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6CC84" w14:textId="3884E632" w:rsidR="00106F0C" w:rsidRDefault="00ED7A63">
      <w:pPr>
        <w:ind w:left="3888" w:firstLine="1074"/>
        <w:rPr>
          <w:szCs w:val="24"/>
        </w:rPr>
      </w:pPr>
      <w:r>
        <w:rPr>
          <w:szCs w:val="24"/>
        </w:rPr>
        <w:t>PATVIRTINTA</w:t>
      </w:r>
    </w:p>
    <w:p w14:paraId="1130836D" w14:textId="77777777" w:rsidR="00106F0C" w:rsidRDefault="00ED7A63">
      <w:pPr>
        <w:ind w:left="2592" w:firstLine="2370"/>
        <w:rPr>
          <w:szCs w:val="24"/>
        </w:rPr>
      </w:pPr>
      <w:r>
        <w:rPr>
          <w:szCs w:val="24"/>
        </w:rPr>
        <w:t xml:space="preserve">Rokiškio rajono savivaldybės tarybos </w:t>
      </w:r>
    </w:p>
    <w:p w14:paraId="0A64701F" w14:textId="62659417" w:rsidR="00ED7A63" w:rsidRPr="00ED7A63" w:rsidRDefault="00ED7A63" w:rsidP="00ED7A63">
      <w:pPr>
        <w:ind w:left="3888" w:firstLine="1074"/>
        <w:rPr>
          <w:szCs w:val="24"/>
          <w:lang w:eastAsia="lt-LT"/>
        </w:rPr>
      </w:pPr>
      <w:r>
        <w:rPr>
          <w:szCs w:val="24"/>
        </w:rPr>
        <w:t xml:space="preserve">2025 m. birželio 26 d. sprendimu Nr. </w:t>
      </w:r>
      <w:r w:rsidRPr="00ED7A63">
        <w:rPr>
          <w:szCs w:val="24"/>
          <w:lang w:eastAsia="lt-LT"/>
        </w:rPr>
        <w:t>TS-211</w:t>
      </w:r>
    </w:p>
    <w:p w14:paraId="0D2EAB2B" w14:textId="69F02A0A" w:rsidR="00106F0C" w:rsidRDefault="00106F0C">
      <w:pPr>
        <w:ind w:left="3888" w:firstLine="1074"/>
        <w:rPr>
          <w:iCs/>
          <w:szCs w:val="24"/>
        </w:rPr>
      </w:pPr>
    </w:p>
    <w:p w14:paraId="526942EF" w14:textId="77777777" w:rsidR="00106F0C" w:rsidRDefault="00106F0C">
      <w:pPr>
        <w:jc w:val="both"/>
        <w:rPr>
          <w:b/>
          <w:bCs/>
          <w:szCs w:val="24"/>
        </w:rPr>
      </w:pPr>
    </w:p>
    <w:p w14:paraId="2B39B6C3" w14:textId="77777777" w:rsidR="00106F0C" w:rsidRDefault="00ED7A63">
      <w:pPr>
        <w:jc w:val="center"/>
        <w:rPr>
          <w:b/>
          <w:bCs/>
          <w:szCs w:val="24"/>
        </w:rPr>
      </w:pPr>
      <w:r>
        <w:rPr>
          <w:b/>
          <w:bCs/>
          <w:szCs w:val="24"/>
        </w:rPr>
        <w:t>ROKIŠKIO RAJONO SAVIVALDYBĖS ŠVIETIMO CENTRO NUOSTATAI</w:t>
      </w:r>
    </w:p>
    <w:p w14:paraId="6025103C" w14:textId="77777777" w:rsidR="00106F0C" w:rsidRDefault="00106F0C">
      <w:pPr>
        <w:jc w:val="both"/>
        <w:rPr>
          <w:szCs w:val="24"/>
        </w:rPr>
      </w:pPr>
    </w:p>
    <w:p w14:paraId="08ECACE2" w14:textId="77777777" w:rsidR="00106F0C" w:rsidRDefault="00ED7A63">
      <w:pPr>
        <w:tabs>
          <w:tab w:val="left" w:pos="360"/>
        </w:tabs>
        <w:jc w:val="center"/>
        <w:rPr>
          <w:b/>
          <w:szCs w:val="24"/>
        </w:rPr>
      </w:pPr>
      <w:r>
        <w:rPr>
          <w:b/>
          <w:szCs w:val="24"/>
        </w:rPr>
        <w:t>I SKYRIUS</w:t>
      </w:r>
    </w:p>
    <w:p w14:paraId="7AB120D5" w14:textId="77777777" w:rsidR="00106F0C" w:rsidRDefault="00ED7A63">
      <w:pPr>
        <w:tabs>
          <w:tab w:val="left" w:pos="360"/>
        </w:tabs>
        <w:jc w:val="center"/>
        <w:rPr>
          <w:b/>
          <w:szCs w:val="24"/>
        </w:rPr>
      </w:pPr>
      <w:r>
        <w:rPr>
          <w:b/>
          <w:szCs w:val="24"/>
        </w:rPr>
        <w:t>BENDROSIOS NUOSTATOS</w:t>
      </w:r>
    </w:p>
    <w:p w14:paraId="78457733" w14:textId="77777777" w:rsidR="00106F0C" w:rsidRDefault="00106F0C">
      <w:pPr>
        <w:tabs>
          <w:tab w:val="left" w:pos="360"/>
        </w:tabs>
        <w:jc w:val="center"/>
        <w:rPr>
          <w:b/>
          <w:szCs w:val="24"/>
        </w:rPr>
      </w:pPr>
    </w:p>
    <w:p w14:paraId="1BFAC80E" w14:textId="77777777" w:rsidR="00106F0C" w:rsidRDefault="00ED7A63">
      <w:pPr>
        <w:tabs>
          <w:tab w:val="left" w:pos="360"/>
          <w:tab w:val="num" w:pos="1080"/>
        </w:tabs>
        <w:ind w:firstLine="851"/>
        <w:jc w:val="both"/>
        <w:rPr>
          <w:szCs w:val="24"/>
        </w:rPr>
      </w:pPr>
      <w:r>
        <w:rPr>
          <w:szCs w:val="24"/>
        </w:rPr>
        <w:t xml:space="preserve">1. Rokiškio rajono savivaldybės švietimo centro nuostatai (toliau – Nuostatai) reglamentuoja Rokiškio rajono savivaldybės švietimo centro (toliau – Centras) teisinę formą, priklausomybę, savininką, savininko teises ir pareigas įgyvendinančią instituciją, buveinę, grupę, veiklos teisinį pagrindą, sritį, rūšis, tikslą, uždavinius, funkcijas, kvalifikacijos tobulinimą bei papildomų kompetencijų įgijimą įteisinančių dokumentų išdavimą, Centro teises ir pareigas, veiklos organizavimą ir valdymą, darbuotojų priėmimą į darbą, jų darbo apmokėjimo tvarką, turto, lėšų naudojimo tvarką ir finansinės veiklos kontrolę, Centro veiklos priežiūrą, Nuostatų pildymo ir keitimo, reorganizavimo, likvidavimo ar pertvarkymo tvarką. </w:t>
      </w:r>
    </w:p>
    <w:p w14:paraId="7ED9838B" w14:textId="77777777" w:rsidR="00106F0C" w:rsidRDefault="00ED7A63">
      <w:pPr>
        <w:widowControl w:val="0"/>
        <w:tabs>
          <w:tab w:val="left" w:pos="360"/>
          <w:tab w:val="num" w:pos="1080"/>
        </w:tabs>
        <w:ind w:firstLine="851"/>
        <w:jc w:val="both"/>
        <w:rPr>
          <w:szCs w:val="24"/>
        </w:rPr>
      </w:pPr>
      <w:r>
        <w:rPr>
          <w:szCs w:val="24"/>
        </w:rPr>
        <w:t xml:space="preserve">2. Centro oficialusis pavadinimas – Rokiškio rajono savivaldybės švietimo centras, trumpasis pavadinimas – Rokiškio švietimo centras arba RŠC. </w:t>
      </w:r>
    </w:p>
    <w:p w14:paraId="7998701E" w14:textId="77777777" w:rsidR="00106F0C" w:rsidRDefault="00ED7A63">
      <w:pPr>
        <w:widowControl w:val="0"/>
        <w:tabs>
          <w:tab w:val="left" w:pos="360"/>
          <w:tab w:val="num" w:pos="1080"/>
        </w:tabs>
        <w:ind w:firstLine="851"/>
        <w:jc w:val="both"/>
        <w:rPr>
          <w:szCs w:val="24"/>
        </w:rPr>
      </w:pPr>
      <w:r>
        <w:rPr>
          <w:szCs w:val="24"/>
        </w:rPr>
        <w:t>3. Centras įregistruotas Juridinių asmenų registre, kodas – 300026051.</w:t>
      </w:r>
    </w:p>
    <w:p w14:paraId="68121C37" w14:textId="77777777" w:rsidR="00106F0C" w:rsidRDefault="00ED7A63">
      <w:pPr>
        <w:tabs>
          <w:tab w:val="left" w:pos="360"/>
          <w:tab w:val="num" w:pos="1080"/>
        </w:tabs>
        <w:ind w:firstLine="851"/>
        <w:jc w:val="both"/>
        <w:rPr>
          <w:szCs w:val="24"/>
        </w:rPr>
      </w:pPr>
      <w:r>
        <w:rPr>
          <w:szCs w:val="24"/>
        </w:rPr>
        <w:t xml:space="preserve">4. Centro įsteigimo data – 2004 m. gegužės 13 d.  </w:t>
      </w:r>
    </w:p>
    <w:p w14:paraId="19D16AC9" w14:textId="77777777" w:rsidR="00106F0C" w:rsidRDefault="00ED7A63">
      <w:pPr>
        <w:tabs>
          <w:tab w:val="left" w:pos="360"/>
          <w:tab w:val="num" w:pos="1080"/>
        </w:tabs>
        <w:ind w:firstLine="851"/>
        <w:jc w:val="both"/>
        <w:rPr>
          <w:szCs w:val="24"/>
        </w:rPr>
      </w:pPr>
      <w:r>
        <w:rPr>
          <w:szCs w:val="24"/>
        </w:rPr>
        <w:t>5. Centro teisinė forma – biudžetinė įstaiga.</w:t>
      </w:r>
    </w:p>
    <w:p w14:paraId="11FA5DB7" w14:textId="77777777" w:rsidR="00106F0C" w:rsidRDefault="00ED7A63">
      <w:pPr>
        <w:tabs>
          <w:tab w:val="left" w:pos="360"/>
          <w:tab w:val="num" w:pos="1080"/>
        </w:tabs>
        <w:ind w:firstLine="851"/>
        <w:jc w:val="both"/>
        <w:rPr>
          <w:szCs w:val="24"/>
        </w:rPr>
      </w:pPr>
      <w:r>
        <w:rPr>
          <w:szCs w:val="24"/>
        </w:rPr>
        <w:t xml:space="preserve">6. Centro priklausomybė </w:t>
      </w:r>
      <w:r>
        <w:rPr>
          <w:bCs/>
          <w:iCs/>
          <w:szCs w:val="24"/>
        </w:rPr>
        <w:t>–</w:t>
      </w:r>
      <w:r>
        <w:rPr>
          <w:szCs w:val="24"/>
        </w:rPr>
        <w:t xml:space="preserve"> savivaldybės įstaiga</w:t>
      </w:r>
      <w:r>
        <w:rPr>
          <w:i/>
          <w:szCs w:val="24"/>
        </w:rPr>
        <w:t>.</w:t>
      </w:r>
    </w:p>
    <w:p w14:paraId="4CE9EDE7" w14:textId="77777777" w:rsidR="00106F0C" w:rsidRDefault="00ED7A63">
      <w:pPr>
        <w:ind w:firstLine="851"/>
        <w:jc w:val="both"/>
        <w:rPr>
          <w:szCs w:val="24"/>
        </w:rPr>
      </w:pPr>
      <w:r>
        <w:rPr>
          <w:szCs w:val="24"/>
        </w:rPr>
        <w:t>7. Centro savininkė – Rokiškio rajono savivaldybė (toliau – Savivaldybė), savininko teises ir pareigas įgyvendinanti institucija – Rokiškio rajono savivaldybės meras, išskyrus tas Centro savininko teises ir pareigas, kurios yra priskirtos išimtinei ir paprastajai Savivaldybės tarybos kompetencijai (jeigu paprastosios Savivaldybės tarybos kompetencijos įgyvendinimo Savivaldybės taryba nėra perdavusi Savivaldybės merui). Savininko teises ir pareigas įgyvendinančios institucijos kompetencija nustatyta Lietuvos Respublikos vietos savivaldos ir Lietuvos Respublikos biudžetinių įstaigų įstatymuose.</w:t>
      </w:r>
    </w:p>
    <w:p w14:paraId="45588824" w14:textId="77777777" w:rsidR="00106F0C" w:rsidRDefault="00ED7A63">
      <w:pPr>
        <w:ind w:firstLine="851"/>
        <w:jc w:val="both"/>
      </w:pPr>
      <w:r>
        <w:t>8.  Centro savininko teises ir pareigas įgyvendinanti institucija:</w:t>
      </w:r>
    </w:p>
    <w:p w14:paraId="706BA305" w14:textId="77777777" w:rsidR="00106F0C" w:rsidRDefault="00ED7A63">
      <w:pPr>
        <w:ind w:firstLine="851"/>
        <w:jc w:val="both"/>
      </w:pPr>
      <w:r>
        <w:t>8.1. Savivaldybės taryba:</w:t>
      </w:r>
    </w:p>
    <w:p w14:paraId="6C59DDC4" w14:textId="77777777" w:rsidR="00106F0C" w:rsidRDefault="00ED7A63">
      <w:pPr>
        <w:ind w:firstLine="851"/>
        <w:jc w:val="both"/>
      </w:pPr>
      <w:r>
        <w:t>8.1.1. tvirtina Centro nuostatus Savivaldybės mero teikimu;</w:t>
      </w:r>
    </w:p>
    <w:p w14:paraId="4E9D9838" w14:textId="77777777" w:rsidR="00106F0C" w:rsidRDefault="00ED7A63">
      <w:pPr>
        <w:ind w:firstLine="851"/>
        <w:jc w:val="both"/>
      </w:pPr>
      <w:r>
        <w:t>8.1.2. priima sprendimą dėl Centro buveinės pakeitimo;</w:t>
      </w:r>
    </w:p>
    <w:p w14:paraId="0EE58B77" w14:textId="77777777" w:rsidR="00106F0C" w:rsidRDefault="00ED7A63">
      <w:pPr>
        <w:ind w:firstLine="851"/>
        <w:jc w:val="both"/>
      </w:pPr>
      <w:r>
        <w:t>8.1.3. priima sprendimą dėl Centro pertvarkymo, reorganizavimo ar likvidavimo;</w:t>
      </w:r>
    </w:p>
    <w:p w14:paraId="17241605" w14:textId="77777777" w:rsidR="00106F0C" w:rsidRDefault="00ED7A63">
      <w:pPr>
        <w:ind w:firstLine="851"/>
        <w:jc w:val="both"/>
      </w:pPr>
      <w:r>
        <w:t>8.1.4. priima sprendimą dėl Centro filialo steigimo ir jo veiklos nutraukimo;</w:t>
      </w:r>
    </w:p>
    <w:p w14:paraId="5E6D83B9" w14:textId="77777777" w:rsidR="00106F0C" w:rsidRDefault="00ED7A63">
      <w:pPr>
        <w:ind w:firstLine="851"/>
        <w:jc w:val="both"/>
      </w:pPr>
      <w:r>
        <w:t>8.1.5. skiria ir atleidžia likvidatorių arba sudaro likvidacinę komisiją ir nutraukia jos įgaliojimus;</w:t>
      </w:r>
    </w:p>
    <w:p w14:paraId="2A633C1B" w14:textId="77777777" w:rsidR="00106F0C" w:rsidRDefault="00ED7A63">
      <w:pPr>
        <w:ind w:firstLine="851"/>
        <w:jc w:val="both"/>
      </w:pPr>
      <w:r>
        <w:t>8.1.6. sprendžia kitus Lietuvos Respublikos biudžetinių įstaigų įstatyme, kituose įstatymuose ir Centro nuostatuose jos kompetencijai priskirtus klausimus.</w:t>
      </w:r>
    </w:p>
    <w:p w14:paraId="3C05A0DD" w14:textId="77777777" w:rsidR="00106F0C" w:rsidRDefault="00ED7A63">
      <w:pPr>
        <w:ind w:firstLine="851"/>
        <w:jc w:val="both"/>
      </w:pPr>
      <w:r>
        <w:t>8.2. Savivaldybės meras:</w:t>
      </w:r>
    </w:p>
    <w:p w14:paraId="3EF91BF2" w14:textId="77777777" w:rsidR="00106F0C" w:rsidRDefault="00ED7A63">
      <w:pPr>
        <w:ind w:firstLine="851"/>
        <w:jc w:val="both"/>
      </w:pPr>
      <w:r>
        <w:t>8.2.1. priima į pareigas ir atleidžia iš jų ar nušalina nuo pareigų Centro direktorių, įgyvendina kitas funkcijas, susijusias su direktoriaus darbo santykiais, Lietuvos Respublikos darbo kodekso ir kitų teisės aktų nustatyta tvarka;</w:t>
      </w:r>
    </w:p>
    <w:p w14:paraId="75B1EEB3" w14:textId="77777777" w:rsidR="00106F0C" w:rsidRDefault="00ED7A63">
      <w:pPr>
        <w:ind w:firstLine="851"/>
        <w:jc w:val="both"/>
      </w:pPr>
      <w:r>
        <w:t>8.2.2. teikia Savivaldybės tarybai tvirtinti Centro nuostatus;</w:t>
      </w:r>
    </w:p>
    <w:p w14:paraId="461F366C" w14:textId="77777777" w:rsidR="00106F0C" w:rsidRDefault="00ED7A63">
      <w:pPr>
        <w:ind w:firstLine="851"/>
        <w:jc w:val="both"/>
        <w:rPr>
          <w:szCs w:val="24"/>
        </w:rPr>
      </w:pPr>
      <w:r>
        <w:rPr>
          <w:szCs w:val="24"/>
        </w:rPr>
        <w:t>8.2.3. sprendžia kitus Lietuvos Respublikos biudžetinių įstaigų įstatyme, Lietuvos Respublikos švietimo įstatyme, kituose įstatymuose ir Centro nuostatuose jo kompetencijai priskirtus klausimus.</w:t>
      </w:r>
    </w:p>
    <w:p w14:paraId="3677AE91" w14:textId="77777777" w:rsidR="00106F0C" w:rsidRDefault="00ED7A63">
      <w:pPr>
        <w:tabs>
          <w:tab w:val="left" w:pos="360"/>
          <w:tab w:val="num" w:pos="851"/>
          <w:tab w:val="left" w:pos="1134"/>
        </w:tabs>
        <w:ind w:firstLine="851"/>
        <w:jc w:val="both"/>
        <w:rPr>
          <w:szCs w:val="24"/>
        </w:rPr>
      </w:pPr>
      <w:r>
        <w:rPr>
          <w:szCs w:val="24"/>
        </w:rPr>
        <w:t>9. Buveinė – P. Širvio g. 1, LT-42155 Rokiškis.</w:t>
      </w:r>
    </w:p>
    <w:p w14:paraId="2870C8A5" w14:textId="77777777" w:rsidR="00106F0C" w:rsidRDefault="00ED7A63">
      <w:pPr>
        <w:tabs>
          <w:tab w:val="left" w:pos="360"/>
          <w:tab w:val="num" w:pos="851"/>
          <w:tab w:val="left" w:pos="1134"/>
        </w:tabs>
        <w:ind w:firstLine="851"/>
        <w:jc w:val="both"/>
        <w:rPr>
          <w:szCs w:val="24"/>
        </w:rPr>
      </w:pPr>
      <w:r>
        <w:rPr>
          <w:szCs w:val="24"/>
        </w:rPr>
        <w:t xml:space="preserve">10. Pagrindinė grupė </w:t>
      </w:r>
      <w:r>
        <w:rPr>
          <w:color w:val="000000"/>
          <w:szCs w:val="24"/>
        </w:rPr>
        <w:t>– neformaliojo suaugusiųjų švietimo mokykla</w:t>
      </w:r>
      <w:r>
        <w:rPr>
          <w:color w:val="000000"/>
          <w:sz w:val="22"/>
          <w:szCs w:val="22"/>
        </w:rPr>
        <w:t xml:space="preserve">, </w:t>
      </w:r>
      <w:r>
        <w:rPr>
          <w:color w:val="000000"/>
          <w:szCs w:val="24"/>
        </w:rPr>
        <w:t>kita grupė – švietimo pagalbos įstaiga</w:t>
      </w:r>
      <w:r>
        <w:rPr>
          <w:color w:val="000000"/>
          <w:sz w:val="22"/>
          <w:szCs w:val="22"/>
        </w:rPr>
        <w:t>.</w:t>
      </w:r>
    </w:p>
    <w:p w14:paraId="09CE1EDD" w14:textId="77777777" w:rsidR="00106F0C" w:rsidRDefault="00ED7A63">
      <w:pPr>
        <w:ind w:firstLine="851"/>
        <w:jc w:val="both"/>
        <w:rPr>
          <w:color w:val="000000"/>
          <w:szCs w:val="24"/>
        </w:rPr>
      </w:pPr>
      <w:r>
        <w:rPr>
          <w:color w:val="000000"/>
          <w:szCs w:val="24"/>
        </w:rPr>
        <w:lastRenderedPageBreak/>
        <w:t>11. Pagrindinė paskirtis – neformaliojo suaugusiųjų švietimo grupės kvalifikacijos tobulinimo mokykla</w:t>
      </w:r>
      <w:r>
        <w:rPr>
          <w:color w:val="000000"/>
          <w:szCs w:val="24"/>
          <w:lang w:eastAsia="lt-LT"/>
        </w:rPr>
        <w:t>.</w:t>
      </w:r>
    </w:p>
    <w:p w14:paraId="4382AB3F" w14:textId="77777777" w:rsidR="00106F0C" w:rsidRDefault="00ED7A63">
      <w:pPr>
        <w:tabs>
          <w:tab w:val="left" w:pos="1080"/>
        </w:tabs>
        <w:ind w:firstLine="851"/>
        <w:jc w:val="both"/>
        <w:rPr>
          <w:color w:val="000000"/>
          <w:szCs w:val="24"/>
        </w:rPr>
      </w:pPr>
      <w:r>
        <w:rPr>
          <w:color w:val="000000"/>
          <w:szCs w:val="24"/>
        </w:rPr>
        <w:t>12. Mokymo kalba – lietuvių.</w:t>
      </w:r>
    </w:p>
    <w:p w14:paraId="06F07B1D" w14:textId="77777777" w:rsidR="00106F0C" w:rsidRDefault="00ED7A63">
      <w:pPr>
        <w:tabs>
          <w:tab w:val="left" w:pos="1080"/>
        </w:tabs>
        <w:ind w:firstLine="851"/>
        <w:jc w:val="both"/>
        <w:rPr>
          <w:color w:val="000000"/>
          <w:szCs w:val="24"/>
        </w:rPr>
      </w:pPr>
      <w:r>
        <w:rPr>
          <w:color w:val="000000"/>
          <w:szCs w:val="24"/>
        </w:rPr>
        <w:t xml:space="preserve">13. Mokymosi formos </w:t>
      </w:r>
      <w:r>
        <w:rPr>
          <w:iCs/>
          <w:color w:val="000000"/>
          <w:szCs w:val="24"/>
        </w:rPr>
        <w:t>– grupinio</w:t>
      </w:r>
      <w:r>
        <w:rPr>
          <w:color w:val="000000"/>
          <w:szCs w:val="24"/>
        </w:rPr>
        <w:t xml:space="preserve"> mokymosi ir pavienio mokymosi; mokymo proceso organizavimo būdai </w:t>
      </w:r>
      <w:r>
        <w:rPr>
          <w:iCs/>
          <w:color w:val="000000"/>
          <w:szCs w:val="24"/>
        </w:rPr>
        <w:t>– kasdienis, savarankiškas, nuotolinis.</w:t>
      </w:r>
    </w:p>
    <w:p w14:paraId="52AFB83D" w14:textId="77777777" w:rsidR="00106F0C" w:rsidRDefault="00ED7A63">
      <w:pPr>
        <w:tabs>
          <w:tab w:val="left" w:pos="1080"/>
        </w:tabs>
        <w:ind w:firstLine="851"/>
        <w:jc w:val="both"/>
        <w:rPr>
          <w:color w:val="000000"/>
          <w:szCs w:val="24"/>
        </w:rPr>
      </w:pPr>
      <w:r>
        <w:rPr>
          <w:color w:val="000000"/>
          <w:szCs w:val="24"/>
        </w:rPr>
        <w:t>14. Centras vykdo neformaliojo suaugusiųjų švietimo programas ir neformaliojo vaikų švietimo programas.</w:t>
      </w:r>
    </w:p>
    <w:p w14:paraId="3A3BD88C" w14:textId="77777777" w:rsidR="00106F0C" w:rsidRDefault="00ED7A63">
      <w:pPr>
        <w:tabs>
          <w:tab w:val="left" w:pos="1080"/>
        </w:tabs>
        <w:ind w:firstLine="851"/>
        <w:jc w:val="both"/>
        <w:rPr>
          <w:szCs w:val="24"/>
        </w:rPr>
      </w:pPr>
      <w:r>
        <w:rPr>
          <w:szCs w:val="24"/>
        </w:rPr>
        <w:t>15. Centras išduoda dalyvavimą kvalifikacijos tobulinimo(</w:t>
      </w:r>
      <w:proofErr w:type="spellStart"/>
      <w:r>
        <w:rPr>
          <w:szCs w:val="24"/>
        </w:rPr>
        <w:t>si</w:t>
      </w:r>
      <w:proofErr w:type="spellEnd"/>
      <w:r>
        <w:rPr>
          <w:szCs w:val="24"/>
        </w:rPr>
        <w:t>) ir neformaliojo mokymo(</w:t>
      </w:r>
      <w:proofErr w:type="spellStart"/>
      <w:r>
        <w:rPr>
          <w:szCs w:val="24"/>
        </w:rPr>
        <w:t>si</w:t>
      </w:r>
      <w:proofErr w:type="spellEnd"/>
      <w:r>
        <w:rPr>
          <w:szCs w:val="24"/>
        </w:rPr>
        <w:t>) veiklose patvirtinančius dokumentus:</w:t>
      </w:r>
    </w:p>
    <w:p w14:paraId="24EF4B47" w14:textId="77777777" w:rsidR="00106F0C" w:rsidRDefault="00ED7A63">
      <w:pPr>
        <w:tabs>
          <w:tab w:val="num" w:pos="1332"/>
        </w:tabs>
        <w:ind w:firstLine="851"/>
        <w:jc w:val="both"/>
        <w:rPr>
          <w:color w:val="000000"/>
          <w:szCs w:val="24"/>
          <w:lang w:eastAsia="lt-LT"/>
        </w:rPr>
      </w:pPr>
      <w:r>
        <w:rPr>
          <w:color w:val="000000"/>
          <w:szCs w:val="24"/>
          <w:lang w:eastAsia="lt-LT"/>
        </w:rPr>
        <w:t xml:space="preserve">15.1. pažymėjimus, patvirtinančius švietimo programų baigimą ir kompetencijų įgijimą; </w:t>
      </w:r>
    </w:p>
    <w:p w14:paraId="0B27A329" w14:textId="77777777" w:rsidR="00106F0C" w:rsidRDefault="00ED7A63">
      <w:pPr>
        <w:tabs>
          <w:tab w:val="left" w:pos="1080"/>
        </w:tabs>
        <w:ind w:firstLine="851"/>
        <w:jc w:val="both"/>
        <w:rPr>
          <w:szCs w:val="24"/>
        </w:rPr>
      </w:pPr>
      <w:r>
        <w:rPr>
          <w:szCs w:val="24"/>
        </w:rPr>
        <w:t>15.2. pažymas, patvirtinančias dalyvavimą kvalifikacijos tobulinimo(</w:t>
      </w:r>
      <w:proofErr w:type="spellStart"/>
      <w:r>
        <w:rPr>
          <w:szCs w:val="24"/>
        </w:rPr>
        <w:t>si</w:t>
      </w:r>
      <w:proofErr w:type="spellEnd"/>
      <w:r>
        <w:rPr>
          <w:szCs w:val="24"/>
        </w:rPr>
        <w:t xml:space="preserve">) renginiuose; </w:t>
      </w:r>
    </w:p>
    <w:p w14:paraId="0AAB107F" w14:textId="77777777" w:rsidR="00106F0C" w:rsidRDefault="00ED7A63">
      <w:pPr>
        <w:tabs>
          <w:tab w:val="left" w:pos="1080"/>
        </w:tabs>
        <w:ind w:firstLine="851"/>
        <w:jc w:val="both"/>
        <w:rPr>
          <w:szCs w:val="24"/>
        </w:rPr>
      </w:pPr>
      <w:r>
        <w:rPr>
          <w:color w:val="000000"/>
          <w:szCs w:val="24"/>
          <w:lang w:eastAsia="lt-LT"/>
        </w:rPr>
        <w:t>15.3. pažymas, patvirtinančias dalyvavimą rengiant, kuriant ir įgyvendinant neformaliojo suaugusiųjų mokymo(</w:t>
      </w:r>
      <w:proofErr w:type="spellStart"/>
      <w:r>
        <w:rPr>
          <w:color w:val="000000"/>
          <w:szCs w:val="24"/>
          <w:lang w:eastAsia="lt-LT"/>
        </w:rPr>
        <w:t>si</w:t>
      </w:r>
      <w:proofErr w:type="spellEnd"/>
      <w:r>
        <w:rPr>
          <w:color w:val="000000"/>
          <w:szCs w:val="24"/>
          <w:lang w:eastAsia="lt-LT"/>
        </w:rPr>
        <w:t>) programas.</w:t>
      </w:r>
      <w:r>
        <w:rPr>
          <w:szCs w:val="24"/>
        </w:rPr>
        <w:tab/>
      </w:r>
    </w:p>
    <w:p w14:paraId="5FA49F3E" w14:textId="77777777" w:rsidR="00106F0C" w:rsidRDefault="00ED7A63">
      <w:pPr>
        <w:tabs>
          <w:tab w:val="left" w:pos="1080"/>
        </w:tabs>
        <w:ind w:firstLine="851"/>
        <w:jc w:val="both"/>
        <w:rPr>
          <w:color w:val="000000"/>
          <w:szCs w:val="24"/>
        </w:rPr>
      </w:pPr>
      <w:r>
        <w:rPr>
          <w:color w:val="000000"/>
          <w:szCs w:val="24"/>
        </w:rPr>
        <w:t>16. Centras turi du struktūrinius padalinius-skyrius:</w:t>
      </w:r>
    </w:p>
    <w:p w14:paraId="497DF5D3" w14:textId="77777777" w:rsidR="00106F0C" w:rsidRDefault="00ED7A63">
      <w:pPr>
        <w:tabs>
          <w:tab w:val="left" w:pos="1080"/>
        </w:tabs>
        <w:ind w:firstLine="851"/>
        <w:jc w:val="both"/>
        <w:rPr>
          <w:color w:val="000000"/>
          <w:szCs w:val="24"/>
        </w:rPr>
      </w:pPr>
      <w:r>
        <w:rPr>
          <w:color w:val="000000"/>
          <w:szCs w:val="24"/>
        </w:rPr>
        <w:t>16.1. pavadinimas –  Rokiškio rajono savivaldybės švietimo centro Pedagoginė psichologinė tarnyba (toliau – Tarnyba):</w:t>
      </w:r>
    </w:p>
    <w:p w14:paraId="004C7380" w14:textId="77777777" w:rsidR="00106F0C" w:rsidRDefault="00ED7A63">
      <w:pPr>
        <w:tabs>
          <w:tab w:val="left" w:pos="1080"/>
        </w:tabs>
        <w:ind w:firstLine="851"/>
        <w:jc w:val="both"/>
        <w:rPr>
          <w:szCs w:val="24"/>
        </w:rPr>
      </w:pPr>
      <w:r>
        <w:rPr>
          <w:color w:val="000000"/>
          <w:szCs w:val="24"/>
        </w:rPr>
        <w:t xml:space="preserve">16.1.1. buveinė – </w:t>
      </w:r>
      <w:r>
        <w:rPr>
          <w:szCs w:val="24"/>
        </w:rPr>
        <w:t>P. Širvio g. 1, LT-42155 Rokiškis;</w:t>
      </w:r>
    </w:p>
    <w:p w14:paraId="0FF7B2CB" w14:textId="77777777" w:rsidR="00106F0C" w:rsidRDefault="00ED7A63">
      <w:pPr>
        <w:tabs>
          <w:tab w:val="left" w:pos="1418"/>
        </w:tabs>
        <w:ind w:firstLine="851"/>
        <w:jc w:val="both"/>
        <w:rPr>
          <w:color w:val="000000"/>
          <w:szCs w:val="24"/>
        </w:rPr>
      </w:pPr>
      <w:r>
        <w:rPr>
          <w:szCs w:val="24"/>
        </w:rPr>
        <w:t xml:space="preserve">16.1.2. </w:t>
      </w:r>
      <w:r>
        <w:rPr>
          <w:color w:val="000000"/>
          <w:szCs w:val="24"/>
        </w:rPr>
        <w:t>įsteigimo data – 2023 m. liepos 1 d.;</w:t>
      </w:r>
    </w:p>
    <w:p w14:paraId="2C92DF8E" w14:textId="77777777" w:rsidR="00106F0C" w:rsidRDefault="00ED7A63">
      <w:pPr>
        <w:tabs>
          <w:tab w:val="left" w:pos="1418"/>
        </w:tabs>
        <w:ind w:firstLine="851"/>
        <w:jc w:val="both"/>
        <w:rPr>
          <w:rFonts w:eastAsia="Calibri"/>
          <w:szCs w:val="24"/>
        </w:rPr>
      </w:pPr>
      <w:r>
        <w:rPr>
          <w:color w:val="000000"/>
          <w:szCs w:val="24"/>
        </w:rPr>
        <w:t xml:space="preserve">16.1.3. Tarnybos veiklos sritis – </w:t>
      </w:r>
      <w:r>
        <w:rPr>
          <w:rFonts w:eastAsia="Calibri"/>
          <w:szCs w:val="24"/>
        </w:rPr>
        <w:t>pagalba mokiniui, tėvams (globėjams, rūpintojams), mokytojui ir mokyklai;</w:t>
      </w:r>
    </w:p>
    <w:p w14:paraId="19970936" w14:textId="77777777" w:rsidR="00106F0C" w:rsidRDefault="00ED7A63">
      <w:pPr>
        <w:tabs>
          <w:tab w:val="left" w:pos="1418"/>
        </w:tabs>
        <w:ind w:firstLine="851"/>
        <w:jc w:val="both"/>
        <w:rPr>
          <w:rFonts w:eastAsia="Calibri"/>
          <w:szCs w:val="24"/>
        </w:rPr>
      </w:pPr>
      <w:r>
        <w:rPr>
          <w:rFonts w:eastAsia="Calibri"/>
          <w:szCs w:val="24"/>
        </w:rPr>
        <w:t xml:space="preserve">16.1.4. </w:t>
      </w:r>
      <w:r>
        <w:rPr>
          <w:color w:val="000000"/>
          <w:szCs w:val="24"/>
        </w:rPr>
        <w:t>Tarnybos paskirtis –</w:t>
      </w:r>
      <w:r>
        <w:rPr>
          <w:color w:val="000000"/>
          <w:sz w:val="20"/>
          <w:szCs w:val="24"/>
          <w:lang w:eastAsia="lt-LT"/>
        </w:rPr>
        <w:t xml:space="preserve"> </w:t>
      </w:r>
      <w:r>
        <w:rPr>
          <w:color w:val="000000"/>
          <w:szCs w:val="24"/>
          <w:lang w:eastAsia="lt-LT"/>
        </w:rPr>
        <w:t>įvertinti specialiuosius ugdymosi poreikius ir nustatyti jų lygį, teikti rekomendacijas ugdymui, skirti švietimo pagalbą ir (arba) ugdymo pritaikymą, teikti švietimo pagalbą mokiniams (vaikams), ir teikti ekspertinę ir (ar) informacinę pagalbą;</w:t>
      </w:r>
    </w:p>
    <w:p w14:paraId="52491244" w14:textId="77777777" w:rsidR="00106F0C" w:rsidRDefault="00ED7A63">
      <w:pPr>
        <w:tabs>
          <w:tab w:val="left" w:pos="1418"/>
        </w:tabs>
        <w:ind w:firstLine="851"/>
        <w:jc w:val="both"/>
        <w:rPr>
          <w:rFonts w:eastAsia="Calibri"/>
          <w:szCs w:val="24"/>
        </w:rPr>
      </w:pPr>
      <w:r>
        <w:rPr>
          <w:rFonts w:eastAsia="Calibri"/>
          <w:szCs w:val="24"/>
        </w:rPr>
        <w:t>16.1.5. Tarnyba veikia pagal Centro direktoriaus patvirtintus nuostatus.</w:t>
      </w:r>
    </w:p>
    <w:p w14:paraId="584E96A4" w14:textId="77777777" w:rsidR="00106F0C" w:rsidRDefault="00ED7A63">
      <w:pPr>
        <w:tabs>
          <w:tab w:val="left" w:pos="1418"/>
        </w:tabs>
        <w:ind w:firstLine="851"/>
        <w:jc w:val="both"/>
        <w:rPr>
          <w:color w:val="000000"/>
          <w:szCs w:val="24"/>
        </w:rPr>
      </w:pPr>
      <w:r>
        <w:rPr>
          <w:rFonts w:eastAsia="Calibri"/>
          <w:szCs w:val="24"/>
        </w:rPr>
        <w:t xml:space="preserve">16.2. pavadinimas </w:t>
      </w:r>
      <w:r>
        <w:rPr>
          <w:color w:val="000000"/>
          <w:szCs w:val="24"/>
        </w:rPr>
        <w:t>– Rokiškio Trečiojo amžiaus universitetas (toliau – Rokiškio TAU):</w:t>
      </w:r>
    </w:p>
    <w:p w14:paraId="59F5E68C" w14:textId="77777777" w:rsidR="00106F0C" w:rsidRDefault="00ED7A63">
      <w:pPr>
        <w:tabs>
          <w:tab w:val="left" w:pos="1418"/>
        </w:tabs>
        <w:ind w:firstLine="851"/>
        <w:jc w:val="both"/>
        <w:rPr>
          <w:color w:val="000000"/>
          <w:szCs w:val="24"/>
        </w:rPr>
      </w:pPr>
      <w:r>
        <w:rPr>
          <w:color w:val="000000"/>
          <w:szCs w:val="24"/>
        </w:rPr>
        <w:t>16.2.1. buveinė – P. Širvio g. 1, LT-42155 Rokiškis;</w:t>
      </w:r>
    </w:p>
    <w:p w14:paraId="499A61F3" w14:textId="77777777" w:rsidR="00106F0C" w:rsidRDefault="00ED7A63">
      <w:pPr>
        <w:tabs>
          <w:tab w:val="left" w:pos="1418"/>
        </w:tabs>
        <w:ind w:firstLine="851"/>
        <w:jc w:val="both"/>
        <w:rPr>
          <w:color w:val="000000"/>
          <w:szCs w:val="24"/>
        </w:rPr>
      </w:pPr>
      <w:r>
        <w:rPr>
          <w:color w:val="000000"/>
          <w:szCs w:val="24"/>
        </w:rPr>
        <w:t>16.2.2. įsteigimo data – 2022 m. spalio 28 d.;</w:t>
      </w:r>
    </w:p>
    <w:p w14:paraId="42AC7FFE" w14:textId="77777777" w:rsidR="00106F0C" w:rsidRDefault="00ED7A63">
      <w:pPr>
        <w:ind w:firstLine="851"/>
        <w:jc w:val="both"/>
        <w:rPr>
          <w:szCs w:val="24"/>
        </w:rPr>
      </w:pPr>
      <w:r>
        <w:rPr>
          <w:color w:val="000000"/>
          <w:szCs w:val="24"/>
        </w:rPr>
        <w:t xml:space="preserve">16.2.3. Rokiškio TAU veiklos sritis – </w:t>
      </w:r>
      <w:r>
        <w:rPr>
          <w:szCs w:val="24"/>
        </w:rPr>
        <w:t>vykdo neformaliojo suaugusiųjų švietimo ir tęstinio mokymosi veiklas, skirtas suaugusiųjų asmenų žinių, kompetencijų plėtojimui ir jų pilietinių, socialinių bei kultūrinių poreikių tenkinimui;</w:t>
      </w:r>
    </w:p>
    <w:p w14:paraId="6EB70F82" w14:textId="77777777" w:rsidR="00106F0C" w:rsidRDefault="00ED7A63">
      <w:pPr>
        <w:tabs>
          <w:tab w:val="left" w:pos="1418"/>
        </w:tabs>
        <w:ind w:firstLine="851"/>
        <w:jc w:val="both"/>
        <w:rPr>
          <w:color w:val="000000"/>
          <w:szCs w:val="24"/>
        </w:rPr>
      </w:pPr>
      <w:r>
        <w:rPr>
          <w:color w:val="000000"/>
          <w:szCs w:val="24"/>
        </w:rPr>
        <w:t>16.2.4. Rokiškio TAU paskirtis – neformaliojo suaugusiųjų švietimo grupės Trečiojo amžiaus universitetas;</w:t>
      </w:r>
    </w:p>
    <w:p w14:paraId="7FDADF11" w14:textId="77777777" w:rsidR="00106F0C" w:rsidRDefault="00ED7A63">
      <w:pPr>
        <w:tabs>
          <w:tab w:val="left" w:pos="1418"/>
        </w:tabs>
        <w:ind w:firstLine="851"/>
        <w:jc w:val="both"/>
        <w:rPr>
          <w:szCs w:val="24"/>
        </w:rPr>
      </w:pPr>
      <w:r>
        <w:rPr>
          <w:color w:val="000000"/>
          <w:szCs w:val="24"/>
        </w:rPr>
        <w:t>16.2.5. Rokiškio TAU veikia pagal Centro direktoriaus patvirtintus nuostatus.</w:t>
      </w:r>
    </w:p>
    <w:p w14:paraId="0AAC7E4C" w14:textId="77777777" w:rsidR="00106F0C" w:rsidRDefault="00ED7A63">
      <w:pPr>
        <w:tabs>
          <w:tab w:val="left" w:pos="1418"/>
        </w:tabs>
        <w:ind w:firstLine="851"/>
        <w:jc w:val="both"/>
        <w:rPr>
          <w:strike/>
          <w:szCs w:val="24"/>
        </w:rPr>
      </w:pPr>
      <w:r>
        <w:rPr>
          <w:szCs w:val="24"/>
        </w:rPr>
        <w:t>17. Centras turi paramos gavėjo statusą.</w:t>
      </w:r>
      <w:r>
        <w:rPr>
          <w:strike/>
          <w:szCs w:val="24"/>
        </w:rPr>
        <w:t xml:space="preserve"> </w:t>
      </w:r>
    </w:p>
    <w:p w14:paraId="1675EB79" w14:textId="77777777" w:rsidR="00106F0C" w:rsidRDefault="00ED7A63">
      <w:pPr>
        <w:tabs>
          <w:tab w:val="left" w:pos="1276"/>
          <w:tab w:val="left" w:pos="1418"/>
        </w:tabs>
        <w:ind w:firstLine="851"/>
        <w:jc w:val="both"/>
        <w:rPr>
          <w:szCs w:val="24"/>
        </w:rPr>
      </w:pPr>
      <w:r>
        <w:rPr>
          <w:szCs w:val="24"/>
        </w:rPr>
        <w:t>18. Centras yra ribotos civilinės atsakomybės viešasis juridinis asmuo, turintis antspaudą su savivaldybės (valstybės) herbu ir savo pavadinimu, atsiskaitomąją ir kitas sąskaitas Lietuvos Respublikos įregistruotuose bankuose.</w:t>
      </w:r>
    </w:p>
    <w:p w14:paraId="44D74DD5" w14:textId="77777777" w:rsidR="00106F0C" w:rsidRDefault="00ED7A63">
      <w:pPr>
        <w:tabs>
          <w:tab w:val="left" w:pos="1276"/>
          <w:tab w:val="left" w:pos="1418"/>
        </w:tabs>
        <w:ind w:firstLine="851"/>
        <w:jc w:val="both"/>
        <w:rPr>
          <w:szCs w:val="24"/>
        </w:rPr>
      </w:pPr>
      <w:r>
        <w:rPr>
          <w:szCs w:val="24"/>
        </w:rPr>
        <w:t>19. Centras savo veikloje vadovaujasi Lietuvos Respublikos Konstitucija, Lietuvos Respublikos įstatymais, Lietuvos Respublikos Vyriausybės nutarimais, Lietuvos Respublikos švietimo, mokslo ir sporto ministro įsakymais, kitais teisės aktais ir Nuostatais.</w:t>
      </w:r>
    </w:p>
    <w:p w14:paraId="12D1CC28" w14:textId="77777777" w:rsidR="00106F0C" w:rsidRDefault="00106F0C">
      <w:pPr>
        <w:tabs>
          <w:tab w:val="left" w:pos="567"/>
          <w:tab w:val="left" w:pos="851"/>
          <w:tab w:val="left" w:pos="1080"/>
        </w:tabs>
        <w:jc w:val="center"/>
        <w:rPr>
          <w:b/>
          <w:szCs w:val="24"/>
        </w:rPr>
      </w:pPr>
    </w:p>
    <w:p w14:paraId="1591E3F7" w14:textId="77777777" w:rsidR="00106F0C" w:rsidRDefault="00ED7A63">
      <w:pPr>
        <w:tabs>
          <w:tab w:val="left" w:pos="567"/>
          <w:tab w:val="left" w:pos="851"/>
          <w:tab w:val="left" w:pos="1080"/>
        </w:tabs>
        <w:jc w:val="center"/>
        <w:rPr>
          <w:b/>
          <w:szCs w:val="24"/>
        </w:rPr>
      </w:pPr>
      <w:r>
        <w:rPr>
          <w:b/>
          <w:szCs w:val="24"/>
        </w:rPr>
        <w:t>II SKYRIUS</w:t>
      </w:r>
    </w:p>
    <w:p w14:paraId="18E32E82" w14:textId="77777777" w:rsidR="00106F0C" w:rsidRDefault="00ED7A63">
      <w:pPr>
        <w:tabs>
          <w:tab w:val="left" w:pos="360"/>
        </w:tabs>
        <w:jc w:val="center"/>
        <w:rPr>
          <w:b/>
          <w:szCs w:val="24"/>
        </w:rPr>
      </w:pPr>
      <w:r>
        <w:rPr>
          <w:b/>
          <w:szCs w:val="24"/>
        </w:rPr>
        <w:t>CENTRO VEIKLOS SRITYS IR RŪŠYS, TIKSLAS, UŽDAVINIAI, FUNKCIJOS</w:t>
      </w:r>
    </w:p>
    <w:p w14:paraId="5E7BF868" w14:textId="77777777" w:rsidR="00106F0C" w:rsidRDefault="00106F0C">
      <w:pPr>
        <w:tabs>
          <w:tab w:val="left" w:pos="1080"/>
        </w:tabs>
        <w:jc w:val="both"/>
        <w:rPr>
          <w:szCs w:val="24"/>
        </w:rPr>
      </w:pPr>
    </w:p>
    <w:p w14:paraId="54F59D0C" w14:textId="77777777" w:rsidR="00106F0C" w:rsidRDefault="00ED7A63">
      <w:pPr>
        <w:tabs>
          <w:tab w:val="left" w:pos="1080"/>
        </w:tabs>
        <w:ind w:left="851"/>
        <w:jc w:val="both"/>
        <w:rPr>
          <w:szCs w:val="24"/>
        </w:rPr>
      </w:pPr>
      <w:r>
        <w:rPr>
          <w:szCs w:val="24"/>
        </w:rPr>
        <w:t>20. Centro veiklos sritis – švietimas, kodas 85.</w:t>
      </w:r>
    </w:p>
    <w:p w14:paraId="6D96CB72" w14:textId="77777777" w:rsidR="00106F0C" w:rsidRDefault="00ED7A63">
      <w:pPr>
        <w:tabs>
          <w:tab w:val="left" w:pos="1080"/>
        </w:tabs>
        <w:ind w:firstLine="851"/>
        <w:jc w:val="both"/>
        <w:rPr>
          <w:szCs w:val="24"/>
        </w:rPr>
      </w:pPr>
      <w:r>
        <w:rPr>
          <w:szCs w:val="24"/>
        </w:rPr>
        <w:t>21. Centro švietimo veiklos rūšys:</w:t>
      </w:r>
    </w:p>
    <w:p w14:paraId="4D07B871" w14:textId="77777777" w:rsidR="00106F0C" w:rsidRDefault="00ED7A63">
      <w:pPr>
        <w:tabs>
          <w:tab w:val="left" w:pos="1080"/>
        </w:tabs>
        <w:ind w:firstLine="851"/>
        <w:jc w:val="both"/>
        <w:rPr>
          <w:szCs w:val="24"/>
        </w:rPr>
      </w:pPr>
      <w:r>
        <w:rPr>
          <w:szCs w:val="24"/>
        </w:rPr>
        <w:t>21.1. pagrindinė  veiklos rūšis – kitas, niekur kitur nepriskirtas, švietimas, kodas 85.59.00;</w:t>
      </w:r>
    </w:p>
    <w:p w14:paraId="3C3BB3C6" w14:textId="77777777" w:rsidR="00106F0C" w:rsidRDefault="00ED7A63">
      <w:pPr>
        <w:tabs>
          <w:tab w:val="left" w:pos="1080"/>
        </w:tabs>
        <w:ind w:firstLine="851"/>
        <w:jc w:val="both"/>
        <w:rPr>
          <w:szCs w:val="24"/>
        </w:rPr>
      </w:pPr>
      <w:r>
        <w:rPr>
          <w:szCs w:val="24"/>
        </w:rPr>
        <w:t>21.2. kitos švietimo veiklos rūšys:</w:t>
      </w:r>
    </w:p>
    <w:p w14:paraId="596C7BE9" w14:textId="77777777" w:rsidR="00106F0C" w:rsidRDefault="00ED7A63">
      <w:pPr>
        <w:ind w:firstLine="851"/>
        <w:jc w:val="both"/>
        <w:rPr>
          <w:szCs w:val="24"/>
        </w:rPr>
      </w:pPr>
      <w:r>
        <w:rPr>
          <w:szCs w:val="24"/>
        </w:rPr>
        <w:t>21.2.1. kultūrinis švietimas, kodas 85.52.00;</w:t>
      </w:r>
    </w:p>
    <w:p w14:paraId="31DA7056" w14:textId="77777777" w:rsidR="00106F0C" w:rsidRDefault="00ED7A63">
      <w:pPr>
        <w:tabs>
          <w:tab w:val="left" w:pos="1080"/>
        </w:tabs>
        <w:ind w:firstLine="851"/>
        <w:jc w:val="both"/>
        <w:rPr>
          <w:szCs w:val="24"/>
        </w:rPr>
      </w:pPr>
      <w:r>
        <w:rPr>
          <w:szCs w:val="24"/>
        </w:rPr>
        <w:t>21.2.2. mokymo kursų ir lektorių tarpininkavimo paslaugų veikla, kodas 85.61.00;</w:t>
      </w:r>
    </w:p>
    <w:p w14:paraId="24147327" w14:textId="77777777" w:rsidR="00106F0C" w:rsidRDefault="00ED7A63">
      <w:pPr>
        <w:tabs>
          <w:tab w:val="left" w:pos="1080"/>
        </w:tabs>
        <w:ind w:firstLine="851"/>
        <w:jc w:val="both"/>
        <w:rPr>
          <w:szCs w:val="24"/>
        </w:rPr>
      </w:pPr>
      <w:r>
        <w:rPr>
          <w:szCs w:val="24"/>
        </w:rPr>
        <w:t>21.2.3. niekur kitur nepriskirta su švietimu susijusių paslaugų veikla, kodas 85.69.00.</w:t>
      </w:r>
    </w:p>
    <w:p w14:paraId="3F9265D3" w14:textId="77777777" w:rsidR="00106F0C" w:rsidRDefault="00ED7A63">
      <w:pPr>
        <w:tabs>
          <w:tab w:val="left" w:pos="1080"/>
          <w:tab w:val="num" w:pos="6173"/>
        </w:tabs>
        <w:ind w:firstLine="851"/>
        <w:jc w:val="both"/>
        <w:rPr>
          <w:szCs w:val="24"/>
        </w:rPr>
      </w:pPr>
      <w:r>
        <w:rPr>
          <w:szCs w:val="24"/>
        </w:rPr>
        <w:t>22. Kitos ne švietimo veiklos rūšys:</w:t>
      </w:r>
    </w:p>
    <w:p w14:paraId="6E593481" w14:textId="77777777" w:rsidR="00106F0C" w:rsidRDefault="00ED7A63">
      <w:pPr>
        <w:tabs>
          <w:tab w:val="left" w:pos="1080"/>
          <w:tab w:val="num" w:pos="6173"/>
        </w:tabs>
        <w:ind w:firstLine="851"/>
        <w:jc w:val="both"/>
        <w:rPr>
          <w:szCs w:val="24"/>
          <w:lang w:eastAsia="en-GB"/>
        </w:rPr>
      </w:pPr>
      <w:r>
        <w:rPr>
          <w:szCs w:val="24"/>
          <w:lang w:eastAsia="en-GB"/>
        </w:rPr>
        <w:lastRenderedPageBreak/>
        <w:t>22.1. kitas spausdinimas, kodas 18.12.00;</w:t>
      </w:r>
    </w:p>
    <w:p w14:paraId="6F40256F" w14:textId="77777777" w:rsidR="00106F0C" w:rsidRDefault="00ED7A63">
      <w:pPr>
        <w:ind w:firstLine="851"/>
        <w:jc w:val="both"/>
        <w:rPr>
          <w:szCs w:val="24"/>
        </w:rPr>
      </w:pPr>
      <w:r>
        <w:rPr>
          <w:szCs w:val="24"/>
        </w:rPr>
        <w:t xml:space="preserve">22.2. </w:t>
      </w:r>
      <w:r>
        <w:rPr>
          <w:szCs w:val="24"/>
          <w:lang w:eastAsia="en-GB"/>
        </w:rPr>
        <w:t>maisto ir gėrimų tiekimas pagal sutartį ir kitų maitinimo paslaugų veikla</w:t>
      </w:r>
      <w:r>
        <w:rPr>
          <w:szCs w:val="24"/>
        </w:rPr>
        <w:t xml:space="preserve">, kodas 56.22.00; </w:t>
      </w:r>
    </w:p>
    <w:p w14:paraId="0AE8F4CF" w14:textId="77777777" w:rsidR="00106F0C" w:rsidRDefault="00ED7A63">
      <w:pPr>
        <w:tabs>
          <w:tab w:val="left" w:pos="1080"/>
        </w:tabs>
        <w:ind w:firstLine="851"/>
        <w:jc w:val="both"/>
        <w:rPr>
          <w:szCs w:val="24"/>
        </w:rPr>
      </w:pPr>
      <w:r>
        <w:rPr>
          <w:szCs w:val="24"/>
        </w:rPr>
        <w:t xml:space="preserve">22.3. </w:t>
      </w:r>
      <w:r>
        <w:rPr>
          <w:szCs w:val="24"/>
          <w:lang w:eastAsia="en-GB"/>
        </w:rPr>
        <w:t>kita leidybinė veikla, išskyrus programinės įrangos leidybą</w:t>
      </w:r>
      <w:r>
        <w:rPr>
          <w:szCs w:val="24"/>
        </w:rPr>
        <w:t>, kodas 58.19.00;</w:t>
      </w:r>
    </w:p>
    <w:p w14:paraId="260468D1" w14:textId="77777777" w:rsidR="00106F0C" w:rsidRDefault="00ED7A63">
      <w:pPr>
        <w:tabs>
          <w:tab w:val="left" w:pos="1080"/>
        </w:tabs>
        <w:ind w:firstLine="851"/>
        <w:jc w:val="both"/>
        <w:rPr>
          <w:szCs w:val="24"/>
        </w:rPr>
      </w:pPr>
      <w:r>
        <w:rPr>
          <w:szCs w:val="24"/>
        </w:rPr>
        <w:t>22.4. nuosavo arba nuomojamo nekilnojamojo turto nuoma ir eksploatavimas, kodas 68.20.00;</w:t>
      </w:r>
    </w:p>
    <w:p w14:paraId="1235D592" w14:textId="77777777" w:rsidR="00106F0C" w:rsidRDefault="00ED7A63">
      <w:pPr>
        <w:ind w:firstLine="851"/>
        <w:jc w:val="both"/>
        <w:rPr>
          <w:szCs w:val="24"/>
        </w:rPr>
      </w:pPr>
      <w:r>
        <w:rPr>
          <w:szCs w:val="24"/>
        </w:rPr>
        <w:t>22.5. teisinė veikla, kodas 69.10.00;</w:t>
      </w:r>
    </w:p>
    <w:p w14:paraId="364F0BFF" w14:textId="77777777" w:rsidR="00106F0C" w:rsidRDefault="00ED7A63">
      <w:pPr>
        <w:ind w:firstLine="851"/>
        <w:jc w:val="both"/>
        <w:rPr>
          <w:szCs w:val="24"/>
        </w:rPr>
      </w:pPr>
      <w:r>
        <w:rPr>
          <w:szCs w:val="24"/>
        </w:rPr>
        <w:t>22.6. ekskursijų organizatorių veikla, kodas 79.12.00;</w:t>
      </w:r>
    </w:p>
    <w:p w14:paraId="118BF3D5" w14:textId="77777777" w:rsidR="00106F0C" w:rsidRDefault="00ED7A63">
      <w:pPr>
        <w:ind w:firstLine="851"/>
        <w:jc w:val="both"/>
        <w:rPr>
          <w:szCs w:val="24"/>
        </w:rPr>
      </w:pPr>
      <w:r>
        <w:rPr>
          <w:szCs w:val="24"/>
        </w:rPr>
        <w:t>22.7. kitų išankstinio užsakymo ir susijusių paslaugų veikla, kodas 79.90.00;</w:t>
      </w:r>
    </w:p>
    <w:p w14:paraId="4115DCB7" w14:textId="77777777" w:rsidR="00106F0C" w:rsidRDefault="00ED7A63">
      <w:pPr>
        <w:tabs>
          <w:tab w:val="left" w:pos="1080"/>
        </w:tabs>
        <w:ind w:firstLine="851"/>
        <w:jc w:val="both"/>
        <w:rPr>
          <w:szCs w:val="24"/>
        </w:rPr>
      </w:pPr>
      <w:r>
        <w:rPr>
          <w:szCs w:val="24"/>
        </w:rPr>
        <w:t xml:space="preserve">22.8. posėdžių ir verslo renginių organizavimas, kodas 82.30.00; </w:t>
      </w:r>
    </w:p>
    <w:p w14:paraId="7EC12401" w14:textId="77777777" w:rsidR="00106F0C" w:rsidRDefault="00ED7A63">
      <w:pPr>
        <w:ind w:firstLine="851"/>
        <w:jc w:val="both"/>
        <w:rPr>
          <w:szCs w:val="24"/>
          <w:lang w:eastAsia="en-GB"/>
        </w:rPr>
      </w:pPr>
      <w:r>
        <w:rPr>
          <w:szCs w:val="24"/>
          <w:lang w:eastAsia="en-GB"/>
        </w:rPr>
        <w:t>22.9. sveikatos priežiūros, švietimo, kultūros ir kitų socialinių paslaugų reguliavimas, kodas 84.12.00;</w:t>
      </w:r>
    </w:p>
    <w:p w14:paraId="528F3E29" w14:textId="77777777" w:rsidR="00106F0C" w:rsidRDefault="00ED7A63">
      <w:pPr>
        <w:ind w:firstLine="851"/>
        <w:jc w:val="both"/>
        <w:rPr>
          <w:szCs w:val="24"/>
          <w:lang w:eastAsia="en-GB"/>
        </w:rPr>
      </w:pPr>
      <w:r>
        <w:rPr>
          <w:szCs w:val="24"/>
          <w:lang w:eastAsia="en-GB"/>
        </w:rPr>
        <w:t>22.10. medicinos specialistų veikla, kodas 86.22.00;</w:t>
      </w:r>
    </w:p>
    <w:p w14:paraId="5C509837" w14:textId="77777777" w:rsidR="00106F0C" w:rsidRDefault="00ED7A63">
      <w:pPr>
        <w:ind w:firstLine="851"/>
        <w:jc w:val="both"/>
        <w:rPr>
          <w:szCs w:val="24"/>
          <w:lang w:eastAsia="en-GB"/>
        </w:rPr>
      </w:pPr>
      <w:r>
        <w:rPr>
          <w:szCs w:val="24"/>
        </w:rPr>
        <w:t xml:space="preserve">22.11. psichologų ir psichoterapeutų (išskyrus gydytojus terapeutus) veikla, kodas </w:t>
      </w:r>
      <w:r>
        <w:rPr>
          <w:szCs w:val="24"/>
          <w:lang w:eastAsia="en-GB"/>
        </w:rPr>
        <w:t>86.93.00;</w:t>
      </w:r>
    </w:p>
    <w:p w14:paraId="1AEC5059" w14:textId="77777777" w:rsidR="00106F0C" w:rsidRDefault="00ED7A63">
      <w:pPr>
        <w:ind w:firstLine="851"/>
        <w:jc w:val="both"/>
        <w:rPr>
          <w:szCs w:val="24"/>
          <w:lang w:val="fi-FI" w:eastAsia="en-GB"/>
        </w:rPr>
      </w:pPr>
      <w:r>
        <w:rPr>
          <w:szCs w:val="24"/>
          <w:lang w:val="fi-FI" w:eastAsia="en-GB"/>
        </w:rPr>
        <w:t>22.12. kita, niekur kitur nepriskirta, žmonių sveikatos priežiūros veikla, kodas 86.99.00;</w:t>
      </w:r>
    </w:p>
    <w:p w14:paraId="76D31C0D" w14:textId="77777777" w:rsidR="00106F0C" w:rsidRDefault="00ED7A63">
      <w:pPr>
        <w:ind w:firstLine="851"/>
        <w:jc w:val="both"/>
        <w:rPr>
          <w:szCs w:val="24"/>
        </w:rPr>
      </w:pPr>
      <w:r>
        <w:rPr>
          <w:szCs w:val="24"/>
        </w:rPr>
        <w:t>22.13. bibliotekų veikla, kodas 91.11.00;</w:t>
      </w:r>
    </w:p>
    <w:p w14:paraId="1BE827FE" w14:textId="77777777" w:rsidR="00106F0C" w:rsidRDefault="00ED7A63">
      <w:pPr>
        <w:ind w:firstLine="851"/>
        <w:jc w:val="both"/>
        <w:rPr>
          <w:szCs w:val="24"/>
        </w:rPr>
      </w:pPr>
      <w:r>
        <w:rPr>
          <w:szCs w:val="24"/>
        </w:rPr>
        <w:t>22.14. archyvų veikla, kodas 91.12.00;</w:t>
      </w:r>
    </w:p>
    <w:p w14:paraId="34530C1F" w14:textId="77777777" w:rsidR="00106F0C" w:rsidRDefault="00ED7A63">
      <w:pPr>
        <w:ind w:firstLine="851"/>
        <w:jc w:val="both"/>
        <w:rPr>
          <w:szCs w:val="24"/>
          <w:lang w:eastAsia="en-GB"/>
        </w:rPr>
      </w:pPr>
      <w:r>
        <w:rPr>
          <w:szCs w:val="24"/>
          <w:lang w:eastAsia="en-GB"/>
        </w:rPr>
        <w:t>22.15. niekur kitur nepriskirta pramogų ir rekreacijos organizavimo veikla, kodas 93.29.00;</w:t>
      </w:r>
    </w:p>
    <w:p w14:paraId="7104DAB9" w14:textId="77777777" w:rsidR="00106F0C" w:rsidRDefault="00ED7A63">
      <w:pPr>
        <w:ind w:firstLine="851"/>
        <w:jc w:val="both"/>
        <w:rPr>
          <w:szCs w:val="24"/>
        </w:rPr>
      </w:pPr>
      <w:r>
        <w:rPr>
          <w:szCs w:val="24"/>
          <w:lang w:eastAsia="en-GB"/>
        </w:rPr>
        <w:t>22.16. verslo ir kitos valdymo konsultacijų paslaugos, kodas 70.22.00.</w:t>
      </w:r>
    </w:p>
    <w:p w14:paraId="6247E6C3" w14:textId="77777777" w:rsidR="00106F0C" w:rsidRDefault="00ED7A63">
      <w:pPr>
        <w:ind w:firstLine="851"/>
        <w:jc w:val="both"/>
        <w:rPr>
          <w:szCs w:val="24"/>
        </w:rPr>
      </w:pPr>
      <w:r>
        <w:rPr>
          <w:szCs w:val="24"/>
        </w:rPr>
        <w:t>23</w:t>
      </w:r>
      <w:r>
        <w:rPr>
          <w:bCs/>
          <w:szCs w:val="24"/>
        </w:rPr>
        <w:t>.</w:t>
      </w:r>
      <w:r>
        <w:rPr>
          <w:b/>
          <w:szCs w:val="24"/>
        </w:rPr>
        <w:t xml:space="preserve"> </w:t>
      </w:r>
      <w:r>
        <w:rPr>
          <w:szCs w:val="24"/>
        </w:rPr>
        <w:t>Centro veiklos tikslai:</w:t>
      </w:r>
    </w:p>
    <w:p w14:paraId="7B6CB4E8" w14:textId="77777777" w:rsidR="00106F0C" w:rsidRDefault="00ED7A63">
      <w:pPr>
        <w:ind w:firstLine="851"/>
        <w:jc w:val="both"/>
        <w:rPr>
          <w:szCs w:val="24"/>
        </w:rPr>
      </w:pPr>
      <w:r>
        <w:rPr>
          <w:szCs w:val="24"/>
        </w:rPr>
        <w:t>23.1.  sudaryti sąlygas asmeniui (jaunimui, suaugusiems, senjorams) mokytis visą gyvenimą, tenkinant pažinimo, ugdymosi poreikius, tobulinant įgytą kvalifikaciją bei įgyjant papildomų kompetencijų;</w:t>
      </w:r>
    </w:p>
    <w:p w14:paraId="146521F8" w14:textId="77777777" w:rsidR="00106F0C" w:rsidRDefault="00ED7A63">
      <w:pPr>
        <w:ind w:firstLine="851"/>
        <w:jc w:val="both"/>
        <w:rPr>
          <w:szCs w:val="24"/>
        </w:rPr>
      </w:pPr>
      <w:r>
        <w:rPr>
          <w:szCs w:val="24"/>
        </w:rPr>
        <w:t xml:space="preserve">23.2. didinti specialiųjų ugdymosi poreikių, psichologinių, asmenybės ir ugdymosi problemų turinčių asmenų ugdymosi veiksmingumą, psichologinį atsparumą teikiant reikalingą informacinę, ekspertinę ir konsultacinę pagalbą mokiniams, jų tėvams (globėjams, rūpintojams), mokytojams ir mokykloms. </w:t>
      </w:r>
    </w:p>
    <w:p w14:paraId="06D4D9F9" w14:textId="77777777" w:rsidR="00106F0C" w:rsidRDefault="00ED7A63">
      <w:pPr>
        <w:ind w:firstLine="851"/>
        <w:jc w:val="both"/>
        <w:rPr>
          <w:szCs w:val="24"/>
        </w:rPr>
      </w:pPr>
      <w:r>
        <w:rPr>
          <w:szCs w:val="24"/>
        </w:rPr>
        <w:t>24. Centro veiklos uždaviniai:</w:t>
      </w:r>
    </w:p>
    <w:p w14:paraId="2EBAE5BF" w14:textId="77777777" w:rsidR="00106F0C" w:rsidRDefault="00ED7A63">
      <w:pPr>
        <w:ind w:firstLine="851"/>
        <w:jc w:val="both"/>
        <w:rPr>
          <w:szCs w:val="24"/>
          <w:lang w:eastAsia="lt-LT"/>
        </w:rPr>
      </w:pPr>
      <w:r>
        <w:rPr>
          <w:szCs w:val="24"/>
        </w:rPr>
        <w:t xml:space="preserve">24.1. </w:t>
      </w:r>
      <w:r>
        <w:rPr>
          <w:szCs w:val="24"/>
          <w:lang w:eastAsia="lt-LT"/>
        </w:rPr>
        <w:t>tenkinti suaugusiųjų ir švietimo bendruomenių narių profesinio tobulėjimo ir (ar) savišvietos poreikius, padedant įgyti ir (ar) ugdyti bendrąsias ir profesines kompetencijas, taip didinant suaugusiųjų įsidarbinimo galimybes, skatinant verslumą;</w:t>
      </w:r>
    </w:p>
    <w:p w14:paraId="530CA461" w14:textId="77777777" w:rsidR="00106F0C" w:rsidRDefault="00ED7A63">
      <w:pPr>
        <w:ind w:firstLine="851"/>
        <w:jc w:val="both"/>
        <w:rPr>
          <w:szCs w:val="24"/>
        </w:rPr>
      </w:pPr>
      <w:r>
        <w:rPr>
          <w:color w:val="000000"/>
          <w:szCs w:val="24"/>
        </w:rPr>
        <w:t>24.2. organizuoti metodinę veiklą, skleisti šalies ir užsienio pedagogų veiklos inovacijas, teikti informacinę, konsultacinę, kvalifikacijos tobulinimo ir kitą pagalbą mokykloms, mokytojams;</w:t>
      </w:r>
    </w:p>
    <w:p w14:paraId="270B0ED5" w14:textId="77777777" w:rsidR="00106F0C" w:rsidRDefault="00ED7A63">
      <w:pPr>
        <w:tabs>
          <w:tab w:val="left" w:pos="1418"/>
        </w:tabs>
        <w:ind w:firstLine="851"/>
        <w:jc w:val="both"/>
        <w:rPr>
          <w:szCs w:val="24"/>
        </w:rPr>
      </w:pPr>
      <w:r>
        <w:rPr>
          <w:szCs w:val="24"/>
          <w:lang w:eastAsia="lt-LT"/>
        </w:rPr>
        <w:t>24.3. aktyvinti ir plėtoti savivaldybės institucijų, veikiančių švietimo srityje,  bendradarbiavimą ir socialinę partnerystę;</w:t>
      </w:r>
    </w:p>
    <w:p w14:paraId="6E44C2F0" w14:textId="77777777" w:rsidR="00106F0C" w:rsidRDefault="00ED7A63">
      <w:pPr>
        <w:ind w:firstLine="851"/>
        <w:jc w:val="both"/>
        <w:rPr>
          <w:szCs w:val="24"/>
        </w:rPr>
      </w:pPr>
      <w:r>
        <w:rPr>
          <w:szCs w:val="24"/>
        </w:rPr>
        <w:t>24.4. sudaryti sąlygas savivaldybės mokiniams (vaikams) dalyvauti renginiuose, padedančiuose tenkinti  saviugdos ir saviraiškos poreikius;</w:t>
      </w:r>
    </w:p>
    <w:p w14:paraId="5EF76EEA" w14:textId="77777777" w:rsidR="00106F0C" w:rsidRDefault="00ED7A63">
      <w:pPr>
        <w:ind w:firstLine="851"/>
        <w:jc w:val="both"/>
        <w:rPr>
          <w:szCs w:val="24"/>
        </w:rPr>
      </w:pPr>
      <w:r>
        <w:rPr>
          <w:szCs w:val="24"/>
        </w:rPr>
        <w:t>24.5. nustatyti ir įvertinti mokinio (vaiko) specialiuosius ugdymosi poreikius ir / ar psichologines, asmenybės ir ugdymosi problemas, padėti jas išspręsti, optimaliai pritaikyti ugdymo programą ir formą;</w:t>
      </w:r>
    </w:p>
    <w:p w14:paraId="5566FF6B" w14:textId="77777777" w:rsidR="00106F0C" w:rsidRDefault="00ED7A63">
      <w:pPr>
        <w:ind w:firstLine="851"/>
        <w:jc w:val="both"/>
        <w:rPr>
          <w:szCs w:val="24"/>
        </w:rPr>
      </w:pPr>
      <w:r>
        <w:rPr>
          <w:szCs w:val="24"/>
        </w:rPr>
        <w:t>24.6.</w:t>
      </w:r>
      <w:r>
        <w:rPr>
          <w:color w:val="000000"/>
          <w:szCs w:val="24"/>
          <w:lang w:eastAsia="lt-LT"/>
        </w:rPr>
        <w:t xml:space="preserve"> </w:t>
      </w:r>
      <w:r>
        <w:rPr>
          <w:szCs w:val="24"/>
        </w:rPr>
        <w:t xml:space="preserve">teikti konsultacinę pagalbą mokinio (vaiko) pažinimo, specialiųjų ugdymosi poreikių, psichologinių, asmenybės ir ugdymosi problemų turinčių mokinių (vaikų) ugdymo, jo organizavimo ir (arba) švietimo pagalbos teikimo, ugdymosi problemų sprendimo klausimais, siekiant didinti švietimo veiksmingumą ir tobulinti švietimo teikėjų veiklą </w:t>
      </w:r>
      <w:proofErr w:type="spellStart"/>
      <w:r>
        <w:rPr>
          <w:szCs w:val="24"/>
        </w:rPr>
        <w:t>įtraukčiai</w:t>
      </w:r>
      <w:proofErr w:type="spellEnd"/>
      <w:r>
        <w:rPr>
          <w:szCs w:val="24"/>
        </w:rPr>
        <w:t xml:space="preserve"> užtikrinti;</w:t>
      </w:r>
    </w:p>
    <w:p w14:paraId="6B6181BD" w14:textId="77777777" w:rsidR="00106F0C" w:rsidRDefault="00ED7A63">
      <w:pPr>
        <w:ind w:firstLine="851"/>
        <w:jc w:val="both"/>
        <w:rPr>
          <w:szCs w:val="24"/>
        </w:rPr>
      </w:pPr>
      <w:r>
        <w:rPr>
          <w:szCs w:val="24"/>
        </w:rPr>
        <w:t>24.7. atlikti mokinio (vaiko) psichologinį konsultavimą ir (ar) jo tėvų (globėjų, rūpintojų) konsultavimą dėl jų vaikų psichologinių problemų.</w:t>
      </w:r>
    </w:p>
    <w:p w14:paraId="16BB0FA5" w14:textId="77777777" w:rsidR="00106F0C" w:rsidRDefault="00ED7A63">
      <w:pPr>
        <w:ind w:firstLine="851"/>
        <w:jc w:val="both"/>
        <w:rPr>
          <w:szCs w:val="24"/>
        </w:rPr>
      </w:pPr>
      <w:r>
        <w:rPr>
          <w:szCs w:val="24"/>
        </w:rPr>
        <w:t xml:space="preserve">25. </w:t>
      </w:r>
      <w:r>
        <w:rPr>
          <w:szCs w:val="24"/>
          <w:lang w:eastAsia="lt-LT"/>
        </w:rPr>
        <w:t xml:space="preserve">Centras, įgyvendindamas </w:t>
      </w:r>
      <w:r>
        <w:rPr>
          <w:color w:val="000000"/>
          <w:szCs w:val="24"/>
          <w:lang w:eastAsia="lt-LT"/>
        </w:rPr>
        <w:t>jam pavestus uždavinius, vykdo šias funkcijas</w:t>
      </w:r>
      <w:r>
        <w:rPr>
          <w:szCs w:val="24"/>
        </w:rPr>
        <w:t>:</w:t>
      </w:r>
    </w:p>
    <w:p w14:paraId="2153FAA5" w14:textId="77777777" w:rsidR="00106F0C" w:rsidRDefault="00ED7A63">
      <w:pPr>
        <w:ind w:firstLine="851"/>
        <w:jc w:val="both"/>
        <w:rPr>
          <w:szCs w:val="24"/>
        </w:rPr>
      </w:pPr>
      <w:r>
        <w:rPr>
          <w:szCs w:val="24"/>
        </w:rPr>
        <w:t>25.1. planuoja, koordinuoja ir įgyvendina suaugusiųjų neformaliojo švietimo veiklas;</w:t>
      </w:r>
    </w:p>
    <w:p w14:paraId="2DC34D48" w14:textId="77777777" w:rsidR="00106F0C" w:rsidRDefault="00ED7A63">
      <w:pPr>
        <w:ind w:firstLine="851"/>
        <w:jc w:val="both"/>
        <w:rPr>
          <w:szCs w:val="24"/>
        </w:rPr>
      </w:pPr>
      <w:r>
        <w:rPr>
          <w:szCs w:val="24"/>
        </w:rPr>
        <w:t xml:space="preserve">25.2. organizuoja kvalifikacijos tobulinimo ir kitus renginius; </w:t>
      </w:r>
    </w:p>
    <w:p w14:paraId="3878859E" w14:textId="77777777" w:rsidR="00106F0C" w:rsidRDefault="00ED7A63">
      <w:pPr>
        <w:ind w:firstLine="851"/>
        <w:jc w:val="both"/>
        <w:rPr>
          <w:szCs w:val="24"/>
        </w:rPr>
      </w:pPr>
      <w:r>
        <w:rPr>
          <w:szCs w:val="24"/>
        </w:rPr>
        <w:t>25.3. rengia ir siūlo kvalifikacijos tobulinimo programas;</w:t>
      </w:r>
    </w:p>
    <w:p w14:paraId="02AADCAA" w14:textId="77777777" w:rsidR="00106F0C" w:rsidRDefault="00ED7A63">
      <w:pPr>
        <w:ind w:firstLine="851"/>
        <w:jc w:val="both"/>
        <w:rPr>
          <w:szCs w:val="24"/>
        </w:rPr>
      </w:pPr>
      <w:r>
        <w:rPr>
          <w:szCs w:val="24"/>
        </w:rPr>
        <w:t>25.4.  konsultuoja kvalifikacijos tobulinimo programų rengimo klausimais;</w:t>
      </w:r>
    </w:p>
    <w:p w14:paraId="6FE00633" w14:textId="77777777" w:rsidR="00106F0C" w:rsidRDefault="00ED7A63">
      <w:pPr>
        <w:ind w:firstLine="851"/>
        <w:jc w:val="both"/>
        <w:rPr>
          <w:szCs w:val="24"/>
        </w:rPr>
      </w:pPr>
      <w:r>
        <w:rPr>
          <w:szCs w:val="24"/>
        </w:rPr>
        <w:lastRenderedPageBreak/>
        <w:t>25.5. koordinuoja Savivaldybės neformaliojo suaugusiųjų švietimo ir tęstinio mokymosi veiksmų plano rengimą ir įgyvendinimą;</w:t>
      </w:r>
    </w:p>
    <w:p w14:paraId="005AC553" w14:textId="77777777" w:rsidR="00106F0C" w:rsidRDefault="00ED7A63">
      <w:pPr>
        <w:ind w:firstLine="851"/>
        <w:jc w:val="both"/>
        <w:rPr>
          <w:szCs w:val="24"/>
        </w:rPr>
      </w:pPr>
      <w:r>
        <w:rPr>
          <w:szCs w:val="24"/>
        </w:rPr>
        <w:t>25.6. tiria Savivaldybės suaugusiųjų neformaliojo švietimo poreikius;</w:t>
      </w:r>
    </w:p>
    <w:p w14:paraId="3550AFD5" w14:textId="77777777" w:rsidR="00106F0C" w:rsidRDefault="00ED7A63">
      <w:pPr>
        <w:ind w:firstLine="851"/>
        <w:jc w:val="both"/>
        <w:rPr>
          <w:szCs w:val="24"/>
        </w:rPr>
      </w:pPr>
      <w:r>
        <w:rPr>
          <w:szCs w:val="24"/>
        </w:rPr>
        <w:t>25.7. teikia neformaliojo bei tęstinio mokymosi paslaugas suaugusiems;</w:t>
      </w:r>
    </w:p>
    <w:p w14:paraId="73765E70" w14:textId="77777777" w:rsidR="00106F0C" w:rsidRDefault="00ED7A63">
      <w:pPr>
        <w:ind w:firstLine="851"/>
        <w:jc w:val="both"/>
        <w:rPr>
          <w:szCs w:val="24"/>
        </w:rPr>
      </w:pPr>
      <w:r>
        <w:rPr>
          <w:szCs w:val="24"/>
        </w:rPr>
        <w:t>25.8. informuoja ir konsultuoja neformaliojo suaugusiųjų švietimo dalyvius;</w:t>
      </w:r>
    </w:p>
    <w:p w14:paraId="1F11D1AC" w14:textId="77777777" w:rsidR="00106F0C" w:rsidRDefault="00ED7A63">
      <w:pPr>
        <w:ind w:firstLine="851"/>
        <w:jc w:val="both"/>
        <w:rPr>
          <w:szCs w:val="24"/>
        </w:rPr>
      </w:pPr>
      <w:r>
        <w:rPr>
          <w:szCs w:val="24"/>
        </w:rPr>
        <w:t>25.9. organizuoja ir koordinuoja švietimo bendruomenių metodinę veiklą, kolegialų dalijimąsi patirtimi;</w:t>
      </w:r>
    </w:p>
    <w:p w14:paraId="09A56504" w14:textId="77777777" w:rsidR="00106F0C" w:rsidRDefault="00ED7A63">
      <w:pPr>
        <w:ind w:firstLine="851"/>
        <w:jc w:val="both"/>
        <w:rPr>
          <w:szCs w:val="24"/>
        </w:rPr>
      </w:pPr>
      <w:r>
        <w:rPr>
          <w:szCs w:val="24"/>
        </w:rPr>
        <w:t>25.10. organizuoja ir vykdo pedagoginės literatūros, mokyklinės dokumentacijos, metodinių priemonių paskirstymą Savivaldybės ugdymo įstaigoms;</w:t>
      </w:r>
    </w:p>
    <w:p w14:paraId="29210067" w14:textId="77777777" w:rsidR="00106F0C" w:rsidRDefault="00ED7A63">
      <w:pPr>
        <w:ind w:firstLine="851"/>
        <w:jc w:val="both"/>
        <w:rPr>
          <w:szCs w:val="24"/>
        </w:rPr>
      </w:pPr>
      <w:r>
        <w:rPr>
          <w:szCs w:val="24"/>
        </w:rPr>
        <w:t>25.11. kaupia pedagoginę literatūrą ir sudaro sąlygas ja naudotis;</w:t>
      </w:r>
    </w:p>
    <w:p w14:paraId="721940DD" w14:textId="77777777" w:rsidR="00106F0C" w:rsidRDefault="00ED7A63">
      <w:pPr>
        <w:ind w:firstLine="851"/>
        <w:jc w:val="both"/>
        <w:rPr>
          <w:szCs w:val="24"/>
        </w:rPr>
      </w:pPr>
      <w:r>
        <w:rPr>
          <w:szCs w:val="24"/>
        </w:rPr>
        <w:t>25.12. organizuoja įvairių dalykų konkursus, olimpiadas ir kitus renginius mokiniams;</w:t>
      </w:r>
    </w:p>
    <w:p w14:paraId="4DDA4922" w14:textId="77777777" w:rsidR="00106F0C" w:rsidRDefault="00ED7A63">
      <w:pPr>
        <w:tabs>
          <w:tab w:val="left" w:pos="1418"/>
        </w:tabs>
        <w:ind w:firstLine="851"/>
        <w:jc w:val="both"/>
        <w:rPr>
          <w:szCs w:val="24"/>
        </w:rPr>
      </w:pPr>
      <w:r>
        <w:rPr>
          <w:szCs w:val="24"/>
        </w:rPr>
        <w:t>25.13. koordinuoja Savivaldybės mokinių profesinį informavimą, konsultavimą, orientavimą;</w:t>
      </w:r>
    </w:p>
    <w:p w14:paraId="4A347817" w14:textId="77777777" w:rsidR="00106F0C" w:rsidRDefault="00ED7A63">
      <w:pPr>
        <w:ind w:firstLine="851"/>
        <w:jc w:val="both"/>
        <w:rPr>
          <w:szCs w:val="24"/>
        </w:rPr>
      </w:pPr>
      <w:r>
        <w:rPr>
          <w:szCs w:val="24"/>
        </w:rPr>
        <w:t xml:space="preserve">25.14. organizuoja ir koordinuoja Rokiškio TAU veiklą; </w:t>
      </w:r>
    </w:p>
    <w:p w14:paraId="59EFE2EB" w14:textId="77777777" w:rsidR="00106F0C" w:rsidRDefault="00ED7A63">
      <w:pPr>
        <w:ind w:firstLine="851"/>
        <w:jc w:val="both"/>
        <w:rPr>
          <w:szCs w:val="24"/>
        </w:rPr>
      </w:pPr>
      <w:r>
        <w:rPr>
          <w:szCs w:val="24"/>
        </w:rPr>
        <w:t>25.15. inicijuoja ir (ar) vykdo projektus ir dalyvauja kitų institucijų projektuose;</w:t>
      </w:r>
    </w:p>
    <w:p w14:paraId="62E14608" w14:textId="77777777" w:rsidR="00106F0C" w:rsidRDefault="00ED7A63">
      <w:pPr>
        <w:ind w:firstLine="851"/>
        <w:jc w:val="both"/>
        <w:rPr>
          <w:szCs w:val="24"/>
        </w:rPr>
      </w:pPr>
      <w:r>
        <w:rPr>
          <w:szCs w:val="24"/>
        </w:rPr>
        <w:t>25.16. vykdo metodinę, kultūrinę, šviečiamąją ir kitą veiklą;</w:t>
      </w:r>
    </w:p>
    <w:p w14:paraId="774899FD" w14:textId="77777777" w:rsidR="00106F0C" w:rsidRDefault="00ED7A63">
      <w:pPr>
        <w:ind w:firstLine="851"/>
        <w:jc w:val="both"/>
        <w:rPr>
          <w:szCs w:val="24"/>
        </w:rPr>
      </w:pPr>
      <w:r>
        <w:rPr>
          <w:color w:val="000000"/>
          <w:szCs w:val="24"/>
          <w:lang w:eastAsia="lt-LT"/>
        </w:rPr>
        <w:t>25.17. atlieka mokinio (vaiko) vertinimą: specialiųjų ugdymosi poreikių pedagoginiu, psichologiniu, medicininiu ir socialiniu pedagoginiu aspektais įvertinimas, prireikus švietimo pagalbos ir (ar) ugdymo pritaikymo skyrimas, mokinio (vaiko) ir jo tėvų (globėjų, rūpintojų) konsultavimas dėl mokinio (vaiko) asmenybės, ugdymosi problemų, specialiųjų ugdymosi poreikių įvertinimo, ugdymo pritaikymo skyrimo, rekomendacijų švietimo teikėjams ir tėvams (globėjams, rūpintojams) dėl mokinio (vaiko) ugdymo teikimas, mokinio (vaiko) ugdymo ir ugdymosi poreikių ir pažangos įvertinimas, mokinio (vaiko) brandumo ugdytis pagal priešmokyklinio ugdymo programą įvertinimas</w:t>
      </w:r>
      <w:r>
        <w:rPr>
          <w:b/>
          <w:bCs/>
          <w:color w:val="000000"/>
          <w:szCs w:val="24"/>
          <w:lang w:eastAsia="lt-LT"/>
        </w:rPr>
        <w:t xml:space="preserve"> </w:t>
      </w:r>
      <w:r>
        <w:rPr>
          <w:color w:val="000000"/>
          <w:szCs w:val="24"/>
          <w:lang w:eastAsia="lt-LT"/>
        </w:rPr>
        <w:t>(toliau – Vertinimas);</w:t>
      </w:r>
    </w:p>
    <w:p w14:paraId="37486D21" w14:textId="77777777" w:rsidR="00106F0C" w:rsidRDefault="00ED7A63">
      <w:pPr>
        <w:ind w:firstLine="851"/>
        <w:jc w:val="both"/>
        <w:rPr>
          <w:color w:val="000000"/>
          <w:szCs w:val="24"/>
          <w:lang w:eastAsia="lt-LT"/>
        </w:rPr>
      </w:pPr>
      <w:r>
        <w:rPr>
          <w:szCs w:val="24"/>
        </w:rPr>
        <w:t>25.18. teikia</w:t>
      </w:r>
      <w:r>
        <w:rPr>
          <w:color w:val="000000"/>
          <w:szCs w:val="24"/>
          <w:lang w:eastAsia="lt-LT"/>
        </w:rPr>
        <w:t xml:space="preserve"> </w:t>
      </w:r>
      <w:r>
        <w:rPr>
          <w:szCs w:val="24"/>
        </w:rPr>
        <w:t xml:space="preserve">švietimo informacinę pagalbą </w:t>
      </w:r>
      <w:r>
        <w:rPr>
          <w:color w:val="000000"/>
          <w:szCs w:val="24"/>
          <w:lang w:eastAsia="lt-LT"/>
        </w:rPr>
        <w:t xml:space="preserve">mokiniams, kurie mokosi pagal </w:t>
      </w:r>
      <w:r>
        <w:rPr>
          <w:szCs w:val="24"/>
          <w:lang w:eastAsia="lt-LT"/>
        </w:rPr>
        <w:t>ikimokyklinio, priešmokyklinio ir bendrojo ugdymo programas</w:t>
      </w:r>
      <w:r>
        <w:rPr>
          <w:sz w:val="18"/>
          <w:szCs w:val="18"/>
          <w:lang w:eastAsia="lt-LT"/>
        </w:rPr>
        <w:t xml:space="preserve"> </w:t>
      </w:r>
      <w:r>
        <w:rPr>
          <w:color w:val="000000"/>
          <w:szCs w:val="24"/>
          <w:lang w:eastAsia="lt-LT"/>
        </w:rPr>
        <w:t>mokyklose ir kituose švietimo teikėjuose, veikiančiuose savivaldybės teritorijoje ir (arba) jų tėvams (globėjams, rūpintojams);</w:t>
      </w:r>
    </w:p>
    <w:p w14:paraId="708F6C51" w14:textId="77777777" w:rsidR="00106F0C" w:rsidRDefault="00ED7A63">
      <w:pPr>
        <w:ind w:firstLine="851"/>
        <w:jc w:val="both"/>
        <w:rPr>
          <w:color w:val="000000"/>
          <w:szCs w:val="24"/>
          <w:lang w:eastAsia="lt-LT"/>
        </w:rPr>
      </w:pPr>
      <w:r>
        <w:rPr>
          <w:color w:val="000000"/>
          <w:szCs w:val="24"/>
          <w:lang w:eastAsia="lt-LT"/>
        </w:rPr>
        <w:t xml:space="preserve">25.19. atlieka Vertinimą: savivaldybės teritorijoje gyvenančių 5 metų vaikų brandumo ugdytis pagal priešmokyklinio ugdymo programą, </w:t>
      </w:r>
      <w:r>
        <w:rPr>
          <w:szCs w:val="24"/>
        </w:rPr>
        <w:t xml:space="preserve">mokiniams (turintiems specialiųjų ugdymosi poreikių – iki 21 metų, </w:t>
      </w:r>
      <w:r>
        <w:rPr>
          <w:bCs/>
          <w:szCs w:val="24"/>
        </w:rPr>
        <w:t xml:space="preserve"> o tiems, kurie dėl ligos mokėsi su pertraukomis ir pateikė tokių pertraukų priežastį pagrindžiančius dokumentus, – iki mokslo metų, kuriais jiems sueina 23 metai, pabaigos,</w:t>
      </w:r>
      <w:r>
        <w:rPr>
          <w:szCs w:val="24"/>
        </w:rPr>
        <w:t xml:space="preserve"> jeigu mokosi pagal ikimokyklinio, priešmokyklinio ir bendrojo ugdymo programas, specialiosiose klasėse ir vyresniems, jeigu nori įgyti pagrindinį išsilavinimą), gyvenantiems Savivaldybės teritorijoje ir / ar ugdomiems mokyklose, kurių savininkas yra Savivaldybė;</w:t>
      </w:r>
    </w:p>
    <w:p w14:paraId="493B5DC1" w14:textId="77777777" w:rsidR="00106F0C" w:rsidRDefault="00ED7A63">
      <w:pPr>
        <w:ind w:firstLine="851"/>
        <w:jc w:val="both"/>
        <w:rPr>
          <w:color w:val="000000"/>
          <w:szCs w:val="24"/>
          <w:lang w:eastAsia="lt-LT"/>
        </w:rPr>
      </w:pPr>
      <w:r>
        <w:rPr>
          <w:szCs w:val="24"/>
        </w:rPr>
        <w:t xml:space="preserve">25.20. </w:t>
      </w:r>
      <w:r>
        <w:rPr>
          <w:color w:val="000000"/>
          <w:szCs w:val="24"/>
          <w:lang w:eastAsia="lt-LT"/>
        </w:rPr>
        <w:t>nustato mokinio (vaiko) galias ir sunkumus, raidos ypatumus, asmenybės ir ugdymosi problemas, išskiria ugdymosi galias ir sunkumus, analizuoja ugdymosi sunkumų pobūdį bei ugdymosi aplinkos veiksnius, nustato ugdymo pritaikymo poreikį, priima sprendimus dėl švietimo pagalbos skyrimo;</w:t>
      </w:r>
    </w:p>
    <w:p w14:paraId="0588988C" w14:textId="77777777" w:rsidR="00106F0C" w:rsidRDefault="00ED7A63">
      <w:pPr>
        <w:ind w:firstLine="851"/>
        <w:jc w:val="both"/>
        <w:rPr>
          <w:color w:val="000000"/>
          <w:szCs w:val="24"/>
          <w:lang w:eastAsia="lt-LT"/>
        </w:rPr>
      </w:pPr>
      <w:r>
        <w:rPr>
          <w:color w:val="000000"/>
          <w:szCs w:val="24"/>
          <w:lang w:eastAsia="lt-LT"/>
        </w:rPr>
        <w:t>25.21. nustato specialiųjų ugdymosi poreikių lygį, rekomenduoja specialiąsias mokymo ir techninės pagalbos priemones, ugdymosi aplinkos pritaikymo būdus, siekiant sudaryti specialiųjų ugdymosi poreikių turinčiam mokiniui (vaikui) optimalias ugdymosi sąlygas;</w:t>
      </w:r>
    </w:p>
    <w:p w14:paraId="6450E7C2" w14:textId="77777777" w:rsidR="00106F0C" w:rsidRDefault="00ED7A63">
      <w:pPr>
        <w:ind w:firstLine="851"/>
        <w:jc w:val="both"/>
        <w:rPr>
          <w:color w:val="000000"/>
          <w:szCs w:val="24"/>
          <w:lang w:eastAsia="lt-LT"/>
        </w:rPr>
      </w:pPr>
      <w:r>
        <w:rPr>
          <w:color w:val="000000"/>
          <w:szCs w:val="24"/>
          <w:lang w:eastAsia="lt-LT"/>
        </w:rPr>
        <w:t xml:space="preserve">25.22. atlieka </w:t>
      </w:r>
      <w:r>
        <w:rPr>
          <w:bCs/>
          <w:color w:val="000000"/>
          <w:szCs w:val="24"/>
          <w:lang w:eastAsia="lt-LT"/>
        </w:rPr>
        <w:t>socialinės edukacinės</w:t>
      </w:r>
      <w:r>
        <w:rPr>
          <w:color w:val="000000"/>
          <w:szCs w:val="24"/>
          <w:lang w:eastAsia="lt-LT"/>
        </w:rPr>
        <w:t xml:space="preserve"> aplinkos poveikio mokinio (vaiko) ugdymuisi ir mokymuisi įvertinimą bei nustato socialinės pedagoginės pagalbos mokiniui (vaikui) poreikį; </w:t>
      </w:r>
    </w:p>
    <w:p w14:paraId="0ED7E076" w14:textId="77777777" w:rsidR="00106F0C" w:rsidRDefault="00ED7A63">
      <w:pPr>
        <w:ind w:firstLine="851"/>
        <w:jc w:val="both"/>
        <w:rPr>
          <w:color w:val="000000"/>
          <w:szCs w:val="24"/>
          <w:lang w:eastAsia="lt-LT"/>
        </w:rPr>
      </w:pPr>
      <w:r>
        <w:rPr>
          <w:color w:val="000000"/>
          <w:szCs w:val="24"/>
          <w:lang w:eastAsia="lt-LT"/>
        </w:rPr>
        <w:t>25.23. įvertina mokinių (vaikų) kalbėjimo, kalbos ir (ar) komunikacijos raidą, gebėjimus, išskiria ugdymosi galias ir sunkumus, svarbius ugdymosi aplinkos veiksnius ir identifikuoja kalbėjimo, kalbos sutrikimus ir / ar sunkumus;</w:t>
      </w:r>
    </w:p>
    <w:p w14:paraId="0ACAC053" w14:textId="77777777" w:rsidR="00106F0C" w:rsidRDefault="00ED7A63">
      <w:pPr>
        <w:ind w:firstLine="851"/>
        <w:jc w:val="both"/>
        <w:rPr>
          <w:color w:val="000000"/>
          <w:szCs w:val="24"/>
          <w:lang w:eastAsia="lt-LT"/>
        </w:rPr>
      </w:pPr>
      <w:r>
        <w:rPr>
          <w:color w:val="000000"/>
          <w:szCs w:val="24"/>
          <w:lang w:eastAsia="lt-LT"/>
        </w:rPr>
        <w:t>25.24. teikia mokiniui (vaikui) psichologinį konsultavimą: įvardina ir išskiria mokinio (vaiko) bendravimo, elgesio, emocines, tarpusavio santykių, saviraiškos problemas, konsultuoja mokinius (vaikus), išgyvenančius krizes ar traumuojančius įvykius;</w:t>
      </w:r>
    </w:p>
    <w:p w14:paraId="1F40DF22" w14:textId="77777777" w:rsidR="00106F0C" w:rsidRDefault="00ED7A63">
      <w:pPr>
        <w:ind w:firstLine="851"/>
        <w:jc w:val="both"/>
        <w:rPr>
          <w:color w:val="000000"/>
          <w:szCs w:val="24"/>
          <w:lang w:eastAsia="lt-LT"/>
        </w:rPr>
      </w:pPr>
      <w:r>
        <w:rPr>
          <w:color w:val="000000"/>
          <w:szCs w:val="24"/>
          <w:lang w:eastAsia="lt-LT"/>
        </w:rPr>
        <w:t>25.25. konsultuoja tėvus (globėjus, rūpintojus) dėl jų vaikų psichologinių problemų;</w:t>
      </w:r>
    </w:p>
    <w:p w14:paraId="16BCF0EC" w14:textId="77777777" w:rsidR="00106F0C" w:rsidRDefault="00ED7A63">
      <w:pPr>
        <w:ind w:firstLine="851"/>
        <w:jc w:val="both"/>
        <w:rPr>
          <w:color w:val="000000"/>
          <w:szCs w:val="24"/>
          <w:lang w:eastAsia="lt-LT"/>
        </w:rPr>
      </w:pPr>
      <w:r>
        <w:rPr>
          <w:color w:val="000000"/>
          <w:szCs w:val="24"/>
          <w:lang w:eastAsia="lt-LT"/>
        </w:rPr>
        <w:t>25.26. padeda mokyklos vaiko gerovės komisijai ir krizių valdymo komandoms krizių mokykloje metu;</w:t>
      </w:r>
    </w:p>
    <w:p w14:paraId="697351D8" w14:textId="77777777" w:rsidR="00106F0C" w:rsidRDefault="00ED7A63">
      <w:pPr>
        <w:ind w:firstLine="851"/>
        <w:jc w:val="both"/>
        <w:rPr>
          <w:color w:val="000000"/>
          <w:szCs w:val="24"/>
          <w:lang w:eastAsia="lt-LT"/>
        </w:rPr>
      </w:pPr>
      <w:r>
        <w:rPr>
          <w:color w:val="000000"/>
          <w:szCs w:val="24"/>
          <w:lang w:eastAsia="lt-LT"/>
        </w:rPr>
        <w:lastRenderedPageBreak/>
        <w:t>25.27. teikia ekspertinę ir (ar) informacinę pagalbą švietimo teikėjams;</w:t>
      </w:r>
    </w:p>
    <w:p w14:paraId="0817A995" w14:textId="77777777" w:rsidR="00106F0C" w:rsidRDefault="00ED7A63">
      <w:pPr>
        <w:ind w:firstLine="851"/>
        <w:jc w:val="both"/>
        <w:rPr>
          <w:color w:val="000000"/>
          <w:szCs w:val="24"/>
          <w:lang w:eastAsia="lt-LT"/>
        </w:rPr>
      </w:pPr>
      <w:r>
        <w:rPr>
          <w:color w:val="000000"/>
          <w:szCs w:val="24"/>
          <w:lang w:eastAsia="lt-LT"/>
        </w:rPr>
        <w:t xml:space="preserve">25.28. bendradarbiauja su Savivaldybės vykdomąja institucija, Lietuvos </w:t>
      </w:r>
      <w:proofErr w:type="spellStart"/>
      <w:r>
        <w:rPr>
          <w:color w:val="000000"/>
          <w:szCs w:val="24"/>
          <w:lang w:eastAsia="lt-LT"/>
        </w:rPr>
        <w:t>įtraukties</w:t>
      </w:r>
      <w:proofErr w:type="spellEnd"/>
      <w:r>
        <w:rPr>
          <w:color w:val="000000"/>
          <w:szCs w:val="24"/>
          <w:lang w:eastAsia="lt-LT"/>
        </w:rPr>
        <w:t xml:space="preserve"> švietime centru, Nacionaline švietimo agentūra, kitų savivaldybių tarnybomis, švietimo centrais bei švietimo teikėjais, vaiko teisių apsaugos institucijomis, asmens sveikatos priežiūros įstaigomis, Savivaldybės visuomenės sveikatos biuru, institucijomis ir (arba) organizacijomis, kurios teisės aktų nustatyta tvarka turi teisę kreiptis į įstaigą dėl duomenų pateikimo;</w:t>
      </w:r>
    </w:p>
    <w:p w14:paraId="0ED17201" w14:textId="77777777" w:rsidR="00106F0C" w:rsidRDefault="00ED7A63">
      <w:pPr>
        <w:ind w:firstLine="851"/>
        <w:jc w:val="both"/>
        <w:rPr>
          <w:color w:val="000000"/>
          <w:szCs w:val="24"/>
          <w:lang w:eastAsia="lt-LT"/>
        </w:rPr>
      </w:pPr>
      <w:r>
        <w:rPr>
          <w:color w:val="000000"/>
          <w:szCs w:val="24"/>
          <w:lang w:eastAsia="lt-LT"/>
        </w:rPr>
        <w:t>25.29. kaupia, analizuoja ir vertina informaciją apie įstaigos aptarnaujamoje teritorijoje gyvenančius specialiųjų ugdymosi poreikių, psichologinių, asmenybės ir ugdymosi problemų turinčius mokinius (vaikus), jų problemas, ugdymo organizavimą, aplinkos pritaikymą bei specialiosios pedagoginės, psichologinės pagalbos ir (arba) socialinės pedagoginės pagalbos teikimo klausimais;</w:t>
      </w:r>
    </w:p>
    <w:p w14:paraId="140F3EAC" w14:textId="77777777" w:rsidR="00106F0C" w:rsidRDefault="00ED7A63">
      <w:pPr>
        <w:ind w:firstLine="851"/>
        <w:jc w:val="both"/>
        <w:rPr>
          <w:color w:val="000000"/>
          <w:szCs w:val="24"/>
          <w:lang w:eastAsia="lt-LT"/>
        </w:rPr>
      </w:pPr>
      <w:r>
        <w:rPr>
          <w:color w:val="000000"/>
          <w:szCs w:val="24"/>
          <w:lang w:eastAsia="lt-LT"/>
        </w:rPr>
        <w:t>25.30. informuoja, konsultuoja smulkiojo, vidutinio verslo subjektus, nevyriausybines organizacijas aktualiais klausimais, teikia metodines paslaugas;</w:t>
      </w:r>
    </w:p>
    <w:p w14:paraId="27E409B4" w14:textId="77777777" w:rsidR="00106F0C" w:rsidRDefault="00ED7A63">
      <w:pPr>
        <w:ind w:firstLine="851"/>
        <w:jc w:val="both"/>
        <w:rPr>
          <w:szCs w:val="24"/>
          <w:lang w:eastAsia="lt-LT"/>
        </w:rPr>
      </w:pPr>
      <w:r>
        <w:rPr>
          <w:szCs w:val="24"/>
          <w:lang w:eastAsia="lt-LT"/>
        </w:rPr>
        <w:t>25.31. užtikrina higienos normas, Lietuvos Respublikos teisės aktų reikalavimus atitinkančią sveiką, saugią darbo aplinką;</w:t>
      </w:r>
    </w:p>
    <w:p w14:paraId="72550139" w14:textId="77777777" w:rsidR="00106F0C" w:rsidRDefault="00ED7A63">
      <w:pPr>
        <w:widowControl w:val="0"/>
        <w:tabs>
          <w:tab w:val="left" w:pos="1134"/>
          <w:tab w:val="left" w:pos="1701"/>
        </w:tabs>
        <w:ind w:firstLine="851"/>
        <w:jc w:val="both"/>
        <w:rPr>
          <w:iCs/>
          <w:color w:val="FF0000"/>
          <w:szCs w:val="24"/>
          <w:lang w:eastAsia="lt-LT"/>
        </w:rPr>
      </w:pPr>
      <w:r>
        <w:rPr>
          <w:iCs/>
          <w:szCs w:val="24"/>
          <w:lang w:eastAsia="lt-LT"/>
        </w:rPr>
        <w:t xml:space="preserve">25.32. teikia mokamas paslaugas pagal Savivaldybės tarybos sprendimu nustatytas kainas; </w:t>
      </w:r>
    </w:p>
    <w:p w14:paraId="421CE8CF" w14:textId="77777777" w:rsidR="00106F0C" w:rsidRDefault="00ED7A63">
      <w:pPr>
        <w:widowControl w:val="0"/>
        <w:tabs>
          <w:tab w:val="left" w:pos="1134"/>
          <w:tab w:val="left" w:pos="1701"/>
        </w:tabs>
        <w:ind w:firstLine="851"/>
        <w:jc w:val="both"/>
        <w:rPr>
          <w:szCs w:val="24"/>
        </w:rPr>
      </w:pPr>
      <w:r>
        <w:rPr>
          <w:iCs/>
          <w:szCs w:val="24"/>
          <w:lang w:eastAsia="lt-LT"/>
        </w:rPr>
        <w:t>25.33. konsultuoja ir teikia pagalbą Savivaldybės švietimo įstaigoms teisės klausimais;</w:t>
      </w:r>
    </w:p>
    <w:p w14:paraId="6A1C25D6" w14:textId="77777777" w:rsidR="00106F0C" w:rsidRDefault="00ED7A63">
      <w:pPr>
        <w:tabs>
          <w:tab w:val="num" w:pos="6173"/>
        </w:tabs>
        <w:ind w:firstLine="851"/>
        <w:jc w:val="both"/>
        <w:rPr>
          <w:sz w:val="20"/>
        </w:rPr>
      </w:pPr>
      <w:r>
        <w:rPr>
          <w:szCs w:val="24"/>
        </w:rPr>
        <w:t>25.34.</w:t>
      </w:r>
      <w:r>
        <w:rPr>
          <w:sz w:val="20"/>
        </w:rPr>
        <w:t xml:space="preserve"> </w:t>
      </w:r>
      <w:r>
        <w:rPr>
          <w:szCs w:val="24"/>
          <w:lang w:eastAsia="lt-LT"/>
        </w:rPr>
        <w:t>atlieka kitas Lietuvos Respublikos įstatymų ir kitų teisės aktų numatytas funkcijas.</w:t>
      </w:r>
    </w:p>
    <w:p w14:paraId="54E47E5F" w14:textId="77777777" w:rsidR="00106F0C" w:rsidRDefault="00106F0C">
      <w:pPr>
        <w:tabs>
          <w:tab w:val="num" w:pos="6173"/>
        </w:tabs>
        <w:rPr>
          <w:b/>
          <w:szCs w:val="24"/>
        </w:rPr>
      </w:pPr>
    </w:p>
    <w:p w14:paraId="5CD0F779" w14:textId="77777777" w:rsidR="00106F0C" w:rsidRDefault="00ED7A63">
      <w:pPr>
        <w:tabs>
          <w:tab w:val="num" w:pos="6173"/>
        </w:tabs>
        <w:ind w:left="709"/>
        <w:jc w:val="center"/>
        <w:rPr>
          <w:b/>
          <w:szCs w:val="24"/>
        </w:rPr>
      </w:pPr>
      <w:r>
        <w:rPr>
          <w:b/>
          <w:szCs w:val="24"/>
        </w:rPr>
        <w:t>III SKYRIUS</w:t>
      </w:r>
    </w:p>
    <w:p w14:paraId="57B2CB8D" w14:textId="77777777" w:rsidR="00106F0C" w:rsidRDefault="00ED7A63">
      <w:pPr>
        <w:tabs>
          <w:tab w:val="left" w:pos="360"/>
        </w:tabs>
        <w:ind w:firstLine="62"/>
        <w:jc w:val="center"/>
        <w:rPr>
          <w:b/>
          <w:szCs w:val="24"/>
        </w:rPr>
      </w:pPr>
      <w:r>
        <w:rPr>
          <w:b/>
          <w:szCs w:val="24"/>
        </w:rPr>
        <w:t>CENTRO TEISĖS IR PAREIGOS</w:t>
      </w:r>
    </w:p>
    <w:p w14:paraId="0137BDF6" w14:textId="77777777" w:rsidR="00106F0C" w:rsidRDefault="00106F0C">
      <w:pPr>
        <w:jc w:val="both"/>
        <w:rPr>
          <w:szCs w:val="24"/>
        </w:rPr>
      </w:pPr>
    </w:p>
    <w:p w14:paraId="527F42C2" w14:textId="77777777" w:rsidR="00106F0C" w:rsidRDefault="00ED7A63">
      <w:pPr>
        <w:ind w:firstLine="851"/>
        <w:jc w:val="both"/>
        <w:rPr>
          <w:szCs w:val="24"/>
        </w:rPr>
      </w:pPr>
      <w:r>
        <w:rPr>
          <w:szCs w:val="24"/>
        </w:rPr>
        <w:t>26. Centras, įgyvendindamas jam pavestus tikslus ir uždavinius, atlikdamas jam priskirtas funkcijas, turi teisę:</w:t>
      </w:r>
    </w:p>
    <w:p w14:paraId="7730F5C0" w14:textId="77777777" w:rsidR="00106F0C" w:rsidRDefault="00ED7A63">
      <w:pPr>
        <w:ind w:firstLine="851"/>
        <w:jc w:val="both"/>
        <w:rPr>
          <w:szCs w:val="24"/>
        </w:rPr>
      </w:pPr>
      <w:r>
        <w:rPr>
          <w:szCs w:val="24"/>
        </w:rPr>
        <w:t>26.1. pasirinkti tinkamas savo darbo formas ir metodus;</w:t>
      </w:r>
    </w:p>
    <w:p w14:paraId="2C50B3EC" w14:textId="77777777" w:rsidR="00106F0C" w:rsidRDefault="00ED7A63">
      <w:pPr>
        <w:ind w:firstLine="851"/>
        <w:jc w:val="both"/>
        <w:rPr>
          <w:szCs w:val="24"/>
        </w:rPr>
      </w:pPr>
      <w:r>
        <w:rPr>
          <w:szCs w:val="24"/>
        </w:rPr>
        <w:t>26.2. lankytis Savivaldybės formaliojo bei neformaliojo švietimo institucijose, organizuojant suaugusiųjų kvalifikacijos tobulinimą ir dalijimąsi gerąja darbo patirtimi bei organizuojant mokinių neformaliojo švietimo renginius;</w:t>
      </w:r>
    </w:p>
    <w:p w14:paraId="2F13313D" w14:textId="77777777" w:rsidR="00106F0C" w:rsidRDefault="00ED7A63">
      <w:pPr>
        <w:ind w:firstLine="851"/>
        <w:jc w:val="both"/>
        <w:rPr>
          <w:szCs w:val="24"/>
        </w:rPr>
      </w:pPr>
      <w:r>
        <w:rPr>
          <w:szCs w:val="24"/>
        </w:rPr>
        <w:t xml:space="preserve">26.3. gauti reikiamą informaciją iš Švietimo, </w:t>
      </w:r>
      <w:r>
        <w:rPr>
          <w:color w:val="000000"/>
          <w:szCs w:val="24"/>
        </w:rPr>
        <w:t xml:space="preserve">mokslo ir sporto </w:t>
      </w:r>
      <w:r>
        <w:rPr>
          <w:szCs w:val="24"/>
        </w:rPr>
        <w:t>ministerijos, iš kitų valstybės, savivaldybių institucijų, švietimo įstaigų;</w:t>
      </w:r>
    </w:p>
    <w:p w14:paraId="0E54B619" w14:textId="77777777" w:rsidR="00106F0C" w:rsidRDefault="00ED7A63">
      <w:pPr>
        <w:ind w:firstLine="851"/>
        <w:jc w:val="both"/>
        <w:rPr>
          <w:szCs w:val="24"/>
        </w:rPr>
      </w:pPr>
      <w:r>
        <w:rPr>
          <w:szCs w:val="24"/>
        </w:rPr>
        <w:t>26.4. konsultuotis su kitų institucijų bei įstaigų atstovais ir specialistais, atskiriems klausimams spręsti sudaryti laikinas darbo grupes;</w:t>
      </w:r>
    </w:p>
    <w:p w14:paraId="62DA94C1" w14:textId="77777777" w:rsidR="00106F0C" w:rsidRDefault="00ED7A63">
      <w:pPr>
        <w:ind w:firstLine="851"/>
        <w:jc w:val="both"/>
        <w:rPr>
          <w:szCs w:val="24"/>
        </w:rPr>
      </w:pPr>
      <w:r>
        <w:rPr>
          <w:szCs w:val="24"/>
        </w:rPr>
        <w:t xml:space="preserve">26.5. inicijuoti, vykdyti ir dalyvauti šalies ir tarptautiniuose projektuose; </w:t>
      </w:r>
    </w:p>
    <w:p w14:paraId="76898860" w14:textId="77777777" w:rsidR="00106F0C" w:rsidRDefault="00ED7A63">
      <w:pPr>
        <w:ind w:firstLine="851"/>
        <w:jc w:val="both"/>
        <w:rPr>
          <w:szCs w:val="24"/>
        </w:rPr>
      </w:pPr>
      <w:r>
        <w:rPr>
          <w:szCs w:val="24"/>
        </w:rPr>
        <w:t>26.6. įstatymų nustatyta tvarka stoti ir jungtis į asociacijas, dalyvauti jų veikloje;</w:t>
      </w:r>
    </w:p>
    <w:p w14:paraId="1541CA08" w14:textId="77777777" w:rsidR="00106F0C" w:rsidRDefault="00ED7A63">
      <w:pPr>
        <w:ind w:firstLine="851"/>
        <w:jc w:val="both"/>
        <w:rPr>
          <w:szCs w:val="24"/>
        </w:rPr>
      </w:pPr>
      <w:r>
        <w:rPr>
          <w:szCs w:val="24"/>
        </w:rPr>
        <w:t>26.7. sudaryti sutartis bei bendradarbiauti su Lietuvos ir užsienio juridiniais ir fiziniais asmenimis ir plėtoti socialinę partnerystę;</w:t>
      </w:r>
    </w:p>
    <w:p w14:paraId="17F051D3" w14:textId="77777777" w:rsidR="00106F0C" w:rsidRDefault="00ED7A63">
      <w:pPr>
        <w:ind w:firstLine="851"/>
        <w:jc w:val="both"/>
        <w:rPr>
          <w:szCs w:val="24"/>
        </w:rPr>
      </w:pPr>
      <w:r>
        <w:rPr>
          <w:szCs w:val="24"/>
        </w:rPr>
        <w:t>26.8. gauti paramą Lietuvos Respublikos labdaros ir paramos  įstatymo nustatyta tvarka;</w:t>
      </w:r>
    </w:p>
    <w:p w14:paraId="797FD8FA" w14:textId="77777777" w:rsidR="00106F0C" w:rsidRDefault="00ED7A63">
      <w:pPr>
        <w:ind w:firstLine="851"/>
        <w:jc w:val="both"/>
        <w:rPr>
          <w:szCs w:val="24"/>
          <w:lang w:eastAsia="lt-LT"/>
        </w:rPr>
      </w:pPr>
      <w:r>
        <w:rPr>
          <w:szCs w:val="24"/>
        </w:rPr>
        <w:t>26.9.</w:t>
      </w:r>
      <w:r>
        <w:rPr>
          <w:szCs w:val="24"/>
          <w:lang w:eastAsia="lt-LT"/>
        </w:rPr>
        <w:t xml:space="preserve"> verstis Centro nuostatuose leista ūkine komercine veikla, jeigu tai neprieštarauja įstatymams;</w:t>
      </w:r>
    </w:p>
    <w:p w14:paraId="38B3DA0B" w14:textId="77777777" w:rsidR="00106F0C" w:rsidRDefault="00ED7A63">
      <w:pPr>
        <w:ind w:firstLine="851"/>
        <w:jc w:val="both"/>
        <w:rPr>
          <w:szCs w:val="24"/>
        </w:rPr>
      </w:pPr>
      <w:r>
        <w:rPr>
          <w:szCs w:val="24"/>
          <w:lang w:eastAsia="lt-LT"/>
        </w:rPr>
        <w:t>26.10. įstatymų nustatyta tvarka gauti pajamas už teikiamas švietimo ir papildomas paslaugas;</w:t>
      </w:r>
    </w:p>
    <w:p w14:paraId="66C0AF23" w14:textId="77777777" w:rsidR="00106F0C" w:rsidRDefault="00ED7A63">
      <w:pPr>
        <w:ind w:firstLine="851"/>
        <w:jc w:val="both"/>
        <w:rPr>
          <w:szCs w:val="24"/>
        </w:rPr>
      </w:pPr>
      <w:r>
        <w:rPr>
          <w:szCs w:val="24"/>
        </w:rPr>
        <w:t>26.11. organizuoti kvalifikacijos tobulinimo ir kitus renginius;</w:t>
      </w:r>
    </w:p>
    <w:p w14:paraId="090BB513" w14:textId="77777777" w:rsidR="00106F0C" w:rsidRDefault="00ED7A63">
      <w:pPr>
        <w:ind w:firstLine="851"/>
        <w:jc w:val="both"/>
        <w:rPr>
          <w:strike/>
          <w:szCs w:val="24"/>
        </w:rPr>
      </w:pPr>
      <w:r>
        <w:rPr>
          <w:szCs w:val="24"/>
        </w:rPr>
        <w:t>26.12. rengti ir įgyvendinti parengtas neformaliojo švietimo programas, projektus;</w:t>
      </w:r>
    </w:p>
    <w:p w14:paraId="212E47D6" w14:textId="77777777" w:rsidR="00106F0C" w:rsidRDefault="00ED7A63">
      <w:pPr>
        <w:ind w:firstLine="851"/>
        <w:jc w:val="both"/>
        <w:rPr>
          <w:szCs w:val="24"/>
        </w:rPr>
      </w:pPr>
      <w:r>
        <w:rPr>
          <w:szCs w:val="24"/>
        </w:rPr>
        <w:t>26.13. siųsti darbuotojus stažuotis, tobulinti kvalifikaciją šalies ir užsienio institucijose;</w:t>
      </w:r>
    </w:p>
    <w:p w14:paraId="07869D7C" w14:textId="77777777" w:rsidR="00106F0C" w:rsidRDefault="00ED7A63">
      <w:pPr>
        <w:ind w:firstLine="851"/>
        <w:jc w:val="both"/>
        <w:rPr>
          <w:szCs w:val="24"/>
        </w:rPr>
      </w:pPr>
      <w:r>
        <w:rPr>
          <w:szCs w:val="24"/>
        </w:rPr>
        <w:t>26.14. parinkti, taikyti vertinimo metodikas ir konsultavimo technikas, laiduojančias</w:t>
      </w:r>
      <w:r>
        <w:rPr>
          <w:sz w:val="20"/>
        </w:rPr>
        <w:t xml:space="preserve"> </w:t>
      </w:r>
      <w:r>
        <w:rPr>
          <w:szCs w:val="24"/>
        </w:rPr>
        <w:t>specialiosios pedagoginės ir psichologinės pagalbos veiksmingumą;</w:t>
      </w:r>
    </w:p>
    <w:p w14:paraId="52544F20" w14:textId="77777777" w:rsidR="00106F0C" w:rsidRDefault="00ED7A63">
      <w:pPr>
        <w:ind w:firstLine="851"/>
        <w:jc w:val="both"/>
        <w:rPr>
          <w:szCs w:val="24"/>
        </w:rPr>
      </w:pPr>
      <w:r>
        <w:rPr>
          <w:szCs w:val="24"/>
          <w:lang w:eastAsia="lt-LT"/>
        </w:rPr>
        <w:t xml:space="preserve">26.15. </w:t>
      </w:r>
      <w:r>
        <w:rPr>
          <w:szCs w:val="24"/>
        </w:rPr>
        <w:t>atstovauti įstaigos ir Savivaldybės švietimo įstaigų interesus darbo ginčų komisijose, valstybės institucijose, Savivaldybės institucijose, visų pakopų teismuose ir rengti susijusius dokumentus arba prireikus koordinuoti susijusių dokumentų rengimą;</w:t>
      </w:r>
    </w:p>
    <w:p w14:paraId="076C577E" w14:textId="77777777" w:rsidR="00106F0C" w:rsidRDefault="00ED7A63">
      <w:pPr>
        <w:ind w:firstLine="851"/>
        <w:jc w:val="both"/>
        <w:rPr>
          <w:szCs w:val="24"/>
        </w:rPr>
      </w:pPr>
      <w:r>
        <w:rPr>
          <w:szCs w:val="24"/>
        </w:rPr>
        <w:t>26.16. prie Centro gali veikti įvairios asociacijos ir kitos ne pelno siekiančios organizacijos;</w:t>
      </w:r>
    </w:p>
    <w:p w14:paraId="62654095" w14:textId="77777777" w:rsidR="00106F0C" w:rsidRDefault="00ED7A63">
      <w:pPr>
        <w:ind w:firstLine="851"/>
        <w:jc w:val="both"/>
        <w:rPr>
          <w:szCs w:val="24"/>
        </w:rPr>
      </w:pPr>
      <w:r>
        <w:rPr>
          <w:szCs w:val="24"/>
          <w:lang w:eastAsia="lt-LT"/>
        </w:rPr>
        <w:t>26.17. naudotis kitomis teisėmis, kurios neprieštarauja Lietuvos Respublikos įstatymams ir kitiems teisės aktams.</w:t>
      </w:r>
    </w:p>
    <w:p w14:paraId="616B7CBA" w14:textId="77777777" w:rsidR="00106F0C" w:rsidRDefault="00ED7A63">
      <w:pPr>
        <w:ind w:firstLine="851"/>
        <w:jc w:val="both"/>
        <w:rPr>
          <w:szCs w:val="24"/>
        </w:rPr>
      </w:pPr>
      <w:r>
        <w:rPr>
          <w:szCs w:val="24"/>
          <w:lang w:eastAsia="lt-LT"/>
        </w:rPr>
        <w:lastRenderedPageBreak/>
        <w:t>27. Centro pareigos:</w:t>
      </w:r>
    </w:p>
    <w:p w14:paraId="739CDB49" w14:textId="77777777" w:rsidR="00106F0C" w:rsidRDefault="00ED7A63">
      <w:pPr>
        <w:shd w:val="clear" w:color="auto" w:fill="FFFFFF"/>
        <w:ind w:right="15" w:firstLine="851"/>
        <w:jc w:val="both"/>
        <w:rPr>
          <w:szCs w:val="24"/>
          <w:lang w:eastAsia="lt-LT"/>
        </w:rPr>
      </w:pPr>
      <w:r>
        <w:rPr>
          <w:szCs w:val="24"/>
          <w:lang w:eastAsia="lt-LT"/>
        </w:rPr>
        <w:t>27.1. užtikrinti Centrui pavestų tikslų ir uždavinių įgyvendinimą, priskirtų funkcijų kokybišką atlikimą;</w:t>
      </w:r>
    </w:p>
    <w:p w14:paraId="6395790D" w14:textId="77777777" w:rsidR="00106F0C" w:rsidRDefault="00ED7A63">
      <w:pPr>
        <w:ind w:firstLine="851"/>
        <w:jc w:val="both"/>
        <w:rPr>
          <w:szCs w:val="24"/>
        </w:rPr>
      </w:pPr>
      <w:r>
        <w:rPr>
          <w:szCs w:val="24"/>
        </w:rPr>
        <w:t>27.2. užtikrinti teikiamos pagalbos atitiktį Lietuvos Respublikos teisės aktų nustatytiems reikalavimams;</w:t>
      </w:r>
    </w:p>
    <w:p w14:paraId="7851D989" w14:textId="77777777" w:rsidR="00106F0C" w:rsidRDefault="00ED7A63">
      <w:pPr>
        <w:ind w:firstLine="851"/>
        <w:jc w:val="both"/>
        <w:rPr>
          <w:szCs w:val="24"/>
        </w:rPr>
      </w:pPr>
      <w:r>
        <w:rPr>
          <w:szCs w:val="24"/>
        </w:rPr>
        <w:t>27.3. užtikrinti atliekamų paslaugų kokybę ir informacijos konfidencialumą;</w:t>
      </w:r>
    </w:p>
    <w:p w14:paraId="77135999" w14:textId="77777777" w:rsidR="00106F0C" w:rsidRDefault="00ED7A63">
      <w:pPr>
        <w:ind w:firstLine="851"/>
        <w:jc w:val="both"/>
        <w:rPr>
          <w:szCs w:val="24"/>
          <w:lang w:eastAsia="lt-LT"/>
        </w:rPr>
      </w:pPr>
      <w:r>
        <w:rPr>
          <w:szCs w:val="24"/>
        </w:rPr>
        <w:t xml:space="preserve">27.4. </w:t>
      </w:r>
      <w:r>
        <w:rPr>
          <w:szCs w:val="24"/>
          <w:lang w:eastAsia="lt-LT"/>
        </w:rPr>
        <w:t>sudaryti Centro darbuotojams ir paslaugomis besinaudojantiems asmenims saugias mokymosi ir darbo, priešgaisrinius ir visuomenės sveikatos saugos reikalavimus atitinkančias sąlygas;</w:t>
      </w:r>
    </w:p>
    <w:p w14:paraId="3C613419" w14:textId="77777777" w:rsidR="00106F0C" w:rsidRDefault="00ED7A63">
      <w:pPr>
        <w:ind w:firstLine="851"/>
        <w:jc w:val="both"/>
        <w:rPr>
          <w:szCs w:val="24"/>
          <w:lang w:eastAsia="lt-LT"/>
        </w:rPr>
      </w:pPr>
      <w:r>
        <w:rPr>
          <w:szCs w:val="24"/>
          <w:lang w:eastAsia="lt-LT"/>
        </w:rPr>
        <w:t>27.5. viešai skelbti informaciją apie Centro veiklą;</w:t>
      </w:r>
    </w:p>
    <w:p w14:paraId="7818841C" w14:textId="77777777" w:rsidR="00106F0C" w:rsidRDefault="00ED7A63">
      <w:pPr>
        <w:ind w:firstLine="851"/>
        <w:jc w:val="both"/>
        <w:rPr>
          <w:szCs w:val="24"/>
        </w:rPr>
      </w:pPr>
      <w:r>
        <w:rPr>
          <w:color w:val="000000"/>
          <w:szCs w:val="24"/>
          <w:lang w:eastAsia="lt-LT"/>
        </w:rPr>
        <w:t xml:space="preserve">27.6. teisės aktų nustatyta tvarka </w:t>
      </w:r>
      <w:r>
        <w:rPr>
          <w:szCs w:val="24"/>
        </w:rPr>
        <w:t>valdyti, naudotis ir disponuoti priskirtu Savivaldybės, valstybės turtu ir lėšomis;</w:t>
      </w:r>
    </w:p>
    <w:p w14:paraId="5F912EFD" w14:textId="77777777" w:rsidR="00106F0C" w:rsidRDefault="00ED7A63">
      <w:pPr>
        <w:ind w:firstLine="851"/>
        <w:jc w:val="both"/>
        <w:rPr>
          <w:szCs w:val="24"/>
        </w:rPr>
      </w:pPr>
      <w:r>
        <w:rPr>
          <w:szCs w:val="24"/>
        </w:rPr>
        <w:t>27.7. vykdyti kitas pareigas, nustatytas Lietuvos Respublikos švietimo įstatyme ir kituose teisės aktuose.</w:t>
      </w:r>
    </w:p>
    <w:p w14:paraId="5FC493D3" w14:textId="77777777" w:rsidR="00106F0C" w:rsidRDefault="00106F0C">
      <w:pPr>
        <w:jc w:val="both"/>
        <w:rPr>
          <w:szCs w:val="24"/>
        </w:rPr>
      </w:pPr>
    </w:p>
    <w:p w14:paraId="1367DF6B" w14:textId="77777777" w:rsidR="00106F0C" w:rsidRDefault="00ED7A63">
      <w:pPr>
        <w:jc w:val="center"/>
        <w:rPr>
          <w:b/>
          <w:szCs w:val="24"/>
        </w:rPr>
      </w:pPr>
      <w:r>
        <w:rPr>
          <w:b/>
          <w:szCs w:val="24"/>
        </w:rPr>
        <w:t>IV SKYRIUS</w:t>
      </w:r>
    </w:p>
    <w:p w14:paraId="12F2D694" w14:textId="77777777" w:rsidR="00106F0C" w:rsidRDefault="00ED7A63">
      <w:pPr>
        <w:tabs>
          <w:tab w:val="left" w:pos="360"/>
        </w:tabs>
        <w:jc w:val="center"/>
        <w:rPr>
          <w:b/>
          <w:szCs w:val="24"/>
        </w:rPr>
      </w:pPr>
      <w:r>
        <w:rPr>
          <w:b/>
          <w:szCs w:val="24"/>
        </w:rPr>
        <w:t>CENTRO VEIKLOS ORGANIZAVIMAS IR VALDYMAS</w:t>
      </w:r>
    </w:p>
    <w:p w14:paraId="091EA2EB" w14:textId="77777777" w:rsidR="00106F0C" w:rsidRDefault="00106F0C">
      <w:pPr>
        <w:jc w:val="both"/>
        <w:rPr>
          <w:szCs w:val="24"/>
        </w:rPr>
      </w:pPr>
    </w:p>
    <w:p w14:paraId="775CB8DB" w14:textId="77777777" w:rsidR="00106F0C" w:rsidRDefault="00ED7A63">
      <w:pPr>
        <w:ind w:left="709" w:firstLine="142"/>
        <w:jc w:val="both"/>
        <w:rPr>
          <w:szCs w:val="24"/>
        </w:rPr>
      </w:pPr>
      <w:r>
        <w:rPr>
          <w:szCs w:val="24"/>
        </w:rPr>
        <w:t xml:space="preserve">28. Centro </w:t>
      </w:r>
      <w:r>
        <w:rPr>
          <w:szCs w:val="24"/>
          <w:lang w:eastAsia="lt-LT"/>
        </w:rPr>
        <w:t>veiklos organizavimo teisinis pagrindas</w:t>
      </w:r>
      <w:r>
        <w:rPr>
          <w:szCs w:val="24"/>
        </w:rPr>
        <w:t>:</w:t>
      </w:r>
    </w:p>
    <w:p w14:paraId="3B2C9F32" w14:textId="77777777" w:rsidR="00106F0C" w:rsidRDefault="00ED7A63">
      <w:pPr>
        <w:ind w:firstLine="851"/>
        <w:jc w:val="both"/>
        <w:rPr>
          <w:szCs w:val="24"/>
        </w:rPr>
      </w:pPr>
      <w:r>
        <w:rPr>
          <w:szCs w:val="24"/>
        </w:rPr>
        <w:t>28.1. direktoriaus patvirtintas strateginis planas, kuriam yra pritarusi Centro taryba (toliau – Taryba) ir Savivaldybės vykdomoji institucija</w:t>
      </w:r>
      <w:r>
        <w:rPr>
          <w:sz w:val="20"/>
        </w:rPr>
        <w:t xml:space="preserve"> </w:t>
      </w:r>
      <w:r>
        <w:rPr>
          <w:szCs w:val="24"/>
        </w:rPr>
        <w:t>ar jos įgaliotas asmuo;</w:t>
      </w:r>
    </w:p>
    <w:p w14:paraId="39E421E6" w14:textId="77777777" w:rsidR="00106F0C" w:rsidRDefault="00ED7A63">
      <w:pPr>
        <w:ind w:firstLine="851"/>
        <w:jc w:val="both"/>
        <w:rPr>
          <w:szCs w:val="24"/>
          <w:lang w:eastAsia="lt-LT"/>
        </w:rPr>
      </w:pPr>
      <w:r>
        <w:rPr>
          <w:szCs w:val="24"/>
        </w:rPr>
        <w:t>28.2. direktoriaus patvirtintas Centro metinis veiklos planas,</w:t>
      </w:r>
      <w:r>
        <w:rPr>
          <w:szCs w:val="24"/>
          <w:lang w:eastAsia="lt-LT"/>
        </w:rPr>
        <w:t xml:space="preserve"> kuriam yra pritarusi Taryba.</w:t>
      </w:r>
    </w:p>
    <w:p w14:paraId="7FF53B22" w14:textId="77777777" w:rsidR="00106F0C" w:rsidRDefault="00ED7A63">
      <w:pPr>
        <w:ind w:firstLine="851"/>
        <w:jc w:val="both"/>
        <w:rPr>
          <w:color w:val="000000"/>
        </w:rPr>
      </w:pPr>
      <w:r>
        <w:rPr>
          <w:color w:val="000000"/>
          <w:lang w:eastAsia="lt-LT"/>
        </w:rPr>
        <w:t xml:space="preserve">29. Centrui </w:t>
      </w:r>
      <w:r>
        <w:rPr>
          <w:color w:val="000000"/>
        </w:rPr>
        <w:t>vadovauja direktorius. Centro direktoriaus pareigybės aprašymą tvirtina, direktorių viešo konkurso būdu į pareigas penkeriems metams skiria ir iš jų atleidžia arba atšaukia, viešą konkursą švietimo įstaigos vadovo pareigoms eiti organizuoja Savivaldybės meras Lietuvos Respublikos švietimo įstatyme, Lietuvos Respublikos biudžetinių įstaigų įstatyme, Lietuvos Respublikos darbo kodekse ir kituose teisės aktuose nustatyta tvarka. Centro</w:t>
      </w:r>
      <w:r>
        <w:rPr>
          <w:bCs/>
        </w:rPr>
        <w:t xml:space="preserve"> direktorius pavaldus Savivaldybės merui.</w:t>
      </w:r>
    </w:p>
    <w:p w14:paraId="7DEA8B99" w14:textId="77777777" w:rsidR="00106F0C" w:rsidRDefault="00ED7A63">
      <w:pPr>
        <w:ind w:firstLine="851"/>
        <w:jc w:val="both"/>
        <w:rPr>
          <w:bCs/>
          <w:color w:val="000000"/>
        </w:rPr>
      </w:pPr>
      <w:r>
        <w:rPr>
          <w:color w:val="000000"/>
        </w:rPr>
        <w:t>30. Centro direktoriumi gali būti asmuo, kuris pagal Lietuvos Respublikos švietimo įstatymo 5</w:t>
      </w:r>
      <w:r>
        <w:rPr>
          <w:color w:val="000000"/>
          <w:vertAlign w:val="superscript"/>
        </w:rPr>
        <w:t>1</w:t>
      </w:r>
      <w:r>
        <w:rPr>
          <w:color w:val="000000"/>
        </w:rPr>
        <w:t xml:space="preserve"> straipsnį yra nepriekaištingos reputacijos ir</w:t>
      </w:r>
      <w:r>
        <w:rPr>
          <w:bCs/>
          <w:color w:val="000000"/>
        </w:rPr>
        <w:t xml:space="preserve"> </w:t>
      </w:r>
      <w:r>
        <w:rPr>
          <w:color w:val="000000"/>
        </w:rPr>
        <w:t xml:space="preserve">jam atliktas vadovavimo savivaldybės švietimo įstaigai kompetencijų vertinimas švietimo, mokslo ir sporto ministro nustatyta tvarka arba, jeigu jis vienoje švietimo įstaigoje vadovo pareigas ėjo ne mažiau kaip 10 metų ir jam atliktas vadovavimo savivaldybės švietimo įstaigai kompetencijų vertinimui prilygintas vertinimas švietimo, mokslo ir sporto ministro nustatyta tvarka. Asmuo skiriamas į Centro direktoriaus pareigas švietimo, mokslo ir sporto ministro nustatyta tvarka įvertinus jo gebėjimus įgyvendinti viešam konkursui pateiktas vadovavimo švietimo įstaigai gaires ir pareigybės aprašyme nustatytas funkcijas. </w:t>
      </w:r>
      <w:r>
        <w:rPr>
          <w:rFonts w:eastAsia="Calibri"/>
          <w:color w:val="000000"/>
          <w:lang w:eastAsia="lt-LT"/>
        </w:rPr>
        <w:t>Pasibaigus direktoriaus pirmajai penkerių metų kadencijai, jis skiriamas be konkurso antrajai penkerių metų kadencijai, jeigu jo metų veikla kiekvienais metais buvo vertinama kaip viršijanti lūkesčius arba atitinkanti lūkesčius ir jis sutinka eiti pareigas. Pasibaigus direktoriaus kadencijai, jam sutikus, jo įgaliojimai pratęsiami, iki įvyks viešas konkursas Centro direktoriaus pareigoms eiti ir bus paskirtas direktorius. Direktorius, baigęs penkerių metų kadenciją, turi teisę dalyvauti viešame konkurse Centro direktoriaus pareigoms eiti.</w:t>
      </w:r>
      <w:r>
        <w:rPr>
          <w:color w:val="000000"/>
        </w:rPr>
        <w:t xml:space="preserve">  </w:t>
      </w:r>
    </w:p>
    <w:p w14:paraId="29FA5D5A" w14:textId="77777777" w:rsidR="00106F0C" w:rsidRDefault="00ED7A63">
      <w:pPr>
        <w:ind w:firstLine="851"/>
        <w:jc w:val="both"/>
        <w:rPr>
          <w:rFonts w:eastAsia="Calibri"/>
          <w:color w:val="000000"/>
          <w:lang w:eastAsia="lt-LT"/>
        </w:rPr>
      </w:pPr>
      <w:r>
        <w:rPr>
          <w:rFonts w:eastAsia="Calibri"/>
          <w:color w:val="000000"/>
          <w:lang w:eastAsia="lt-LT"/>
        </w:rPr>
        <w:t>31. Direktorius gali būti atleidžiamas iš pareigų, jeigu Centro direktoriaus metų veikla įvertinama kaip neatitinkanti lūkesčių</w:t>
      </w:r>
      <w:r>
        <w:rPr>
          <w:bCs/>
          <w:color w:val="000000"/>
          <w:lang w:eastAsia="lt-LT"/>
        </w:rPr>
        <w:t xml:space="preserve"> pasibaigus Centro direktoriaus veiklos gerinimo plano terminui, direktoriaus veikla neeilinio vertinimo metu įvertinama kaip neatitinkanti lūkesčių,</w:t>
      </w:r>
      <w:r>
        <w:rPr>
          <w:rFonts w:eastAsia="Calibri"/>
          <w:color w:val="000000"/>
          <w:lang w:eastAsia="lt-LT"/>
        </w:rPr>
        <w:t xml:space="preserve"> Savivaldybės meras gali priimti sprendimą atleisti Centro direktorių iš pareigų ir nutraukti su juo sudarytą darbo sutartį per 10 darbo dienų nuo direktoriaus</w:t>
      </w:r>
      <w:r>
        <w:rPr>
          <w:bCs/>
          <w:color w:val="000000"/>
          <w:lang w:eastAsia="lt-LT"/>
        </w:rPr>
        <w:t xml:space="preserve"> neeilinio veiklos įvertinimo</w:t>
      </w:r>
      <w:r>
        <w:rPr>
          <w:rFonts w:eastAsia="Calibri"/>
          <w:color w:val="000000"/>
          <w:lang w:eastAsia="lt-LT"/>
        </w:rPr>
        <w:t>, neišmokant jam išeitinės išmokos.</w:t>
      </w:r>
    </w:p>
    <w:p w14:paraId="04DC0769" w14:textId="77777777" w:rsidR="00106F0C" w:rsidRDefault="00ED7A63">
      <w:pPr>
        <w:ind w:firstLine="851"/>
        <w:jc w:val="both"/>
        <w:rPr>
          <w:color w:val="000000"/>
        </w:rPr>
      </w:pPr>
      <w:r>
        <w:rPr>
          <w:color w:val="000000"/>
        </w:rPr>
        <w:t>32. Direktorius nepasibaigus jo kadencijai gali būti atšaukiamas iš pareigų tik dėl šių priežasčių:</w:t>
      </w:r>
    </w:p>
    <w:p w14:paraId="08150617" w14:textId="77777777" w:rsidR="00106F0C" w:rsidRDefault="00ED7A63">
      <w:pPr>
        <w:ind w:firstLine="851"/>
        <w:jc w:val="both"/>
        <w:rPr>
          <w:color w:val="000000"/>
          <w:lang w:eastAsia="lt-LT"/>
        </w:rPr>
      </w:pPr>
      <w:r>
        <w:rPr>
          <w:color w:val="000000"/>
          <w:lang w:eastAsia="lt-LT"/>
        </w:rPr>
        <w:t>32.1. asmuo praranda nepriekaištingą reputaciją;</w:t>
      </w:r>
    </w:p>
    <w:p w14:paraId="299743A6" w14:textId="77777777" w:rsidR="00106F0C" w:rsidRDefault="00ED7A63">
      <w:pPr>
        <w:ind w:firstLine="851"/>
        <w:jc w:val="both"/>
        <w:rPr>
          <w:color w:val="000000"/>
        </w:rPr>
      </w:pPr>
      <w:r>
        <w:rPr>
          <w:color w:val="000000"/>
          <w:lang w:eastAsia="lt-LT"/>
        </w:rPr>
        <w:lastRenderedPageBreak/>
        <w:t xml:space="preserve">32.2. </w:t>
      </w:r>
      <w:r>
        <w:rPr>
          <w:color w:val="000000"/>
        </w:rPr>
        <w:t>paaiškėja, kad dalyvaudamas viešame konkurse direktoriaus pareigoms eiti nuslėpė ar pateikė tikrovės neatitinkančius duomenis, dėl kurių negalėjo būti priimtas į direktoriaus pareigas.</w:t>
      </w:r>
    </w:p>
    <w:p w14:paraId="2B0AFFFD" w14:textId="77777777" w:rsidR="00106F0C" w:rsidRDefault="00ED7A63">
      <w:pPr>
        <w:ind w:firstLine="851"/>
        <w:jc w:val="both"/>
        <w:rPr>
          <w:szCs w:val="24"/>
        </w:rPr>
      </w:pPr>
      <w:r>
        <w:rPr>
          <w:szCs w:val="24"/>
        </w:rPr>
        <w:t>33. Direktoriaus atšaukimo iš pareigų tvarka:</w:t>
      </w:r>
    </w:p>
    <w:p w14:paraId="600B47BA" w14:textId="77777777" w:rsidR="00106F0C" w:rsidRDefault="00ED7A63">
      <w:pPr>
        <w:ind w:firstLine="851"/>
        <w:jc w:val="both"/>
        <w:rPr>
          <w:szCs w:val="24"/>
        </w:rPr>
      </w:pPr>
      <w:r>
        <w:rPr>
          <w:szCs w:val="24"/>
        </w:rPr>
        <w:t>33.1. direktorius atšaukiamas iš pareigų Savivaldybės mero sprendimu;</w:t>
      </w:r>
    </w:p>
    <w:p w14:paraId="2BCB9AF7" w14:textId="77777777" w:rsidR="00106F0C" w:rsidRDefault="00ED7A63">
      <w:pPr>
        <w:ind w:firstLine="851"/>
        <w:jc w:val="both"/>
        <w:rPr>
          <w:szCs w:val="24"/>
        </w:rPr>
      </w:pPr>
      <w:r>
        <w:rPr>
          <w:szCs w:val="24"/>
        </w:rPr>
        <w:t>33.2 direktorius apie galimą jo atšaukimą iš pareigų rašytiniu pranešimu informuojamas ne vėliau kaip likus 7 darbo dienoms iki numatomo jo atšaukimo. Pranešime nurodoma atšaukimo priežastis bei pažymima, kad direktorius turi teisę ne vėliau kaip likus 3 darbo dienoms iki atšaukimo iš pareigų pateikti savo argumentuotus paaiškinimus;</w:t>
      </w:r>
    </w:p>
    <w:p w14:paraId="3D04BAE4" w14:textId="77777777" w:rsidR="00106F0C" w:rsidRDefault="00ED7A63">
      <w:pPr>
        <w:ind w:firstLine="851"/>
        <w:jc w:val="both"/>
        <w:rPr>
          <w:szCs w:val="24"/>
        </w:rPr>
      </w:pPr>
      <w:r>
        <w:rPr>
          <w:szCs w:val="24"/>
        </w:rPr>
        <w:t>33.3. priėmus motyvuotą sprendimą atšaukti direktorių iš pareigų, Savivaldybės meras nutraukia su juo sudarytą darbo sutartį.</w:t>
      </w:r>
    </w:p>
    <w:p w14:paraId="79828967" w14:textId="77777777" w:rsidR="00106F0C" w:rsidRDefault="00ED7A63">
      <w:pPr>
        <w:ind w:firstLine="851"/>
        <w:jc w:val="both"/>
        <w:rPr>
          <w:szCs w:val="24"/>
        </w:rPr>
      </w:pPr>
      <w:r>
        <w:rPr>
          <w:szCs w:val="24"/>
          <w:lang w:eastAsia="lt-LT"/>
        </w:rPr>
        <w:t>34. Centro direktoriaus laikino nedarbingumo, komandiruotės ir atostogų metu, jo funkcijas vykdo direktoriaus pavaduotojas, o nesant pavaduotojo – kitas Centro direktoriaus įsakymu paskirtas asmuo.</w:t>
      </w:r>
    </w:p>
    <w:p w14:paraId="1FDE26B0" w14:textId="77777777" w:rsidR="00106F0C" w:rsidRDefault="00ED7A63">
      <w:pPr>
        <w:ind w:firstLine="851"/>
        <w:jc w:val="both"/>
        <w:rPr>
          <w:szCs w:val="24"/>
        </w:rPr>
      </w:pPr>
      <w:r>
        <w:rPr>
          <w:szCs w:val="24"/>
        </w:rPr>
        <w:t xml:space="preserve">35. Direktorius: </w:t>
      </w:r>
    </w:p>
    <w:p w14:paraId="287EE191" w14:textId="77777777" w:rsidR="00106F0C" w:rsidRDefault="00ED7A63">
      <w:pPr>
        <w:ind w:firstLine="851"/>
        <w:jc w:val="both"/>
        <w:rPr>
          <w:bCs/>
          <w:szCs w:val="24"/>
        </w:rPr>
      </w:pPr>
      <w:r>
        <w:rPr>
          <w:bCs/>
          <w:szCs w:val="24"/>
        </w:rPr>
        <w:t>35.1. organizuoja Centro veiklą, įgyvendindamas strateginį Centro valdymą;</w:t>
      </w:r>
    </w:p>
    <w:p w14:paraId="26A030EC" w14:textId="77777777" w:rsidR="00106F0C" w:rsidRDefault="00ED7A63">
      <w:pPr>
        <w:ind w:firstLine="851"/>
        <w:jc w:val="both"/>
        <w:rPr>
          <w:bCs/>
          <w:szCs w:val="24"/>
        </w:rPr>
      </w:pPr>
      <w:r>
        <w:rPr>
          <w:bCs/>
          <w:szCs w:val="24"/>
        </w:rPr>
        <w:t>35.2. vadovauja rengiant Centro strateginį ir metinį planus, užtikrina jų įgyvendinimą;</w:t>
      </w:r>
    </w:p>
    <w:p w14:paraId="6A819EE1" w14:textId="77777777" w:rsidR="00106F0C" w:rsidRDefault="00ED7A63">
      <w:pPr>
        <w:suppressAutoHyphens/>
        <w:ind w:firstLine="851"/>
        <w:jc w:val="both"/>
        <w:textAlignment w:val="baseline"/>
        <w:rPr>
          <w:bCs/>
          <w:szCs w:val="24"/>
        </w:rPr>
      </w:pPr>
      <w:r>
        <w:rPr>
          <w:bCs/>
          <w:szCs w:val="24"/>
        </w:rPr>
        <w:t>35.3. organizuoja Centro veiklos įsivertinimą ir stebėseną, analizuoja išteklių būklę;</w:t>
      </w:r>
    </w:p>
    <w:p w14:paraId="09B91314" w14:textId="77777777" w:rsidR="00106F0C" w:rsidRDefault="00ED7A63">
      <w:pPr>
        <w:suppressAutoHyphens/>
        <w:ind w:firstLine="851"/>
        <w:jc w:val="both"/>
        <w:textAlignment w:val="baseline"/>
        <w:rPr>
          <w:szCs w:val="24"/>
        </w:rPr>
      </w:pPr>
      <w:r>
        <w:rPr>
          <w:rFonts w:eastAsia="Calibri"/>
          <w:szCs w:val="24"/>
        </w:rPr>
        <w:t>35.4. nustatyta tvarka priima į pareigas ir atleidžia iš jų Centro</w:t>
      </w:r>
      <w:r>
        <w:rPr>
          <w:rFonts w:eastAsia="Calibri"/>
          <w:b/>
          <w:bCs/>
          <w:szCs w:val="24"/>
        </w:rPr>
        <w:t xml:space="preserve"> </w:t>
      </w:r>
      <w:r>
        <w:rPr>
          <w:rFonts w:eastAsia="Calibri"/>
          <w:szCs w:val="24"/>
        </w:rPr>
        <w:t xml:space="preserve">darbuotojus, dirbančius pagal darbo sutartį (toliau – darbuotojai), tvirtina jų pareigybių aprašymus, </w:t>
      </w:r>
      <w:r>
        <w:rPr>
          <w:szCs w:val="24"/>
        </w:rPr>
        <w:t>vertina darbuotojų veiklos rezultatus</w:t>
      </w:r>
      <w:r>
        <w:rPr>
          <w:rFonts w:eastAsia="Calibri"/>
          <w:szCs w:val="24"/>
        </w:rPr>
        <w:t>;</w:t>
      </w:r>
    </w:p>
    <w:p w14:paraId="1C1DAAFA" w14:textId="77777777" w:rsidR="00106F0C" w:rsidRDefault="00ED7A63">
      <w:pPr>
        <w:ind w:firstLine="851"/>
        <w:jc w:val="both"/>
        <w:rPr>
          <w:szCs w:val="24"/>
        </w:rPr>
      </w:pPr>
      <w:r>
        <w:rPr>
          <w:szCs w:val="24"/>
        </w:rPr>
        <w:t xml:space="preserve">35.5. </w:t>
      </w:r>
      <w:r>
        <w:rPr>
          <w:szCs w:val="24"/>
          <w:lang w:eastAsia="lt-LT"/>
        </w:rPr>
        <w:t>nustato Centro struktūrą ir darbuotojų pareigybių sąrašą;</w:t>
      </w:r>
    </w:p>
    <w:p w14:paraId="393501F3" w14:textId="77777777" w:rsidR="00106F0C" w:rsidRDefault="00ED7A63">
      <w:pPr>
        <w:ind w:firstLine="851"/>
        <w:jc w:val="both"/>
        <w:rPr>
          <w:szCs w:val="24"/>
        </w:rPr>
      </w:pPr>
      <w:r>
        <w:rPr>
          <w:szCs w:val="24"/>
        </w:rPr>
        <w:t>35.6.</w:t>
      </w:r>
      <w:r>
        <w:rPr>
          <w:szCs w:val="24"/>
          <w:lang w:eastAsia="lt-LT"/>
        </w:rPr>
        <w:t xml:space="preserve"> nustato Centro darbuotojų darbo apmokėjimo sistemą, jeigu Centre </w:t>
      </w:r>
      <w:r>
        <w:rPr>
          <w:bCs/>
          <w:szCs w:val="24"/>
          <w:lang w:eastAsia="lt-LT"/>
        </w:rPr>
        <w:t>nėra sudaryta kolektyvinė sutartis</w:t>
      </w:r>
      <w:r>
        <w:rPr>
          <w:szCs w:val="24"/>
          <w:lang w:eastAsia="lt-LT"/>
        </w:rPr>
        <w:t>;</w:t>
      </w:r>
    </w:p>
    <w:p w14:paraId="4198ABE8" w14:textId="77777777" w:rsidR="00106F0C" w:rsidRDefault="00ED7A63">
      <w:pPr>
        <w:ind w:firstLine="851"/>
        <w:jc w:val="both"/>
        <w:rPr>
          <w:szCs w:val="24"/>
        </w:rPr>
      </w:pPr>
      <w:r>
        <w:rPr>
          <w:szCs w:val="24"/>
        </w:rPr>
        <w:t>35.7.  tvirtina Centro darbo tvarkos taisykles ir Tarnybos nuostatus;</w:t>
      </w:r>
    </w:p>
    <w:p w14:paraId="1907BAF3" w14:textId="77777777" w:rsidR="00106F0C" w:rsidRDefault="00ED7A63">
      <w:pPr>
        <w:ind w:left="709" w:firstLine="142"/>
        <w:jc w:val="both"/>
        <w:rPr>
          <w:szCs w:val="24"/>
        </w:rPr>
      </w:pPr>
      <w:r>
        <w:rPr>
          <w:szCs w:val="24"/>
        </w:rPr>
        <w:t>35.8. rūpinasi darbuotojų darbo sąlygomis, organizuoja trūkstamų darbuotojų paiešką;</w:t>
      </w:r>
    </w:p>
    <w:p w14:paraId="589BC3AF" w14:textId="77777777" w:rsidR="00106F0C" w:rsidRDefault="00ED7A63">
      <w:pPr>
        <w:suppressAutoHyphens/>
        <w:ind w:firstLine="851"/>
        <w:jc w:val="both"/>
        <w:textAlignment w:val="baseline"/>
        <w:rPr>
          <w:bCs/>
          <w:szCs w:val="24"/>
        </w:rPr>
      </w:pPr>
      <w:r>
        <w:rPr>
          <w:bCs/>
          <w:szCs w:val="24"/>
        </w:rPr>
        <w:t>35.9. įgyvendina personalo valdymo priemones, sudaro galimybes ir skatina darbuotojus, užtikrina jų profesinį tobulėjimą ir Pedagog</w:t>
      </w:r>
      <w:r>
        <w:rPr>
          <w:bCs/>
          <w:szCs w:val="24"/>
          <w:shd w:val="clear" w:color="auto" w:fill="FFFFFF"/>
        </w:rPr>
        <w:t>ų</w:t>
      </w:r>
      <w:r>
        <w:rPr>
          <w:bCs/>
          <w:szCs w:val="24"/>
        </w:rPr>
        <w:t xml:space="preserve"> etikos kodekso norm</w:t>
      </w:r>
      <w:r>
        <w:rPr>
          <w:bCs/>
          <w:szCs w:val="24"/>
          <w:shd w:val="clear" w:color="auto" w:fill="FFFFFF"/>
        </w:rPr>
        <w:t>ų</w:t>
      </w:r>
      <w:r>
        <w:rPr>
          <w:bCs/>
          <w:szCs w:val="24"/>
        </w:rPr>
        <w:t xml:space="preserve"> laikymąsi;</w:t>
      </w:r>
    </w:p>
    <w:p w14:paraId="6AAEEE62" w14:textId="77777777" w:rsidR="00106F0C" w:rsidRDefault="00ED7A63">
      <w:pPr>
        <w:ind w:firstLine="851"/>
        <w:jc w:val="both"/>
        <w:rPr>
          <w:szCs w:val="24"/>
          <w:lang w:eastAsia="lt-LT"/>
        </w:rPr>
      </w:pPr>
      <w:r>
        <w:rPr>
          <w:szCs w:val="24"/>
          <w:lang w:eastAsia="lt-LT"/>
        </w:rPr>
        <w:t>35.10. užtikrina, kad Centro veikloje būtų laikomasi įstatymų, kitų teisės aktų ir Nuostatų;</w:t>
      </w:r>
    </w:p>
    <w:p w14:paraId="53FC0F53" w14:textId="77777777" w:rsidR="00106F0C" w:rsidRDefault="00ED7A63">
      <w:pPr>
        <w:ind w:firstLine="851"/>
        <w:jc w:val="both"/>
        <w:rPr>
          <w:szCs w:val="24"/>
          <w:lang w:eastAsia="lt-LT"/>
        </w:rPr>
      </w:pPr>
      <w:r>
        <w:rPr>
          <w:szCs w:val="24"/>
          <w:lang w:eastAsia="lt-LT"/>
        </w:rPr>
        <w:t>35.11. organizuoja Centro finansinę apskaitą pagal Lietuvos Respublikos finansinės apskaitos įstatymą;</w:t>
      </w:r>
    </w:p>
    <w:p w14:paraId="07E4C84F" w14:textId="77777777" w:rsidR="00106F0C" w:rsidRDefault="00ED7A63">
      <w:pPr>
        <w:ind w:firstLine="851"/>
        <w:jc w:val="both"/>
        <w:rPr>
          <w:szCs w:val="24"/>
          <w:lang w:eastAsia="lt-LT"/>
        </w:rPr>
      </w:pPr>
      <w:r>
        <w:rPr>
          <w:szCs w:val="24"/>
          <w:lang w:eastAsia="lt-LT"/>
        </w:rPr>
        <w:t>35.12. užtikrina racionalų ir taupų lėšų ir turto naudojimą, Centro veiksmingos vidaus kontrolės sistemos sukūrimą, jos veikimą ir tobulinimą;</w:t>
      </w:r>
    </w:p>
    <w:p w14:paraId="6EE53A6A" w14:textId="77777777" w:rsidR="00106F0C" w:rsidRDefault="00ED7A63">
      <w:pPr>
        <w:suppressAutoHyphens/>
        <w:ind w:firstLine="851"/>
        <w:jc w:val="both"/>
        <w:textAlignment w:val="baseline"/>
        <w:rPr>
          <w:bCs/>
          <w:szCs w:val="24"/>
        </w:rPr>
      </w:pPr>
      <w:r>
        <w:rPr>
          <w:bCs/>
          <w:szCs w:val="24"/>
        </w:rPr>
        <w:t xml:space="preserve">35.13. bendradarbiauja su mokinių tėvais (globėjais, rūpintojais), vietos bendruomene ir partneriais, siekdamas Centro tikslų, kartu su Centro savivaldos institucija sprendžia svarbiausius įstaigos veiklos klausimus; </w:t>
      </w:r>
    </w:p>
    <w:p w14:paraId="6AFEEBCB" w14:textId="77777777" w:rsidR="00106F0C" w:rsidRDefault="00ED7A63">
      <w:pPr>
        <w:suppressAutoHyphens/>
        <w:ind w:firstLine="851"/>
        <w:jc w:val="both"/>
        <w:textAlignment w:val="baseline"/>
        <w:rPr>
          <w:bCs/>
          <w:szCs w:val="24"/>
        </w:rPr>
      </w:pPr>
      <w:r>
        <w:rPr>
          <w:bCs/>
          <w:szCs w:val="24"/>
        </w:rPr>
        <w:t>35.14. bendradarbiauja su institucijomis, įstaigomis, įmonėmis ir organizacijomis siekdamas efektyvaus Centro valdymo</w:t>
      </w:r>
      <w:r>
        <w:rPr>
          <w:bCs/>
          <w:szCs w:val="24"/>
          <w:shd w:val="clear" w:color="auto" w:fill="FFFFFF"/>
        </w:rPr>
        <w:t xml:space="preserve"> ir mokini</w:t>
      </w:r>
      <w:r>
        <w:rPr>
          <w:bCs/>
          <w:szCs w:val="24"/>
        </w:rPr>
        <w:t>ų saugumo;</w:t>
      </w:r>
    </w:p>
    <w:p w14:paraId="50A8AB2E" w14:textId="77777777" w:rsidR="00106F0C" w:rsidRDefault="00ED7A63">
      <w:pPr>
        <w:suppressAutoHyphens/>
        <w:ind w:firstLine="851"/>
        <w:jc w:val="both"/>
        <w:textAlignment w:val="baseline"/>
        <w:rPr>
          <w:szCs w:val="24"/>
        </w:rPr>
      </w:pPr>
      <w:r>
        <w:rPr>
          <w:bCs/>
          <w:szCs w:val="24"/>
        </w:rPr>
        <w:t>35.15. kiekvienais metais iki sausio 20 dienos</w:t>
      </w:r>
      <w:r>
        <w:rPr>
          <w:bCs/>
          <w:szCs w:val="24"/>
          <w:shd w:val="clear" w:color="auto" w:fill="FFFFFF"/>
        </w:rPr>
        <w:t xml:space="preserve"> </w:t>
      </w:r>
      <w:r>
        <w:rPr>
          <w:bCs/>
          <w:szCs w:val="24"/>
        </w:rPr>
        <w:t>teikia</w:t>
      </w:r>
      <w:r>
        <w:rPr>
          <w:bCs/>
          <w:szCs w:val="24"/>
          <w:shd w:val="clear" w:color="auto" w:fill="FFFFFF"/>
        </w:rPr>
        <w:t xml:space="preserve"> Centro savivaldos institucijai </w:t>
      </w:r>
      <w:r>
        <w:rPr>
          <w:bCs/>
          <w:szCs w:val="24"/>
        </w:rPr>
        <w:t>svarstyti bei viešai paskelbia savo metų veiklos ataskaitą. Savivaldybės švietimo įstaigos vadovo metų veiklos ataskaitos struktūrą ir reikalavimus nustato švietimo, mokslo ir sporto ministras;</w:t>
      </w:r>
    </w:p>
    <w:p w14:paraId="71BBD4DB" w14:textId="77777777" w:rsidR="00106F0C" w:rsidRDefault="00ED7A63">
      <w:pPr>
        <w:ind w:firstLine="851"/>
        <w:jc w:val="both"/>
        <w:rPr>
          <w:szCs w:val="24"/>
        </w:rPr>
      </w:pPr>
      <w:r>
        <w:rPr>
          <w:szCs w:val="24"/>
        </w:rPr>
        <w:t>35.16. sudaro teisės aktų nustatytas komisijas, darbo grupes;</w:t>
      </w:r>
    </w:p>
    <w:p w14:paraId="4DE1CAE5" w14:textId="77777777" w:rsidR="00106F0C" w:rsidRDefault="00ED7A63">
      <w:pPr>
        <w:tabs>
          <w:tab w:val="left" w:pos="0"/>
          <w:tab w:val="left" w:pos="1134"/>
          <w:tab w:val="left" w:pos="1701"/>
        </w:tabs>
        <w:ind w:firstLine="851"/>
        <w:jc w:val="both"/>
        <w:rPr>
          <w:szCs w:val="24"/>
        </w:rPr>
      </w:pPr>
      <w:r>
        <w:rPr>
          <w:szCs w:val="24"/>
        </w:rPr>
        <w:t xml:space="preserve">35.17. teisės aktų nustatyta tvarka valdo, naudoja ir disponuoja Centro turtu, lėšomis; </w:t>
      </w:r>
    </w:p>
    <w:p w14:paraId="6A319E69" w14:textId="77777777" w:rsidR="00106F0C" w:rsidRDefault="00ED7A63">
      <w:pPr>
        <w:tabs>
          <w:tab w:val="left" w:pos="0"/>
          <w:tab w:val="left" w:pos="1134"/>
          <w:tab w:val="left" w:pos="1701"/>
        </w:tabs>
        <w:ind w:firstLine="851"/>
        <w:jc w:val="both"/>
        <w:rPr>
          <w:szCs w:val="24"/>
        </w:rPr>
      </w:pPr>
      <w:r>
        <w:rPr>
          <w:szCs w:val="24"/>
        </w:rPr>
        <w:t>35.18. rūpinasi intelektiniais, materialiniais, finansiniais, informaciniais ištekliais,</w:t>
      </w:r>
      <w:r>
        <w:rPr>
          <w:sz w:val="20"/>
          <w:szCs w:val="24"/>
        </w:rPr>
        <w:t xml:space="preserve"> </w:t>
      </w:r>
      <w:r>
        <w:rPr>
          <w:szCs w:val="24"/>
        </w:rPr>
        <w:t xml:space="preserve">užtikrina optimalų jų valdymą ir naudojimą;           </w:t>
      </w:r>
    </w:p>
    <w:p w14:paraId="0C971F94" w14:textId="77777777" w:rsidR="00106F0C" w:rsidRDefault="00ED7A63">
      <w:pPr>
        <w:ind w:firstLine="851"/>
        <w:jc w:val="both"/>
        <w:rPr>
          <w:strike/>
          <w:szCs w:val="24"/>
        </w:rPr>
      </w:pPr>
      <w:r>
        <w:rPr>
          <w:szCs w:val="24"/>
        </w:rPr>
        <w:t>35.19. leidžia įsakymus, kontroliuoja jų vykdymą;</w:t>
      </w:r>
    </w:p>
    <w:p w14:paraId="1CA326CB" w14:textId="77777777" w:rsidR="00106F0C" w:rsidRDefault="00ED7A63">
      <w:pPr>
        <w:ind w:firstLine="851"/>
        <w:jc w:val="both"/>
        <w:rPr>
          <w:szCs w:val="24"/>
        </w:rPr>
      </w:pPr>
      <w:r>
        <w:rPr>
          <w:szCs w:val="24"/>
        </w:rPr>
        <w:t>35.20. atstovauja Centrui kitose institucijose, Centro vardu sudaro sutartis dėl Centro funkcijų atlikimo;</w:t>
      </w:r>
    </w:p>
    <w:p w14:paraId="3A13EBCD" w14:textId="77777777" w:rsidR="00106F0C" w:rsidRDefault="00ED7A63">
      <w:pPr>
        <w:ind w:firstLine="851"/>
        <w:jc w:val="both"/>
        <w:rPr>
          <w:rFonts w:eastAsia="Calibri"/>
          <w:szCs w:val="24"/>
        </w:rPr>
      </w:pPr>
      <w:r>
        <w:rPr>
          <w:rFonts w:eastAsia="Calibri"/>
          <w:szCs w:val="24"/>
        </w:rPr>
        <w:t xml:space="preserve">35.21. atlieka kitas funkcijas, nustatytas šiuose Nuostatuose, Centro direktoriaus pareigybės aprašyme ir </w:t>
      </w:r>
      <w:r>
        <w:rPr>
          <w:bCs/>
          <w:szCs w:val="24"/>
        </w:rPr>
        <w:t>kituose teisės aktuose</w:t>
      </w:r>
      <w:r>
        <w:rPr>
          <w:rFonts w:eastAsia="Calibri"/>
          <w:szCs w:val="24"/>
        </w:rPr>
        <w:t>.</w:t>
      </w:r>
    </w:p>
    <w:p w14:paraId="2949D7D6" w14:textId="77777777" w:rsidR="00106F0C" w:rsidRDefault="00ED7A63">
      <w:pPr>
        <w:ind w:firstLine="851"/>
        <w:jc w:val="both"/>
        <w:rPr>
          <w:szCs w:val="24"/>
        </w:rPr>
      </w:pPr>
      <w:r>
        <w:rPr>
          <w:szCs w:val="24"/>
        </w:rPr>
        <w:t>36. Centro direktorius atsako už:</w:t>
      </w:r>
    </w:p>
    <w:p w14:paraId="10EA07B5" w14:textId="77777777" w:rsidR="00106F0C" w:rsidRDefault="00ED7A63">
      <w:pPr>
        <w:ind w:firstLine="851"/>
        <w:jc w:val="both"/>
        <w:rPr>
          <w:szCs w:val="24"/>
        </w:rPr>
      </w:pPr>
      <w:r>
        <w:rPr>
          <w:szCs w:val="24"/>
        </w:rPr>
        <w:t>36.1. Lietuvos Respublikos įstatymų ir kitų teisės aktų laikymąsi Centre, tinkamą funkcijų atlikimą, nustatytų Centro tikslų ir uždavinių įgyvendinimą, Centro veiklos rezultatus;</w:t>
      </w:r>
    </w:p>
    <w:p w14:paraId="7D3671DC" w14:textId="77777777" w:rsidR="00106F0C" w:rsidRDefault="00ED7A63">
      <w:pPr>
        <w:ind w:firstLine="851"/>
        <w:jc w:val="both"/>
        <w:rPr>
          <w:szCs w:val="24"/>
        </w:rPr>
      </w:pPr>
      <w:r>
        <w:rPr>
          <w:rFonts w:eastAsia="Calibri"/>
          <w:szCs w:val="24"/>
        </w:rPr>
        <w:lastRenderedPageBreak/>
        <w:t>36.2. Lietuvos Respublikos švietimo įstatymo 26 straipsnyje nurodytos informacijos skelbimą, demokratinį Centro valdymą, užtikrina bendradarbiavimu grįstus santykius, skaidriai priimamus sprendimus, Centro bendruomenės narių informavimą, Centro personalo profesinį tobulėjimą, sveiką, saugią, užkertančią kelią bet kokioms smurto, prievartos apraiškoms ir žalingiems įpročiams aplinką;</w:t>
      </w:r>
    </w:p>
    <w:p w14:paraId="2CBAED39" w14:textId="77777777" w:rsidR="00106F0C" w:rsidRDefault="00ED7A63">
      <w:pPr>
        <w:ind w:firstLine="851"/>
        <w:jc w:val="both"/>
        <w:rPr>
          <w:rFonts w:eastAsia="Calibri"/>
          <w:szCs w:val="24"/>
        </w:rPr>
      </w:pPr>
      <w:r>
        <w:rPr>
          <w:szCs w:val="24"/>
        </w:rPr>
        <w:t xml:space="preserve">36.3. </w:t>
      </w:r>
      <w:r>
        <w:rPr>
          <w:rFonts w:eastAsia="Calibri"/>
          <w:szCs w:val="24"/>
        </w:rPr>
        <w:t>Centro finansinę veiklą, svarsto ir priima sprendimus, susijusius su Centro lėšų (įskaitant lėšas, skirtas darbuotojų darbo užmokesčiui), turto naudojimą ir disponavimą juo;</w:t>
      </w:r>
    </w:p>
    <w:p w14:paraId="1A2B778E" w14:textId="77777777" w:rsidR="00106F0C" w:rsidRDefault="00ED7A63">
      <w:pPr>
        <w:ind w:firstLine="851"/>
        <w:jc w:val="both"/>
        <w:rPr>
          <w:rFonts w:eastAsia="Calibri"/>
          <w:szCs w:val="24"/>
        </w:rPr>
      </w:pPr>
      <w:r>
        <w:rPr>
          <w:rFonts w:eastAsia="Calibri"/>
          <w:szCs w:val="24"/>
        </w:rPr>
        <w:t>36.4. Tarnybos</w:t>
      </w:r>
      <w:r>
        <w:rPr>
          <w:color w:val="000000"/>
          <w:szCs w:val="24"/>
          <w:lang w:eastAsia="lt-LT"/>
        </w:rPr>
        <w:t xml:space="preserve"> veiklą, jos kokybę ir rezultatus, teikiamų paslaugų prieinamumą, reikiamą Tarnybos specialistų kvalifikaciją, tvarkomų dokumentų saugumą ir turimos informacijos konfidencialumą teisės aktų nustatyta tvarka.</w:t>
      </w:r>
    </w:p>
    <w:p w14:paraId="10963FE1" w14:textId="77777777" w:rsidR="00106F0C" w:rsidRDefault="00106F0C">
      <w:pPr>
        <w:ind w:firstLine="434"/>
        <w:rPr>
          <w:szCs w:val="24"/>
        </w:rPr>
      </w:pPr>
    </w:p>
    <w:p w14:paraId="6F1D648A" w14:textId="77777777" w:rsidR="00106F0C" w:rsidRDefault="00ED7A63">
      <w:pPr>
        <w:jc w:val="center"/>
        <w:rPr>
          <w:b/>
          <w:szCs w:val="24"/>
        </w:rPr>
      </w:pPr>
      <w:r>
        <w:rPr>
          <w:b/>
          <w:szCs w:val="24"/>
        </w:rPr>
        <w:t>V SKYRIUS</w:t>
      </w:r>
    </w:p>
    <w:p w14:paraId="55A6FF1D" w14:textId="77777777" w:rsidR="00106F0C" w:rsidRDefault="00ED7A63">
      <w:pPr>
        <w:jc w:val="center"/>
        <w:rPr>
          <w:b/>
          <w:szCs w:val="24"/>
        </w:rPr>
      </w:pPr>
      <w:r>
        <w:rPr>
          <w:b/>
          <w:szCs w:val="24"/>
        </w:rPr>
        <w:t>CENTRO SAVIVALDA</w:t>
      </w:r>
    </w:p>
    <w:p w14:paraId="0295D47B" w14:textId="77777777" w:rsidR="00106F0C" w:rsidRDefault="00106F0C">
      <w:pPr>
        <w:jc w:val="both"/>
        <w:rPr>
          <w:b/>
          <w:szCs w:val="24"/>
        </w:rPr>
      </w:pPr>
    </w:p>
    <w:p w14:paraId="49051719" w14:textId="77777777" w:rsidR="00106F0C" w:rsidRDefault="00ED7A63">
      <w:pPr>
        <w:ind w:firstLine="851"/>
        <w:jc w:val="both"/>
        <w:rPr>
          <w:szCs w:val="24"/>
        </w:rPr>
      </w:pPr>
      <w:r>
        <w:rPr>
          <w:szCs w:val="24"/>
        </w:rPr>
        <w:t>37. Centre veikia viena savivaldos institucija – Taryba.</w:t>
      </w:r>
    </w:p>
    <w:p w14:paraId="6353FE90" w14:textId="77777777" w:rsidR="00106F0C" w:rsidRDefault="00ED7A63">
      <w:pPr>
        <w:ind w:firstLine="851"/>
        <w:jc w:val="both"/>
        <w:rPr>
          <w:szCs w:val="24"/>
        </w:rPr>
      </w:pPr>
      <w:r>
        <w:rPr>
          <w:szCs w:val="24"/>
        </w:rPr>
        <w:t xml:space="preserve">38. Taryba telkia Centro darbuotojus ir organizuojamų suaugusiųjų neformaliojo švietimo veiklų dalyvius demokratiniam įstaigos valdymui, dalyvauja sprendžiant Centrui aktualius klausimus, padeda Centro direktoriui atstovauti teisėtiems Centro interesams. Taryba turi patariamojo balso teisę. </w:t>
      </w:r>
      <w:r>
        <w:rPr>
          <w:rFonts w:eastAsia="Calibri"/>
          <w:color w:val="000000"/>
          <w:szCs w:val="24"/>
        </w:rPr>
        <w:t>Tarybos nariu negali būti Centro direktorius, valstybės politikai, politinio (asmeninio) pasitikėjimo valstybės tarnautojai.</w:t>
      </w:r>
    </w:p>
    <w:p w14:paraId="2859BB0C" w14:textId="77777777" w:rsidR="00106F0C" w:rsidRDefault="00ED7A63">
      <w:pPr>
        <w:ind w:firstLine="851"/>
        <w:jc w:val="both"/>
        <w:rPr>
          <w:szCs w:val="24"/>
        </w:rPr>
      </w:pPr>
      <w:r>
        <w:rPr>
          <w:szCs w:val="24"/>
        </w:rPr>
        <w:t>39. Taryba sudaroma trejiems metams Nuostatuose nustatyta tvarka.</w:t>
      </w:r>
    </w:p>
    <w:p w14:paraId="156981F2" w14:textId="77777777" w:rsidR="00106F0C" w:rsidRDefault="00ED7A63">
      <w:pPr>
        <w:ind w:firstLine="851"/>
        <w:jc w:val="both"/>
        <w:rPr>
          <w:color w:val="000000"/>
          <w:szCs w:val="24"/>
        </w:rPr>
      </w:pPr>
      <w:r>
        <w:rPr>
          <w:color w:val="000000"/>
          <w:szCs w:val="24"/>
        </w:rPr>
        <w:t>40. Tarybos posėdžiai šaukiami ne rečiau nei du kartus per metus. Posėdis yra teisėtas, jei jame dalyvauja ne mažiau kaip pusė Tarybos narių. Nutarimai priimami posėdyje dalyvaujančių narių balsų dauguma.</w:t>
      </w:r>
    </w:p>
    <w:p w14:paraId="0BAAD870" w14:textId="77777777" w:rsidR="00106F0C" w:rsidRDefault="00ED7A63">
      <w:pPr>
        <w:ind w:firstLine="851"/>
        <w:jc w:val="both"/>
        <w:rPr>
          <w:szCs w:val="24"/>
        </w:rPr>
      </w:pPr>
      <w:r>
        <w:rPr>
          <w:color w:val="000000"/>
          <w:szCs w:val="24"/>
        </w:rPr>
        <w:t>41. Tarybos posėdžiuose kviestinių narių teisėmis gali dalyvauti Centro direktorius ir (ar) kiti su svarstomu klausimu susiję asmenys.</w:t>
      </w:r>
      <w:r>
        <w:rPr>
          <w:szCs w:val="24"/>
        </w:rPr>
        <w:tab/>
      </w:r>
    </w:p>
    <w:p w14:paraId="343E0B04" w14:textId="77777777" w:rsidR="00106F0C" w:rsidRDefault="00ED7A63">
      <w:pPr>
        <w:ind w:firstLine="851"/>
        <w:jc w:val="both"/>
      </w:pPr>
      <w:r>
        <w:rPr>
          <w:szCs w:val="24"/>
        </w:rPr>
        <w:t>42. Tarybą sudaro 3 Centro darbuotojai, 2 pedagogų metodinių būrelių pirmininkų deleguoti atstovai. Centro darbuotojus atviru balsavimu renka visuotinis darbuotojų susirinkimas.</w:t>
      </w:r>
      <w:r>
        <w:t xml:space="preserve"> Tarybos nariui kadencijų skaičius neribojamas. </w:t>
      </w:r>
    </w:p>
    <w:p w14:paraId="4B39797C" w14:textId="77777777" w:rsidR="00106F0C" w:rsidRDefault="00ED7A63">
      <w:pPr>
        <w:ind w:firstLine="851"/>
        <w:jc w:val="both"/>
        <w:rPr>
          <w:szCs w:val="24"/>
        </w:rPr>
      </w:pPr>
      <w:r>
        <w:t>43. Nutrūkus Tarybos nario įgaliojimams pirma laiko, Tarybos narys išrenkamas  (deleguojamas) vadovaujantis šių Nuostatų 42 punkte nustatyta tvarka.</w:t>
      </w:r>
    </w:p>
    <w:p w14:paraId="76F66C80" w14:textId="77777777" w:rsidR="00106F0C" w:rsidRDefault="00ED7A63">
      <w:pPr>
        <w:ind w:firstLine="851"/>
        <w:jc w:val="both"/>
        <w:rPr>
          <w:szCs w:val="24"/>
        </w:rPr>
      </w:pPr>
      <w:r>
        <w:rPr>
          <w:szCs w:val="24"/>
        </w:rPr>
        <w:t>44. Tarybai vadovauja pirmininkas, išrinktas atviru balsavimu balsų dauguma pirmame naujos kadencijos Tarybos posėdyje.</w:t>
      </w:r>
    </w:p>
    <w:p w14:paraId="66AD5E43" w14:textId="77777777" w:rsidR="00106F0C" w:rsidRDefault="00ED7A63">
      <w:pPr>
        <w:ind w:firstLine="851"/>
        <w:jc w:val="both"/>
        <w:rPr>
          <w:szCs w:val="24"/>
        </w:rPr>
      </w:pPr>
      <w:r>
        <w:rPr>
          <w:szCs w:val="24"/>
        </w:rPr>
        <w:t>45. Pasibaigus Tarybos kadencijai, naujus rinkimus organizuoja Centro direktorius.</w:t>
      </w:r>
    </w:p>
    <w:p w14:paraId="2406229C" w14:textId="77777777" w:rsidR="00106F0C" w:rsidRDefault="00ED7A63">
      <w:pPr>
        <w:ind w:firstLine="851"/>
        <w:jc w:val="both"/>
        <w:rPr>
          <w:szCs w:val="24"/>
        </w:rPr>
      </w:pPr>
      <w:r>
        <w:rPr>
          <w:szCs w:val="24"/>
        </w:rPr>
        <w:t>46. Taryba:</w:t>
      </w:r>
    </w:p>
    <w:p w14:paraId="1A6A6E3A" w14:textId="77777777" w:rsidR="00106F0C" w:rsidRDefault="00ED7A63">
      <w:pPr>
        <w:ind w:firstLine="851"/>
        <w:jc w:val="both"/>
        <w:rPr>
          <w:szCs w:val="24"/>
        </w:rPr>
      </w:pPr>
      <w:r>
        <w:rPr>
          <w:szCs w:val="24"/>
        </w:rPr>
        <w:t>46.1. teikia siūlymus dėl Centro strateginių tikslų, uždavinių ir jų įgyvendinimo priemonių;</w:t>
      </w:r>
    </w:p>
    <w:p w14:paraId="0013595A" w14:textId="77777777" w:rsidR="00106F0C" w:rsidRDefault="00ED7A63">
      <w:pPr>
        <w:ind w:firstLine="851"/>
        <w:jc w:val="both"/>
        <w:rPr>
          <w:szCs w:val="24"/>
        </w:rPr>
      </w:pPr>
      <w:r>
        <w:rPr>
          <w:szCs w:val="24"/>
        </w:rPr>
        <w:t>46.2. pritaria Centro direktoriaus teikiamiems strateginiam ir metiniam veiklos planams;</w:t>
      </w:r>
    </w:p>
    <w:p w14:paraId="0157809B" w14:textId="77777777" w:rsidR="00106F0C" w:rsidRDefault="00ED7A63">
      <w:pPr>
        <w:ind w:firstLine="851"/>
        <w:jc w:val="both"/>
        <w:rPr>
          <w:szCs w:val="24"/>
        </w:rPr>
      </w:pPr>
      <w:r>
        <w:rPr>
          <w:szCs w:val="24"/>
        </w:rPr>
        <w:t>46.3. kiekvienais metais vertina Centro direktoriaus metų veiklos ataskaitą</w:t>
      </w:r>
      <w:r>
        <w:rPr>
          <w:color w:val="000000"/>
          <w:szCs w:val="24"/>
          <w:shd w:val="clear" w:color="auto" w:fill="FFFFFF"/>
          <w:lang w:eastAsia="lt-LT"/>
        </w:rPr>
        <w:t xml:space="preserve"> ir teikia savo sprendimą dėl ataskaitos Savivaldybės merui;</w:t>
      </w:r>
    </w:p>
    <w:p w14:paraId="14ED628D" w14:textId="77777777" w:rsidR="00106F0C" w:rsidRDefault="00ED7A63">
      <w:pPr>
        <w:ind w:firstLine="851"/>
        <w:jc w:val="both"/>
        <w:rPr>
          <w:color w:val="000000"/>
          <w:szCs w:val="24"/>
        </w:rPr>
      </w:pPr>
      <w:r>
        <w:rPr>
          <w:color w:val="000000"/>
          <w:szCs w:val="24"/>
          <w:lang w:eastAsia="lt-LT"/>
        </w:rPr>
        <w:t>46.4. teikia siūlymus dėl Centro darbo tobulinimo, saugių mokymo(</w:t>
      </w:r>
      <w:proofErr w:type="spellStart"/>
      <w:r>
        <w:rPr>
          <w:color w:val="000000"/>
          <w:szCs w:val="24"/>
          <w:lang w:eastAsia="lt-LT"/>
        </w:rPr>
        <w:t>si</w:t>
      </w:r>
      <w:proofErr w:type="spellEnd"/>
      <w:r>
        <w:rPr>
          <w:color w:val="000000"/>
          <w:szCs w:val="24"/>
          <w:lang w:eastAsia="lt-LT"/>
        </w:rPr>
        <w:t>) ir darbo sąlygų sudarymo, talkina formuojant Centro materialinius, finansinius ir intelektinius išteklius, svarsto Centro lėšų naudojimo klausimus;</w:t>
      </w:r>
    </w:p>
    <w:p w14:paraId="71EA6ABE" w14:textId="77777777" w:rsidR="00106F0C" w:rsidRDefault="00ED7A63">
      <w:pPr>
        <w:ind w:firstLine="851"/>
        <w:jc w:val="both"/>
        <w:rPr>
          <w:szCs w:val="24"/>
        </w:rPr>
      </w:pPr>
      <w:r>
        <w:rPr>
          <w:color w:val="000000"/>
          <w:szCs w:val="24"/>
        </w:rPr>
        <w:t xml:space="preserve">46.5. sprendžia Centrui svarbius </w:t>
      </w:r>
      <w:r>
        <w:rPr>
          <w:szCs w:val="24"/>
        </w:rPr>
        <w:t>palankios mokymo(</w:t>
      </w:r>
      <w:proofErr w:type="spellStart"/>
      <w:r>
        <w:rPr>
          <w:szCs w:val="24"/>
        </w:rPr>
        <w:t>si</w:t>
      </w:r>
      <w:proofErr w:type="spellEnd"/>
      <w:r>
        <w:rPr>
          <w:szCs w:val="24"/>
        </w:rPr>
        <w:t>) aplinkos kūrimo ir veiklos tobulinimo klausimus, teikia Savivaldybės tarybai siūlymus dėl Centro materialinio aprūpinimo;</w:t>
      </w:r>
    </w:p>
    <w:p w14:paraId="490DEE05" w14:textId="77777777" w:rsidR="00106F0C" w:rsidRDefault="00ED7A63">
      <w:pPr>
        <w:ind w:firstLine="851"/>
        <w:jc w:val="both"/>
        <w:rPr>
          <w:szCs w:val="24"/>
        </w:rPr>
      </w:pPr>
      <w:r>
        <w:rPr>
          <w:szCs w:val="24"/>
        </w:rPr>
        <w:t>46.6. svarsto Centro bendruomenės narių iniciatyvas ir teikia siūlymus Centro direktoriui;</w:t>
      </w:r>
    </w:p>
    <w:p w14:paraId="3671108E" w14:textId="77777777" w:rsidR="00106F0C" w:rsidRDefault="00ED7A63">
      <w:pPr>
        <w:ind w:firstLine="851"/>
        <w:jc w:val="both"/>
        <w:rPr>
          <w:szCs w:val="24"/>
        </w:rPr>
      </w:pPr>
      <w:r>
        <w:rPr>
          <w:szCs w:val="24"/>
        </w:rPr>
        <w:t>46.7. svarsto kitus teisės aktuose nustatytus ar Centro direktoriaus teikiamus klausimus.</w:t>
      </w:r>
    </w:p>
    <w:p w14:paraId="2A94F027" w14:textId="77777777" w:rsidR="00106F0C" w:rsidRDefault="00ED7A63">
      <w:pPr>
        <w:ind w:left="720" w:firstLine="131"/>
        <w:jc w:val="both"/>
        <w:rPr>
          <w:szCs w:val="24"/>
        </w:rPr>
      </w:pPr>
      <w:r>
        <w:rPr>
          <w:szCs w:val="24"/>
        </w:rPr>
        <w:t>47. Tarybos nutarimai yra teisėti, jei jie neprieštarauja teisės aktams.</w:t>
      </w:r>
    </w:p>
    <w:p w14:paraId="2ECDD678" w14:textId="77777777" w:rsidR="00106F0C" w:rsidRDefault="00ED7A63">
      <w:pPr>
        <w:ind w:firstLine="851"/>
        <w:jc w:val="both"/>
        <w:rPr>
          <w:szCs w:val="24"/>
        </w:rPr>
      </w:pPr>
      <w:r>
        <w:rPr>
          <w:szCs w:val="24"/>
        </w:rPr>
        <w:t>48. Taryba už savo veiklą atsiskaito ją rinkusiems (delegavusiems) Centro bendruomenės nariams kartą per metus.</w:t>
      </w:r>
    </w:p>
    <w:p w14:paraId="7C81F669" w14:textId="77777777" w:rsidR="00106F0C" w:rsidRDefault="00106F0C">
      <w:pPr>
        <w:ind w:left="720" w:firstLine="62"/>
        <w:jc w:val="both"/>
        <w:rPr>
          <w:b/>
          <w:szCs w:val="24"/>
        </w:rPr>
      </w:pPr>
    </w:p>
    <w:p w14:paraId="20D71182" w14:textId="77777777" w:rsidR="00106F0C" w:rsidRDefault="00ED7A63">
      <w:pPr>
        <w:tabs>
          <w:tab w:val="left" w:pos="1134"/>
        </w:tabs>
        <w:jc w:val="center"/>
        <w:rPr>
          <w:b/>
          <w:szCs w:val="24"/>
        </w:rPr>
      </w:pPr>
      <w:r>
        <w:rPr>
          <w:b/>
          <w:szCs w:val="24"/>
        </w:rPr>
        <w:t>VI SKYRIUS</w:t>
      </w:r>
    </w:p>
    <w:p w14:paraId="75C76956" w14:textId="77777777" w:rsidR="00106F0C" w:rsidRDefault="00ED7A63">
      <w:pPr>
        <w:tabs>
          <w:tab w:val="left" w:pos="360"/>
        </w:tabs>
        <w:jc w:val="center"/>
        <w:rPr>
          <w:b/>
          <w:szCs w:val="24"/>
        </w:rPr>
      </w:pPr>
      <w:r>
        <w:rPr>
          <w:b/>
          <w:szCs w:val="24"/>
        </w:rPr>
        <w:t>DARBUOTOJŲ PRIĖMIMAS Į DARBĄ IR JŲ DARBO APMOKĖJIMO TVARKA</w:t>
      </w:r>
    </w:p>
    <w:p w14:paraId="7E210286" w14:textId="77777777" w:rsidR="00106F0C" w:rsidRDefault="00106F0C">
      <w:pPr>
        <w:tabs>
          <w:tab w:val="left" w:pos="1134"/>
        </w:tabs>
        <w:jc w:val="both"/>
        <w:rPr>
          <w:szCs w:val="24"/>
        </w:rPr>
      </w:pPr>
    </w:p>
    <w:p w14:paraId="536AB94D" w14:textId="77777777" w:rsidR="00106F0C" w:rsidRDefault="00ED7A63">
      <w:pPr>
        <w:tabs>
          <w:tab w:val="left" w:pos="1134"/>
        </w:tabs>
        <w:ind w:firstLine="851"/>
        <w:jc w:val="both"/>
        <w:rPr>
          <w:szCs w:val="24"/>
        </w:rPr>
      </w:pPr>
      <w:r>
        <w:rPr>
          <w:szCs w:val="24"/>
        </w:rPr>
        <w:t xml:space="preserve">49. Darbuotojai į darbą Centre priimami ir atleidžiami iš jo Lietuvos Respublikos darbo kodekso ir kitų teisės aktų nustatyta tvarka. </w:t>
      </w:r>
    </w:p>
    <w:p w14:paraId="4053AB18" w14:textId="77777777" w:rsidR="00106F0C" w:rsidRDefault="00ED7A63">
      <w:pPr>
        <w:ind w:firstLine="851"/>
        <w:jc w:val="both"/>
        <w:rPr>
          <w:color w:val="000000"/>
          <w:szCs w:val="24"/>
        </w:rPr>
      </w:pPr>
      <w:r>
        <w:rPr>
          <w:szCs w:val="24"/>
        </w:rPr>
        <w:t xml:space="preserve">50. </w:t>
      </w:r>
      <w:r>
        <w:rPr>
          <w:color w:val="000000"/>
          <w:szCs w:val="24"/>
        </w:rPr>
        <w:t>Centro darbuotojams už darbą mokama Lietuvos Respublikos įstatymų ir kitų teisės aktų nustatyta tvarka.</w:t>
      </w:r>
    </w:p>
    <w:p w14:paraId="64D795AD" w14:textId="77777777" w:rsidR="00106F0C" w:rsidRDefault="00ED7A63">
      <w:pPr>
        <w:ind w:firstLine="851"/>
        <w:jc w:val="both"/>
        <w:rPr>
          <w:color w:val="000000"/>
          <w:szCs w:val="24"/>
        </w:rPr>
      </w:pPr>
      <w:r>
        <w:rPr>
          <w:szCs w:val="24"/>
        </w:rPr>
        <w:t xml:space="preserve">51. Direktorius ir darbuotojai </w:t>
      </w:r>
      <w:r>
        <w:rPr>
          <w:color w:val="000000"/>
          <w:szCs w:val="24"/>
        </w:rPr>
        <w:t>kvalifikaciją tobulina Lietuvos Respublikos teisės aktų nustatyta tvarka. Centro darbuotojų atestacija vykdoma vadovaujantis švietimo, mokslo ir sporto ministro nustatyta tvarka.</w:t>
      </w:r>
    </w:p>
    <w:p w14:paraId="3D960582" w14:textId="77777777" w:rsidR="00106F0C" w:rsidRDefault="00ED7A63">
      <w:pPr>
        <w:ind w:firstLine="851"/>
        <w:jc w:val="both"/>
        <w:rPr>
          <w:szCs w:val="24"/>
        </w:rPr>
      </w:pPr>
      <w:r>
        <w:rPr>
          <w:color w:val="000000"/>
          <w:szCs w:val="24"/>
        </w:rPr>
        <w:t>52. Centro direktoriaus, jo pavaduotojo veiklos vertinimas vykdomas švietimo, mokslo ir sporto ministro nustatyta tvarka.</w:t>
      </w:r>
    </w:p>
    <w:p w14:paraId="3F5E2923" w14:textId="77777777" w:rsidR="00106F0C" w:rsidRDefault="00106F0C">
      <w:pPr>
        <w:tabs>
          <w:tab w:val="left" w:pos="1134"/>
        </w:tabs>
        <w:ind w:firstLine="709"/>
        <w:jc w:val="both"/>
        <w:rPr>
          <w:szCs w:val="24"/>
        </w:rPr>
      </w:pPr>
    </w:p>
    <w:p w14:paraId="1A5D068C" w14:textId="77777777" w:rsidR="00106F0C" w:rsidRDefault="00ED7A63">
      <w:pPr>
        <w:jc w:val="center"/>
        <w:rPr>
          <w:b/>
          <w:szCs w:val="24"/>
        </w:rPr>
      </w:pPr>
      <w:r>
        <w:rPr>
          <w:b/>
          <w:szCs w:val="24"/>
        </w:rPr>
        <w:t>VII SKYRIUS</w:t>
      </w:r>
    </w:p>
    <w:p w14:paraId="7DD0F2BC" w14:textId="77777777" w:rsidR="00106F0C" w:rsidRDefault="00ED7A63">
      <w:pPr>
        <w:tabs>
          <w:tab w:val="left" w:pos="360"/>
        </w:tabs>
        <w:jc w:val="center"/>
        <w:rPr>
          <w:b/>
          <w:szCs w:val="24"/>
        </w:rPr>
      </w:pPr>
      <w:r>
        <w:rPr>
          <w:b/>
          <w:szCs w:val="24"/>
        </w:rPr>
        <w:t>CENTRO TURTAS, LĖŠOS, JŲ NAUDOJIMO TVARKA, FINANSINĖS VEIKLOS KONTROLĖ IR CENTRO VEIKLOS PRIEŽIŪRA</w:t>
      </w:r>
    </w:p>
    <w:p w14:paraId="53FD1A3F" w14:textId="77777777" w:rsidR="00106F0C" w:rsidRDefault="00106F0C">
      <w:pPr>
        <w:jc w:val="both"/>
        <w:rPr>
          <w:szCs w:val="24"/>
        </w:rPr>
      </w:pPr>
    </w:p>
    <w:p w14:paraId="2FE4B7C8" w14:textId="77777777" w:rsidR="00106F0C" w:rsidRDefault="00ED7A63">
      <w:pPr>
        <w:tabs>
          <w:tab w:val="left" w:pos="1134"/>
        </w:tabs>
        <w:ind w:firstLine="851"/>
        <w:jc w:val="both"/>
        <w:rPr>
          <w:szCs w:val="24"/>
        </w:rPr>
      </w:pPr>
      <w:r>
        <w:rPr>
          <w:szCs w:val="24"/>
        </w:rPr>
        <w:t>53. Centras valdo patikėjimo teise perduotą savivaldybės turtą, naudoja ir disponuoja juo Lietuvos Respublikos įstatymų, kitų teisės aktų ir Savivaldybės tarybos nustatyta tvarka.</w:t>
      </w:r>
    </w:p>
    <w:p w14:paraId="746B45C6" w14:textId="77777777" w:rsidR="00106F0C" w:rsidRDefault="00ED7A63">
      <w:pPr>
        <w:tabs>
          <w:tab w:val="left" w:pos="1134"/>
        </w:tabs>
        <w:ind w:left="709" w:firstLine="142"/>
        <w:jc w:val="both"/>
        <w:rPr>
          <w:szCs w:val="24"/>
        </w:rPr>
      </w:pPr>
      <w:r>
        <w:rPr>
          <w:szCs w:val="24"/>
        </w:rPr>
        <w:t>54. Centro lėšų šaltiniai:</w:t>
      </w:r>
    </w:p>
    <w:p w14:paraId="5260C021" w14:textId="77777777" w:rsidR="00106F0C" w:rsidRDefault="00ED7A63">
      <w:pPr>
        <w:tabs>
          <w:tab w:val="left" w:pos="1134"/>
        </w:tabs>
        <w:ind w:firstLine="851"/>
        <w:jc w:val="both"/>
        <w:rPr>
          <w:szCs w:val="24"/>
        </w:rPr>
      </w:pPr>
      <w:r>
        <w:rPr>
          <w:szCs w:val="24"/>
        </w:rPr>
        <w:t>54.1.</w:t>
      </w:r>
      <w:r>
        <w:rPr>
          <w:color w:val="000000"/>
          <w:szCs w:val="24"/>
        </w:rPr>
        <w:t xml:space="preserve"> valstybės biudžeto specialiųjų tikslinių dotacijų Savivaldybės biudžetui skirtos lėšos ir</w:t>
      </w:r>
      <w:r>
        <w:rPr>
          <w:szCs w:val="24"/>
        </w:rPr>
        <w:t xml:space="preserve"> Savivaldybės biudžeto lėšos</w:t>
      </w:r>
      <w:r>
        <w:rPr>
          <w:color w:val="000000"/>
          <w:szCs w:val="24"/>
        </w:rPr>
        <w:t>, skiriamos pagal patvirtintas sąmatas</w:t>
      </w:r>
      <w:r>
        <w:rPr>
          <w:szCs w:val="24"/>
        </w:rPr>
        <w:t>;</w:t>
      </w:r>
    </w:p>
    <w:p w14:paraId="64B78DEC" w14:textId="77777777" w:rsidR="00106F0C" w:rsidRDefault="00ED7A63">
      <w:pPr>
        <w:tabs>
          <w:tab w:val="left" w:pos="1134"/>
        </w:tabs>
        <w:ind w:left="709" w:firstLine="142"/>
        <w:jc w:val="both"/>
        <w:rPr>
          <w:szCs w:val="24"/>
        </w:rPr>
      </w:pPr>
      <w:r>
        <w:rPr>
          <w:szCs w:val="24"/>
        </w:rPr>
        <w:t xml:space="preserve">54.2. lėšos gaunamos už teikiamas paslaugas; </w:t>
      </w:r>
    </w:p>
    <w:p w14:paraId="70CC9210" w14:textId="77777777" w:rsidR="00106F0C" w:rsidRDefault="00ED7A63">
      <w:pPr>
        <w:tabs>
          <w:tab w:val="left" w:pos="1134"/>
        </w:tabs>
        <w:ind w:firstLine="851"/>
        <w:jc w:val="both"/>
        <w:rPr>
          <w:szCs w:val="24"/>
        </w:rPr>
      </w:pPr>
      <w:r>
        <w:rPr>
          <w:szCs w:val="24"/>
        </w:rPr>
        <w:t>54.3. fondų, organizacijų, kitų juridinių ir fizinių asmenų dovanotos, paramos ar kitais teisėtais būdais perduotos lėšos, tikslinės paskirties lėšos pagal pavedimus;</w:t>
      </w:r>
    </w:p>
    <w:p w14:paraId="730C6F43" w14:textId="77777777" w:rsidR="00106F0C" w:rsidRDefault="00ED7A63">
      <w:pPr>
        <w:tabs>
          <w:tab w:val="left" w:pos="1134"/>
        </w:tabs>
        <w:ind w:firstLine="851"/>
        <w:jc w:val="both"/>
        <w:rPr>
          <w:szCs w:val="24"/>
        </w:rPr>
      </w:pPr>
      <w:r>
        <w:rPr>
          <w:szCs w:val="24"/>
        </w:rPr>
        <w:t>54.4. lėšos, gautos įvairių projektų vykdymui;</w:t>
      </w:r>
    </w:p>
    <w:p w14:paraId="3F155C7E" w14:textId="77777777" w:rsidR="00106F0C" w:rsidRDefault="00ED7A63">
      <w:pPr>
        <w:tabs>
          <w:tab w:val="left" w:pos="1134"/>
        </w:tabs>
        <w:ind w:firstLine="851"/>
        <w:jc w:val="both"/>
        <w:rPr>
          <w:szCs w:val="24"/>
        </w:rPr>
      </w:pPr>
      <w:r>
        <w:rPr>
          <w:szCs w:val="24"/>
        </w:rPr>
        <w:t>54.5. paramos pagal Lietuvos Respublikos labdaros ir paramos įstatymą lėšos;</w:t>
      </w:r>
    </w:p>
    <w:p w14:paraId="318A310E" w14:textId="77777777" w:rsidR="00106F0C" w:rsidRDefault="00ED7A63">
      <w:pPr>
        <w:tabs>
          <w:tab w:val="left" w:pos="1134"/>
        </w:tabs>
        <w:ind w:left="709" w:firstLine="142"/>
        <w:jc w:val="both"/>
        <w:rPr>
          <w:szCs w:val="24"/>
        </w:rPr>
      </w:pPr>
      <w:r>
        <w:rPr>
          <w:szCs w:val="24"/>
        </w:rPr>
        <w:t>54.6. kitos teisėtu būdu įgytos lėšos.</w:t>
      </w:r>
    </w:p>
    <w:p w14:paraId="1D88B36A" w14:textId="77777777" w:rsidR="00106F0C" w:rsidRDefault="00ED7A63">
      <w:pPr>
        <w:tabs>
          <w:tab w:val="left" w:pos="1134"/>
        </w:tabs>
        <w:ind w:left="709" w:firstLine="142"/>
        <w:jc w:val="both"/>
        <w:rPr>
          <w:szCs w:val="24"/>
        </w:rPr>
      </w:pPr>
      <w:r>
        <w:rPr>
          <w:szCs w:val="24"/>
        </w:rPr>
        <w:t>55. Centro lėšos naudojamos teisės aktų nustatyta tvarka.</w:t>
      </w:r>
    </w:p>
    <w:p w14:paraId="2057AE5F" w14:textId="77777777" w:rsidR="00106F0C" w:rsidRDefault="00ED7A63">
      <w:pPr>
        <w:tabs>
          <w:tab w:val="left" w:pos="1134"/>
        </w:tabs>
        <w:ind w:firstLine="851"/>
        <w:jc w:val="both"/>
        <w:rPr>
          <w:szCs w:val="24"/>
        </w:rPr>
      </w:pPr>
      <w:r>
        <w:rPr>
          <w:szCs w:val="24"/>
        </w:rPr>
        <w:t>56. Centro buhalterinė apskaita organizuojama ir finansinių ir biudžeto vykdymo ataskaitų rinkiniai sudaromi ir teikiami Lietuvos Respublikos buhalterinės apskaitos įstatymo, Lietuvos Respublikos viešojo sektoriaus atskaitomybės įstatymo ir kitų teisės aktų nustatyta tvarka.</w:t>
      </w:r>
    </w:p>
    <w:p w14:paraId="5EC92337" w14:textId="77777777" w:rsidR="00106F0C" w:rsidRDefault="00ED7A63">
      <w:pPr>
        <w:tabs>
          <w:tab w:val="left" w:pos="1134"/>
        </w:tabs>
        <w:ind w:firstLine="851"/>
        <w:jc w:val="both"/>
        <w:rPr>
          <w:szCs w:val="24"/>
          <w:lang w:eastAsia="lt-LT"/>
        </w:rPr>
      </w:pPr>
      <w:r>
        <w:rPr>
          <w:szCs w:val="24"/>
        </w:rPr>
        <w:t>57.</w:t>
      </w:r>
      <w:r>
        <w:rPr>
          <w:szCs w:val="24"/>
          <w:lang w:eastAsia="lt-LT"/>
        </w:rPr>
        <w:t xml:space="preserve"> Centro valstybinį auditą atlieka Lietuvos Respublikos valstybės kontrolė.</w:t>
      </w:r>
    </w:p>
    <w:p w14:paraId="6558D15D" w14:textId="77777777" w:rsidR="00106F0C" w:rsidRDefault="00ED7A63">
      <w:pPr>
        <w:tabs>
          <w:tab w:val="left" w:pos="1134"/>
        </w:tabs>
        <w:ind w:firstLine="851"/>
        <w:jc w:val="both"/>
        <w:rPr>
          <w:szCs w:val="24"/>
        </w:rPr>
      </w:pPr>
      <w:r>
        <w:rPr>
          <w:szCs w:val="24"/>
          <w:lang w:eastAsia="lt-LT"/>
        </w:rPr>
        <w:t>58. Centro</w:t>
      </w:r>
      <w:r>
        <w:rPr>
          <w:szCs w:val="24"/>
        </w:rPr>
        <w:t xml:space="preserve"> išorės finansinį, atitikties ir veiklos auditą atlieka Savivaldybės kontrolės ir audito tarnyba.</w:t>
      </w:r>
    </w:p>
    <w:p w14:paraId="1B64DB91" w14:textId="77777777" w:rsidR="00106F0C" w:rsidRDefault="00ED7A63">
      <w:pPr>
        <w:widowControl w:val="0"/>
        <w:ind w:firstLine="851"/>
        <w:jc w:val="both"/>
        <w:rPr>
          <w:szCs w:val="24"/>
        </w:rPr>
      </w:pPr>
      <w:r>
        <w:rPr>
          <w:szCs w:val="24"/>
        </w:rPr>
        <w:t>59. Centro vidaus auditas atliekamas vadovaujantis Lietuvos Respublikos vidaus kontrolės ir vidaus audito įstatymu ir kitais vidaus auditą reglamentuojančiais teisės aktais.</w:t>
      </w:r>
    </w:p>
    <w:p w14:paraId="07480A0B" w14:textId="77777777" w:rsidR="00106F0C" w:rsidRDefault="00ED7A63">
      <w:pPr>
        <w:ind w:firstLine="851"/>
        <w:jc w:val="both"/>
        <w:rPr>
          <w:szCs w:val="24"/>
        </w:rPr>
      </w:pPr>
      <w:r>
        <w:rPr>
          <w:szCs w:val="24"/>
        </w:rPr>
        <w:t>60. Centro veiklos priežiūrą atlieka Savivaldybės vykdomoji institucija, prireikus pasitelkdama išorinius vertintojus.</w:t>
      </w:r>
    </w:p>
    <w:p w14:paraId="71B5FC98" w14:textId="77777777" w:rsidR="00106F0C" w:rsidRDefault="00ED7A63">
      <w:pPr>
        <w:ind w:firstLine="851"/>
        <w:jc w:val="both"/>
        <w:rPr>
          <w:szCs w:val="24"/>
        </w:rPr>
      </w:pPr>
      <w:r>
        <w:rPr>
          <w:szCs w:val="24"/>
        </w:rPr>
        <w:t>61. Švietimo, mokslo ir sporto ministro nustatyta tvarka savininko teises ir pareigas įgyvendinanti institucija vykdo Centro veiklos kokybės gerinimo priežiūrą, atsižvelgdama į švietimo, mokslo ir sporto ministro įgaliotos institucijos pateiktas rekomendacijas, direktoriaus metų veiklos vertinimo rezultatus.</w:t>
      </w:r>
    </w:p>
    <w:p w14:paraId="6DA840B0" w14:textId="77777777" w:rsidR="00106F0C" w:rsidRDefault="00106F0C">
      <w:pPr>
        <w:ind w:firstLine="851"/>
        <w:jc w:val="both"/>
        <w:rPr>
          <w:szCs w:val="24"/>
          <w:lang w:eastAsia="lt-LT"/>
        </w:rPr>
      </w:pPr>
    </w:p>
    <w:p w14:paraId="6AC6884F" w14:textId="77777777" w:rsidR="00106F0C" w:rsidRDefault="00ED7A63" w:rsidP="00A91E09">
      <w:pPr>
        <w:tabs>
          <w:tab w:val="left" w:pos="1134"/>
        </w:tabs>
        <w:jc w:val="center"/>
        <w:rPr>
          <w:b/>
          <w:szCs w:val="24"/>
        </w:rPr>
      </w:pPr>
      <w:r>
        <w:rPr>
          <w:b/>
          <w:szCs w:val="24"/>
        </w:rPr>
        <w:t>VIII SKYRIUS</w:t>
      </w:r>
    </w:p>
    <w:p w14:paraId="5D683FF3" w14:textId="77777777" w:rsidR="00106F0C" w:rsidRDefault="00ED7A63" w:rsidP="00A91E09">
      <w:pPr>
        <w:tabs>
          <w:tab w:val="left" w:pos="360"/>
          <w:tab w:val="left" w:pos="1134"/>
        </w:tabs>
        <w:jc w:val="center"/>
        <w:rPr>
          <w:b/>
          <w:szCs w:val="24"/>
        </w:rPr>
      </w:pPr>
      <w:r>
        <w:rPr>
          <w:b/>
          <w:szCs w:val="24"/>
        </w:rPr>
        <w:t>BAIGIAMOSIOS NUOSTATOS</w:t>
      </w:r>
    </w:p>
    <w:p w14:paraId="036A33DC" w14:textId="77777777" w:rsidR="00106F0C" w:rsidRDefault="00106F0C">
      <w:pPr>
        <w:tabs>
          <w:tab w:val="left" w:pos="1134"/>
        </w:tabs>
        <w:jc w:val="both"/>
        <w:rPr>
          <w:szCs w:val="24"/>
        </w:rPr>
      </w:pPr>
    </w:p>
    <w:p w14:paraId="1C542596" w14:textId="77777777" w:rsidR="00106F0C" w:rsidRDefault="00ED7A63">
      <w:pPr>
        <w:ind w:firstLine="851"/>
        <w:jc w:val="both"/>
      </w:pPr>
      <w:r>
        <w:t>62.  Informacija visuomenei apie Centro veiklą ir vieši pranešimai, kuriuos reikia skelbti viešai vadovaujantis Lietuvos Respublikos teisės aktais, skelbiami Centro interneto svetainėje (www.rokiskiosc.lt) ir vietinėje spaudoje.</w:t>
      </w:r>
    </w:p>
    <w:p w14:paraId="6332BAD7" w14:textId="77777777" w:rsidR="00106F0C" w:rsidRDefault="00ED7A63">
      <w:pPr>
        <w:ind w:firstLine="851"/>
        <w:jc w:val="both"/>
      </w:pPr>
      <w:r>
        <w:t xml:space="preserve">63. Centro nuostatus, jų pakeitimus, papildymus tvirtina Savivaldybės taryba. </w:t>
      </w:r>
    </w:p>
    <w:p w14:paraId="2C36B1A8" w14:textId="77777777" w:rsidR="00106F0C" w:rsidRDefault="00ED7A63">
      <w:pPr>
        <w:ind w:firstLine="851"/>
        <w:jc w:val="both"/>
        <w:rPr>
          <w:szCs w:val="24"/>
        </w:rPr>
      </w:pPr>
      <w:r>
        <w:t xml:space="preserve">64. Centras reorganizuojamas, likviduojamas ar pertvarkomas Rokiškio rajono savivaldybės tarybos sprendimu, vadovaujantis Lietuvos Respublikos Civiliniu kodeksu, Lietuvos Respublikos </w:t>
      </w:r>
      <w:r>
        <w:lastRenderedPageBreak/>
        <w:t xml:space="preserve">biudžetinių įstaigų įstatymu, Švietimo įstatymu ir kitų Lietuvos Respublikos teisės aktų nustatyta tvarka. </w:t>
      </w:r>
    </w:p>
    <w:p w14:paraId="494A54EB" w14:textId="77777777" w:rsidR="00106F0C" w:rsidRDefault="00ED7A63">
      <w:pPr>
        <w:tabs>
          <w:tab w:val="left" w:pos="1134"/>
        </w:tabs>
        <w:jc w:val="center"/>
        <w:rPr>
          <w:szCs w:val="24"/>
        </w:rPr>
      </w:pPr>
      <w:r>
        <w:rPr>
          <w:szCs w:val="24"/>
        </w:rPr>
        <w:t>_________________</w:t>
      </w:r>
    </w:p>
    <w:p w14:paraId="68C54755" w14:textId="33264C66" w:rsidR="00106F0C" w:rsidRDefault="00106F0C">
      <w:pPr>
        <w:rPr>
          <w:sz w:val="20"/>
          <w:lang w:eastAsia="lt-LT"/>
        </w:rPr>
      </w:pPr>
    </w:p>
    <w:sectPr w:rsidR="00106F0C" w:rsidSect="00ED7A63">
      <w:headerReference w:type="even" r:id="rId6"/>
      <w:headerReference w:type="default" r:id="rId7"/>
      <w:footerReference w:type="even" r:id="rId8"/>
      <w:footerReference w:type="default" r:id="rId9"/>
      <w:headerReference w:type="first" r:id="rId10"/>
      <w:footerReference w:type="first" r:id="rId11"/>
      <w:pgSz w:w="11906" w:h="16838" w:code="9"/>
      <w:pgMar w:top="1134" w:right="567" w:bottom="1134" w:left="1701" w:header="709"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468FF" w14:textId="77777777" w:rsidR="00C85B9E" w:rsidRDefault="00C85B9E">
      <w:pPr>
        <w:rPr>
          <w:sz w:val="20"/>
          <w:lang w:val="en-AU" w:eastAsia="lt-LT"/>
        </w:rPr>
      </w:pPr>
      <w:r>
        <w:rPr>
          <w:sz w:val="20"/>
          <w:lang w:val="en-AU" w:eastAsia="lt-LT"/>
        </w:rPr>
        <w:separator/>
      </w:r>
    </w:p>
  </w:endnote>
  <w:endnote w:type="continuationSeparator" w:id="0">
    <w:p w14:paraId="6989E2DC" w14:textId="77777777" w:rsidR="00C85B9E" w:rsidRDefault="00C85B9E">
      <w:pPr>
        <w:rPr>
          <w:sz w:val="20"/>
          <w:lang w:val="en-AU" w:eastAsia="lt-LT"/>
        </w:rPr>
      </w:pPr>
      <w:r>
        <w:rPr>
          <w:sz w:val="20"/>
          <w:lang w:val="en-AU"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87A2" w14:textId="77777777" w:rsidR="00106F0C" w:rsidRDefault="00106F0C">
    <w:pPr>
      <w:tabs>
        <w:tab w:val="center" w:pos="4153"/>
        <w:tab w:val="right" w:pos="8306"/>
      </w:tabs>
      <w:rPr>
        <w:sz w:val="20"/>
        <w:lang w:val="en-AU"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A0058" w14:textId="77777777" w:rsidR="00106F0C" w:rsidRDefault="00106F0C">
    <w:pPr>
      <w:tabs>
        <w:tab w:val="center" w:pos="4153"/>
        <w:tab w:val="right" w:pos="8306"/>
      </w:tabs>
      <w:rPr>
        <w:sz w:val="20"/>
        <w:lang w:val="en-AU"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8318B" w14:textId="77777777" w:rsidR="00106F0C" w:rsidRDefault="00106F0C">
    <w:pPr>
      <w:tabs>
        <w:tab w:val="center" w:pos="4153"/>
        <w:tab w:val="right" w:pos="8306"/>
      </w:tabs>
      <w:rPr>
        <w:sz w:val="20"/>
        <w:lang w:val="en-AU"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40970" w14:textId="77777777" w:rsidR="00C85B9E" w:rsidRDefault="00C85B9E">
      <w:pPr>
        <w:rPr>
          <w:sz w:val="20"/>
          <w:lang w:val="en-AU" w:eastAsia="lt-LT"/>
        </w:rPr>
      </w:pPr>
      <w:r>
        <w:rPr>
          <w:sz w:val="20"/>
          <w:lang w:val="en-AU" w:eastAsia="lt-LT"/>
        </w:rPr>
        <w:separator/>
      </w:r>
    </w:p>
  </w:footnote>
  <w:footnote w:type="continuationSeparator" w:id="0">
    <w:p w14:paraId="6567EC47" w14:textId="77777777" w:rsidR="00C85B9E" w:rsidRDefault="00C85B9E">
      <w:pPr>
        <w:rPr>
          <w:sz w:val="20"/>
          <w:lang w:val="en-AU" w:eastAsia="lt-LT"/>
        </w:rPr>
      </w:pPr>
      <w:r>
        <w:rPr>
          <w:sz w:val="20"/>
          <w:lang w:val="en-AU"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7D9D6" w14:textId="77777777" w:rsidR="00106F0C" w:rsidRDefault="00106F0C">
    <w:pPr>
      <w:tabs>
        <w:tab w:val="center" w:pos="4153"/>
        <w:tab w:val="right" w:pos="8306"/>
      </w:tabs>
      <w:rPr>
        <w:sz w:val="20"/>
        <w:lang w:val="en-AU"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6356513"/>
      <w:docPartObj>
        <w:docPartGallery w:val="Page Numbers (Top of Page)"/>
        <w:docPartUnique/>
      </w:docPartObj>
    </w:sdtPr>
    <w:sdtEndPr>
      <w:rPr>
        <w:rFonts w:ascii="Times New Roman" w:hAnsi="Times New Roman"/>
      </w:rPr>
    </w:sdtEndPr>
    <w:sdtContent>
      <w:p w14:paraId="2AD6B81C" w14:textId="4C8C1F25" w:rsidR="00106F0C" w:rsidRPr="00ED7A63" w:rsidRDefault="00ED7A63" w:rsidP="00ED7A63">
        <w:pPr>
          <w:pStyle w:val="Antrats"/>
          <w:jc w:val="center"/>
          <w:rPr>
            <w:rFonts w:ascii="Times New Roman" w:hAnsi="Times New Roman"/>
          </w:rPr>
        </w:pPr>
        <w:r w:rsidRPr="00ED7A63">
          <w:rPr>
            <w:rFonts w:ascii="Times New Roman" w:hAnsi="Times New Roman"/>
          </w:rPr>
          <w:fldChar w:fldCharType="begin"/>
        </w:r>
        <w:r w:rsidRPr="00ED7A63">
          <w:rPr>
            <w:rFonts w:ascii="Times New Roman" w:hAnsi="Times New Roman"/>
          </w:rPr>
          <w:instrText>PAGE   \* MERGEFORMAT</w:instrText>
        </w:r>
        <w:r w:rsidRPr="00ED7A63">
          <w:rPr>
            <w:rFonts w:ascii="Times New Roman" w:hAnsi="Times New Roman"/>
          </w:rPr>
          <w:fldChar w:fldCharType="separate"/>
        </w:r>
        <w:r w:rsidR="00A91E09">
          <w:rPr>
            <w:rFonts w:ascii="Times New Roman" w:hAnsi="Times New Roman"/>
            <w:noProof/>
          </w:rPr>
          <w:t>1</w:t>
        </w:r>
        <w:r w:rsidR="00A91E09">
          <w:rPr>
            <w:rFonts w:ascii="Times New Roman" w:hAnsi="Times New Roman"/>
            <w:noProof/>
          </w:rPr>
          <w:t>0</w:t>
        </w:r>
        <w:r w:rsidRPr="00ED7A63">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54762" w14:textId="3D6F3504" w:rsidR="00106F0C" w:rsidRDefault="00106F0C">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261"/>
    <w:rsid w:val="00106F0C"/>
    <w:rsid w:val="001552B9"/>
    <w:rsid w:val="004B5BE0"/>
    <w:rsid w:val="005E4261"/>
    <w:rsid w:val="00A91E09"/>
    <w:rsid w:val="00C85B9E"/>
    <w:rsid w:val="00ED7A6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C54705"/>
  <w15:docId w15:val="{1D514904-C9B4-43CB-85F0-B3E7D502B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D7A63"/>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ED7A63"/>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219628">
      <w:bodyDiv w:val="1"/>
      <w:marLeft w:val="0"/>
      <w:marRight w:val="0"/>
      <w:marTop w:val="0"/>
      <w:marBottom w:val="0"/>
      <w:divBdr>
        <w:top w:val="none" w:sz="0" w:space="0" w:color="auto"/>
        <w:left w:val="none" w:sz="0" w:space="0" w:color="auto"/>
        <w:bottom w:val="none" w:sz="0" w:space="0" w:color="auto"/>
        <w:right w:val="none" w:sz="0" w:space="0" w:color="auto"/>
      </w:divBdr>
    </w:div>
    <w:div w:id="852644124">
      <w:bodyDiv w:val="1"/>
      <w:marLeft w:val="0"/>
      <w:marRight w:val="0"/>
      <w:marTop w:val="0"/>
      <w:marBottom w:val="0"/>
      <w:divBdr>
        <w:top w:val="none" w:sz="0" w:space="0" w:color="auto"/>
        <w:left w:val="none" w:sz="0" w:space="0" w:color="auto"/>
        <w:bottom w:val="none" w:sz="0" w:space="0" w:color="auto"/>
        <w:right w:val="none" w:sz="0" w:space="0" w:color="auto"/>
      </w:divBdr>
    </w:div>
    <w:div w:id="1245840943">
      <w:bodyDiv w:val="1"/>
      <w:marLeft w:val="0"/>
      <w:marRight w:val="0"/>
      <w:marTop w:val="0"/>
      <w:marBottom w:val="0"/>
      <w:divBdr>
        <w:top w:val="none" w:sz="0" w:space="0" w:color="auto"/>
        <w:left w:val="none" w:sz="0" w:space="0" w:color="auto"/>
        <w:bottom w:val="none" w:sz="0" w:space="0" w:color="auto"/>
        <w:right w:val="none" w:sz="0" w:space="0" w:color="auto"/>
      </w:divBdr>
    </w:div>
    <w:div w:id="1310213857">
      <w:bodyDiv w:val="1"/>
      <w:marLeft w:val="0"/>
      <w:marRight w:val="0"/>
      <w:marTop w:val="0"/>
      <w:marBottom w:val="0"/>
      <w:divBdr>
        <w:top w:val="none" w:sz="0" w:space="0" w:color="auto"/>
        <w:left w:val="none" w:sz="0" w:space="0" w:color="auto"/>
        <w:bottom w:val="none" w:sz="0" w:space="0" w:color="auto"/>
        <w:right w:val="none" w:sz="0" w:space="0" w:color="auto"/>
      </w:divBdr>
      <w:divsChild>
        <w:div w:id="942686271">
          <w:marLeft w:val="0"/>
          <w:marRight w:val="0"/>
          <w:marTop w:val="0"/>
          <w:marBottom w:val="0"/>
          <w:divBdr>
            <w:top w:val="none" w:sz="0" w:space="0" w:color="auto"/>
            <w:left w:val="none" w:sz="0" w:space="0" w:color="auto"/>
            <w:bottom w:val="none" w:sz="0" w:space="0" w:color="auto"/>
            <w:right w:val="none" w:sz="0" w:space="0" w:color="auto"/>
          </w:divBdr>
          <w:divsChild>
            <w:div w:id="1891768436">
              <w:marLeft w:val="0"/>
              <w:marRight w:val="0"/>
              <w:marTop w:val="0"/>
              <w:marBottom w:val="0"/>
              <w:divBdr>
                <w:top w:val="none" w:sz="0" w:space="0" w:color="auto"/>
                <w:left w:val="none" w:sz="0" w:space="0" w:color="auto"/>
                <w:bottom w:val="none" w:sz="0" w:space="0" w:color="auto"/>
                <w:right w:val="none" w:sz="0" w:space="0" w:color="auto"/>
              </w:divBdr>
            </w:div>
            <w:div w:id="448084393">
              <w:marLeft w:val="0"/>
              <w:marRight w:val="0"/>
              <w:marTop w:val="0"/>
              <w:marBottom w:val="0"/>
              <w:divBdr>
                <w:top w:val="none" w:sz="0" w:space="0" w:color="auto"/>
                <w:left w:val="none" w:sz="0" w:space="0" w:color="auto"/>
                <w:bottom w:val="none" w:sz="0" w:space="0" w:color="auto"/>
                <w:right w:val="none" w:sz="0" w:space="0" w:color="auto"/>
              </w:divBdr>
            </w:div>
            <w:div w:id="776633111">
              <w:marLeft w:val="0"/>
              <w:marRight w:val="0"/>
              <w:marTop w:val="0"/>
              <w:marBottom w:val="0"/>
              <w:divBdr>
                <w:top w:val="none" w:sz="0" w:space="0" w:color="auto"/>
                <w:left w:val="none" w:sz="0" w:space="0" w:color="auto"/>
                <w:bottom w:val="none" w:sz="0" w:space="0" w:color="auto"/>
                <w:right w:val="none" w:sz="0" w:space="0" w:color="auto"/>
              </w:divBdr>
            </w:div>
            <w:div w:id="1102191887">
              <w:marLeft w:val="0"/>
              <w:marRight w:val="0"/>
              <w:marTop w:val="0"/>
              <w:marBottom w:val="0"/>
              <w:divBdr>
                <w:top w:val="none" w:sz="0" w:space="0" w:color="auto"/>
                <w:left w:val="none" w:sz="0" w:space="0" w:color="auto"/>
                <w:bottom w:val="none" w:sz="0" w:space="0" w:color="auto"/>
                <w:right w:val="none" w:sz="0" w:space="0" w:color="auto"/>
              </w:divBdr>
            </w:div>
            <w:div w:id="1399329909">
              <w:marLeft w:val="0"/>
              <w:marRight w:val="0"/>
              <w:marTop w:val="0"/>
              <w:marBottom w:val="0"/>
              <w:divBdr>
                <w:top w:val="none" w:sz="0" w:space="0" w:color="auto"/>
                <w:left w:val="none" w:sz="0" w:space="0" w:color="auto"/>
                <w:bottom w:val="none" w:sz="0" w:space="0" w:color="auto"/>
                <w:right w:val="none" w:sz="0" w:space="0" w:color="auto"/>
              </w:divBdr>
            </w:div>
            <w:div w:id="148697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7165">
      <w:bodyDiv w:val="1"/>
      <w:marLeft w:val="0"/>
      <w:marRight w:val="0"/>
      <w:marTop w:val="0"/>
      <w:marBottom w:val="0"/>
      <w:divBdr>
        <w:top w:val="none" w:sz="0" w:space="0" w:color="auto"/>
        <w:left w:val="none" w:sz="0" w:space="0" w:color="auto"/>
        <w:bottom w:val="none" w:sz="0" w:space="0" w:color="auto"/>
        <w:right w:val="none" w:sz="0" w:space="0" w:color="auto"/>
      </w:divBdr>
    </w:div>
    <w:div w:id="1851024683">
      <w:bodyDiv w:val="1"/>
      <w:marLeft w:val="0"/>
      <w:marRight w:val="0"/>
      <w:marTop w:val="0"/>
      <w:marBottom w:val="0"/>
      <w:divBdr>
        <w:top w:val="none" w:sz="0" w:space="0" w:color="auto"/>
        <w:left w:val="none" w:sz="0" w:space="0" w:color="auto"/>
        <w:bottom w:val="none" w:sz="0" w:space="0" w:color="auto"/>
        <w:right w:val="none" w:sz="0" w:space="0" w:color="auto"/>
      </w:divBdr>
      <w:divsChild>
        <w:div w:id="1835996451">
          <w:marLeft w:val="0"/>
          <w:marRight w:val="0"/>
          <w:marTop w:val="0"/>
          <w:marBottom w:val="0"/>
          <w:divBdr>
            <w:top w:val="none" w:sz="0" w:space="0" w:color="auto"/>
            <w:left w:val="none" w:sz="0" w:space="0" w:color="auto"/>
            <w:bottom w:val="none" w:sz="0" w:space="0" w:color="auto"/>
            <w:right w:val="none" w:sz="0" w:space="0" w:color="auto"/>
          </w:divBdr>
          <w:divsChild>
            <w:div w:id="680552343">
              <w:marLeft w:val="0"/>
              <w:marRight w:val="0"/>
              <w:marTop w:val="0"/>
              <w:marBottom w:val="0"/>
              <w:divBdr>
                <w:top w:val="none" w:sz="0" w:space="0" w:color="auto"/>
                <w:left w:val="none" w:sz="0" w:space="0" w:color="auto"/>
                <w:bottom w:val="none" w:sz="0" w:space="0" w:color="auto"/>
                <w:right w:val="none" w:sz="0" w:space="0" w:color="auto"/>
              </w:divBdr>
            </w:div>
            <w:div w:id="626087835">
              <w:marLeft w:val="0"/>
              <w:marRight w:val="0"/>
              <w:marTop w:val="0"/>
              <w:marBottom w:val="0"/>
              <w:divBdr>
                <w:top w:val="none" w:sz="0" w:space="0" w:color="auto"/>
                <w:left w:val="none" w:sz="0" w:space="0" w:color="auto"/>
                <w:bottom w:val="none" w:sz="0" w:space="0" w:color="auto"/>
                <w:right w:val="none" w:sz="0" w:space="0" w:color="auto"/>
              </w:divBdr>
            </w:div>
            <w:div w:id="3024427">
              <w:marLeft w:val="0"/>
              <w:marRight w:val="0"/>
              <w:marTop w:val="0"/>
              <w:marBottom w:val="0"/>
              <w:divBdr>
                <w:top w:val="none" w:sz="0" w:space="0" w:color="auto"/>
                <w:left w:val="none" w:sz="0" w:space="0" w:color="auto"/>
                <w:bottom w:val="none" w:sz="0" w:space="0" w:color="auto"/>
                <w:right w:val="none" w:sz="0" w:space="0" w:color="auto"/>
              </w:divBdr>
            </w:div>
            <w:div w:id="1185830607">
              <w:marLeft w:val="0"/>
              <w:marRight w:val="0"/>
              <w:marTop w:val="0"/>
              <w:marBottom w:val="0"/>
              <w:divBdr>
                <w:top w:val="none" w:sz="0" w:space="0" w:color="auto"/>
                <w:left w:val="none" w:sz="0" w:space="0" w:color="auto"/>
                <w:bottom w:val="none" w:sz="0" w:space="0" w:color="auto"/>
                <w:right w:val="none" w:sz="0" w:space="0" w:color="auto"/>
              </w:divBdr>
            </w:div>
            <w:div w:id="1776829055">
              <w:marLeft w:val="0"/>
              <w:marRight w:val="0"/>
              <w:marTop w:val="0"/>
              <w:marBottom w:val="0"/>
              <w:divBdr>
                <w:top w:val="none" w:sz="0" w:space="0" w:color="auto"/>
                <w:left w:val="none" w:sz="0" w:space="0" w:color="auto"/>
                <w:bottom w:val="none" w:sz="0" w:space="0" w:color="auto"/>
                <w:right w:val="none" w:sz="0" w:space="0" w:color="auto"/>
              </w:divBdr>
            </w:div>
            <w:div w:id="37447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19980</Words>
  <Characters>11389</Characters>
  <Application>Microsoft Office Word</Application>
  <DocSecurity>0</DocSecurity>
  <Lines>94</Lines>
  <Paragraphs>62</Paragraphs>
  <ScaleCrop>false</ScaleCrop>
  <HeadingPairs>
    <vt:vector size="2" baseType="variant">
      <vt:variant>
        <vt:lpstr>Pavadinimas</vt:lpstr>
      </vt:variant>
      <vt:variant>
        <vt:i4>1</vt:i4>
      </vt:variant>
    </vt:vector>
  </HeadingPairs>
  <TitlesOfParts>
    <vt:vector size="1" baseType="lpstr">
      <vt:lpstr>1999 12 08  Nr</vt:lpstr>
    </vt:vector>
  </TitlesOfParts>
  <Company>Rokiskio rajono savivaldybe</Company>
  <LinksUpToDate>false</LinksUpToDate>
  <CharactersWithSpaces>31307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1999 12 08 Nr</dc:title>
  <dc:creator>dirsekretore</dc:creator>
  <cp:lastModifiedBy>Rita Elmonienė</cp:lastModifiedBy>
  <cp:revision>5</cp:revision>
  <cp:lastPrinted>2025-06-10T05:44:00Z</cp:lastPrinted>
  <dcterms:created xsi:type="dcterms:W3CDTF">2025-06-26T12:23:00Z</dcterms:created>
  <dcterms:modified xsi:type="dcterms:W3CDTF">2025-06-30T06:54:00Z</dcterms:modified>
</cp:coreProperties>
</file>