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2358F" w14:textId="77777777" w:rsidR="00FF20FF" w:rsidRPr="00847D4C" w:rsidRDefault="00FF20FF" w:rsidP="00FF20FF">
      <w:pPr>
        <w:pStyle w:val="Pavadinimas"/>
        <w:spacing w:after="20"/>
      </w:pPr>
      <w:bookmarkStart w:id="0" w:name="_GoBack"/>
      <w:bookmarkEnd w:id="0"/>
      <w:r w:rsidRPr="00847D4C">
        <w:rPr>
          <w:noProof/>
          <w:lang w:val="en-US"/>
        </w:rPr>
        <w:drawing>
          <wp:inline distT="0" distB="0" distL="0" distR="0" wp14:anchorId="57AE1F67" wp14:editId="4DF7A85B">
            <wp:extent cx="54102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3B7D90F5" w14:textId="77777777" w:rsidR="00FF20FF" w:rsidRPr="0095049F" w:rsidRDefault="00FF20FF" w:rsidP="00FF20FF">
      <w:pPr>
        <w:pStyle w:val="Pavadinimas"/>
        <w:spacing w:after="20"/>
      </w:pPr>
      <w:r w:rsidRPr="00847D4C">
        <w:rPr>
          <w:sz w:val="12"/>
        </w:rPr>
        <w:t xml:space="preserve"> </w:t>
      </w:r>
    </w:p>
    <w:p w14:paraId="5B2ED0F5" w14:textId="77777777" w:rsidR="00FF20FF" w:rsidRPr="00847D4C" w:rsidRDefault="00FF20FF" w:rsidP="00FF20FF">
      <w:pPr>
        <w:pStyle w:val="Pavadinimas"/>
        <w:spacing w:after="20"/>
        <w:rPr>
          <w:b w:val="0"/>
          <w:bCs w:val="0"/>
          <w:sz w:val="28"/>
        </w:rPr>
      </w:pPr>
      <w:r w:rsidRPr="00847D4C">
        <w:rPr>
          <w:sz w:val="28"/>
        </w:rPr>
        <w:t>LIETUVOS RESPUBLIKOS ŠVIETIMO</w:t>
      </w:r>
      <w:r>
        <w:rPr>
          <w:sz w:val="28"/>
        </w:rPr>
        <w:t>,</w:t>
      </w:r>
      <w:r w:rsidRPr="00847D4C">
        <w:rPr>
          <w:sz w:val="28"/>
        </w:rPr>
        <w:t xml:space="preserve"> MOKSLO</w:t>
      </w:r>
      <w:r>
        <w:rPr>
          <w:sz w:val="28"/>
        </w:rPr>
        <w:t xml:space="preserve"> IR SPORTO </w:t>
      </w:r>
      <w:r w:rsidRPr="00847D4C">
        <w:rPr>
          <w:sz w:val="28"/>
        </w:rPr>
        <w:t>MINISTRAS</w:t>
      </w:r>
    </w:p>
    <w:p w14:paraId="2E132B8F" w14:textId="77777777" w:rsidR="00FF20FF" w:rsidRPr="007F1D82" w:rsidRDefault="00FF20FF" w:rsidP="00FF20FF">
      <w:pPr>
        <w:spacing w:after="20"/>
        <w:jc w:val="center"/>
        <w:rPr>
          <w:szCs w:val="24"/>
        </w:rPr>
      </w:pPr>
    </w:p>
    <w:p w14:paraId="307ADDA6" w14:textId="77777777" w:rsidR="00FF20FF" w:rsidRPr="00D21B6A" w:rsidRDefault="00FF20FF" w:rsidP="00FF20FF">
      <w:pPr>
        <w:pStyle w:val="Paantrat"/>
        <w:spacing w:after="20"/>
        <w:rPr>
          <w:rFonts w:ascii="Times New Roman" w:hAnsi="Times New Roman"/>
          <w:sz w:val="24"/>
          <w:szCs w:val="24"/>
          <w:lang w:val="lt-LT"/>
        </w:rPr>
      </w:pPr>
      <w:r w:rsidRPr="00D21B6A">
        <w:rPr>
          <w:rFonts w:ascii="Times New Roman" w:hAnsi="Times New Roman"/>
          <w:sz w:val="24"/>
          <w:szCs w:val="24"/>
          <w:lang w:val="lt-LT"/>
        </w:rPr>
        <w:t>ĮSAKYMAS</w:t>
      </w:r>
    </w:p>
    <w:tbl>
      <w:tblPr>
        <w:tblW w:w="0" w:type="auto"/>
        <w:tblLayout w:type="fixed"/>
        <w:tblLook w:val="0000" w:firstRow="0" w:lastRow="0" w:firstColumn="0" w:lastColumn="0" w:noHBand="0" w:noVBand="0"/>
      </w:tblPr>
      <w:tblGrid>
        <w:gridCol w:w="9855"/>
      </w:tblGrid>
      <w:tr w:rsidR="00FF20FF" w:rsidRPr="00C171E1" w14:paraId="37DE6CD1" w14:textId="77777777" w:rsidTr="00214A89">
        <w:tc>
          <w:tcPr>
            <w:tcW w:w="9855" w:type="dxa"/>
          </w:tcPr>
          <w:p w14:paraId="7495F4D4" w14:textId="77777777" w:rsidR="00FF20FF" w:rsidRPr="00D21B6A" w:rsidRDefault="00FF20FF" w:rsidP="00214A89">
            <w:pPr>
              <w:spacing w:after="20"/>
              <w:jc w:val="center"/>
              <w:rPr>
                <w:b/>
                <w:bCs/>
                <w:caps/>
                <w:szCs w:val="24"/>
              </w:rPr>
            </w:pPr>
            <w:r w:rsidRPr="00D21B6A">
              <w:rPr>
                <w:b/>
                <w:bCs/>
                <w:szCs w:val="24"/>
              </w:rPr>
              <w:t xml:space="preserve">DĖL </w:t>
            </w:r>
            <w:r>
              <w:rPr>
                <w:b/>
                <w:szCs w:val="24"/>
                <w:lang w:eastAsia="lt-LT"/>
              </w:rPr>
              <w:t xml:space="preserve">MAŽEIKIŲ POLITECHNIKOS MOKYKLOS </w:t>
            </w:r>
            <w:r w:rsidRPr="00D21B6A">
              <w:rPr>
                <w:b/>
                <w:bCs/>
                <w:szCs w:val="24"/>
              </w:rPr>
              <w:t xml:space="preserve">ĮSTATŲ </w:t>
            </w:r>
            <w:r>
              <w:rPr>
                <w:b/>
                <w:bCs/>
                <w:szCs w:val="24"/>
              </w:rPr>
              <w:t xml:space="preserve">IR </w:t>
            </w:r>
            <w:r>
              <w:rPr>
                <w:b/>
                <w:szCs w:val="24"/>
                <w:lang w:eastAsia="lt-LT"/>
              </w:rPr>
              <w:t xml:space="preserve">MAŽEIKIŲ POLITECHNIKOS MOKYKLOS VALDYMO STRUKTŪROS </w:t>
            </w:r>
            <w:r w:rsidRPr="00D21B6A">
              <w:rPr>
                <w:b/>
                <w:bCs/>
                <w:szCs w:val="24"/>
              </w:rPr>
              <w:t xml:space="preserve">PATVIRTINIMO </w:t>
            </w:r>
          </w:p>
        </w:tc>
      </w:tr>
    </w:tbl>
    <w:p w14:paraId="6B0154E1" w14:textId="77777777" w:rsidR="00FF20FF" w:rsidRPr="00D21B6A" w:rsidRDefault="00FF20FF" w:rsidP="00FF20FF">
      <w:pPr>
        <w:spacing w:after="20"/>
        <w:jc w:val="center"/>
        <w:rPr>
          <w:szCs w:val="24"/>
        </w:rPr>
      </w:pPr>
    </w:p>
    <w:p w14:paraId="2D223C77" w14:textId="77777777" w:rsidR="00FF20FF" w:rsidRPr="00D21B6A" w:rsidRDefault="00FF20FF" w:rsidP="00FF20FF">
      <w:pPr>
        <w:spacing w:after="20"/>
        <w:jc w:val="center"/>
        <w:rPr>
          <w:szCs w:val="24"/>
        </w:rPr>
      </w:pPr>
      <w:r w:rsidRPr="00D21B6A">
        <w:rPr>
          <w:szCs w:val="24"/>
        </w:rPr>
        <w:t xml:space="preserve">2021 m. </w:t>
      </w:r>
      <w:r>
        <w:rPr>
          <w:szCs w:val="24"/>
        </w:rPr>
        <w:t xml:space="preserve">rugsėjo 30 </w:t>
      </w:r>
      <w:r w:rsidRPr="00D21B6A">
        <w:rPr>
          <w:szCs w:val="24"/>
        </w:rPr>
        <w:t>d. Nr. V-</w:t>
      </w:r>
      <w:r>
        <w:rPr>
          <w:szCs w:val="24"/>
        </w:rPr>
        <w:t>1775</w:t>
      </w:r>
    </w:p>
    <w:tbl>
      <w:tblPr>
        <w:tblW w:w="9855" w:type="dxa"/>
        <w:tblLayout w:type="fixed"/>
        <w:tblLook w:val="0000" w:firstRow="0" w:lastRow="0" w:firstColumn="0" w:lastColumn="0" w:noHBand="0" w:noVBand="0"/>
      </w:tblPr>
      <w:tblGrid>
        <w:gridCol w:w="4927"/>
        <w:gridCol w:w="4928"/>
      </w:tblGrid>
      <w:tr w:rsidR="00FF20FF" w:rsidRPr="00D21B6A" w14:paraId="1DF2B483" w14:textId="77777777" w:rsidTr="00214A89">
        <w:trPr>
          <w:cantSplit/>
          <w:trHeight w:val="293"/>
        </w:trPr>
        <w:tc>
          <w:tcPr>
            <w:tcW w:w="4927" w:type="dxa"/>
          </w:tcPr>
          <w:p w14:paraId="15767D78" w14:textId="77777777" w:rsidR="00FF20FF" w:rsidRPr="00D21B6A" w:rsidRDefault="00FF20FF" w:rsidP="00214A89">
            <w:pPr>
              <w:pStyle w:val="Antrat3"/>
              <w:spacing w:after="20"/>
              <w:jc w:val="left"/>
              <w:rPr>
                <w:szCs w:val="24"/>
                <w:lang w:val="lt-LT"/>
              </w:rPr>
            </w:pPr>
          </w:p>
        </w:tc>
        <w:tc>
          <w:tcPr>
            <w:tcW w:w="4928" w:type="dxa"/>
          </w:tcPr>
          <w:p w14:paraId="7DB82F12" w14:textId="77777777" w:rsidR="00FF20FF" w:rsidRPr="00D21B6A" w:rsidRDefault="00FF20FF" w:rsidP="00214A89">
            <w:pPr>
              <w:pStyle w:val="Antrat3"/>
              <w:spacing w:after="20"/>
              <w:jc w:val="left"/>
              <w:rPr>
                <w:szCs w:val="24"/>
                <w:lang w:val="lt-LT"/>
              </w:rPr>
            </w:pPr>
            <w:r w:rsidRPr="00D21B6A">
              <w:rPr>
                <w:szCs w:val="24"/>
                <w:lang w:val="lt-LT"/>
              </w:rPr>
              <w:t>Vilnius</w:t>
            </w:r>
          </w:p>
        </w:tc>
      </w:tr>
    </w:tbl>
    <w:p w14:paraId="0303B985" w14:textId="77777777" w:rsidR="00FF20FF" w:rsidRPr="00D21B6A" w:rsidRDefault="00FF20FF" w:rsidP="00FF20FF">
      <w:pPr>
        <w:pStyle w:val="Porat"/>
        <w:spacing w:after="20"/>
        <w:rPr>
          <w:szCs w:val="24"/>
        </w:rPr>
      </w:pPr>
    </w:p>
    <w:p w14:paraId="36A21927" w14:textId="77777777" w:rsidR="00FF20FF" w:rsidRPr="00D21B6A" w:rsidRDefault="00FF20FF" w:rsidP="00FF20FF">
      <w:pPr>
        <w:ind w:firstLine="1247"/>
        <w:jc w:val="both"/>
        <w:rPr>
          <w:szCs w:val="24"/>
        </w:rPr>
      </w:pPr>
      <w:r w:rsidRPr="00D21B6A">
        <w:rPr>
          <w:szCs w:val="24"/>
        </w:rPr>
        <w:fldChar w:fldCharType="begin">
          <w:ffData>
            <w:name w:val="Turinys"/>
            <w:enabled/>
            <w:calcOnExit w:val="0"/>
            <w:textInput/>
          </w:ffData>
        </w:fldChar>
      </w:r>
      <w:bookmarkStart w:id="1" w:name="Turinys"/>
      <w:r w:rsidRPr="00D21B6A">
        <w:rPr>
          <w:szCs w:val="24"/>
        </w:rPr>
        <w:instrText xml:space="preserve"> FORMTEXT </w:instrText>
      </w:r>
      <w:r w:rsidRPr="00D21B6A">
        <w:rPr>
          <w:szCs w:val="24"/>
        </w:rPr>
      </w:r>
      <w:r w:rsidRPr="00D21B6A">
        <w:rPr>
          <w:szCs w:val="24"/>
        </w:rPr>
        <w:fldChar w:fldCharType="separate"/>
      </w:r>
      <w:r w:rsidRPr="00D21B6A">
        <w:rPr>
          <w:szCs w:val="24"/>
        </w:rPr>
        <w:fldChar w:fldCharType="begin">
          <w:ffData>
            <w:name w:val="Turinys"/>
            <w:enabled/>
            <w:calcOnExit w:val="0"/>
            <w:textInput/>
          </w:ffData>
        </w:fldChar>
      </w:r>
      <w:r w:rsidRPr="00D21B6A">
        <w:rPr>
          <w:szCs w:val="24"/>
        </w:rPr>
        <w:instrText xml:space="preserve"> FORMTEXT </w:instrText>
      </w:r>
      <w:r w:rsidRPr="00D21B6A">
        <w:rPr>
          <w:szCs w:val="24"/>
        </w:rPr>
      </w:r>
      <w:r w:rsidRPr="00D21B6A">
        <w:rPr>
          <w:szCs w:val="24"/>
        </w:rPr>
        <w:fldChar w:fldCharType="separate"/>
      </w:r>
      <w:r w:rsidRPr="00D21B6A">
        <w:rPr>
          <w:szCs w:val="24"/>
        </w:rPr>
        <w:t>Vadovaudamasi Lietuvos Respublikos viešųjų įstaigų įstatymo 10 straipsnio 1 dalies 1 punktu</w:t>
      </w:r>
      <w:r>
        <w:rPr>
          <w:szCs w:val="24"/>
        </w:rPr>
        <w:t>, Lietuvos Respublikos Vyriausybės 2007 m. rugsėjo 26 d. nutarimo Nr. 1025 „Dėl Valstybės ir savivaldybių turtinių ir neturtinių teisių įgyvendinimo viešosiose įstaigose“ 2.5.1.4 papunkčiu</w:t>
      </w:r>
      <w:r w:rsidRPr="00D21B6A">
        <w:rPr>
          <w:szCs w:val="24"/>
        </w:rPr>
        <w:t xml:space="preserve">: </w:t>
      </w:r>
    </w:p>
    <w:p w14:paraId="03ABC12B" w14:textId="77777777" w:rsidR="00FF20FF" w:rsidRDefault="00FF20FF" w:rsidP="00FF20FF">
      <w:pPr>
        <w:ind w:firstLine="1247"/>
        <w:jc w:val="both"/>
        <w:rPr>
          <w:szCs w:val="24"/>
        </w:rPr>
      </w:pPr>
      <w:r w:rsidRPr="00D21B6A">
        <w:rPr>
          <w:szCs w:val="24"/>
        </w:rPr>
        <w:t xml:space="preserve">1. T v i r t i n u  </w:t>
      </w:r>
      <w:r>
        <w:rPr>
          <w:szCs w:val="24"/>
        </w:rPr>
        <w:t>pridedamus:</w:t>
      </w:r>
    </w:p>
    <w:p w14:paraId="6F1E337C" w14:textId="77777777" w:rsidR="00FF20FF" w:rsidRPr="00D21B6A" w:rsidRDefault="00FF20FF" w:rsidP="00FF20FF">
      <w:pPr>
        <w:ind w:firstLine="1247"/>
        <w:jc w:val="both"/>
        <w:rPr>
          <w:szCs w:val="24"/>
        </w:rPr>
      </w:pPr>
      <w:r>
        <w:rPr>
          <w:szCs w:val="24"/>
        </w:rPr>
        <w:t>1.1. Mažeikių politechnikos mokyklos</w:t>
      </w:r>
      <w:r w:rsidRPr="00D21B6A">
        <w:rPr>
          <w:szCs w:val="24"/>
          <w:lang w:eastAsia="lt-LT"/>
        </w:rPr>
        <w:t xml:space="preserve"> </w:t>
      </w:r>
      <w:r>
        <w:rPr>
          <w:szCs w:val="24"/>
        </w:rPr>
        <w:t>įstatus;</w:t>
      </w:r>
    </w:p>
    <w:p w14:paraId="74AA03F8" w14:textId="77777777" w:rsidR="00FF20FF" w:rsidRDefault="00FF20FF" w:rsidP="00FF20FF">
      <w:pPr>
        <w:spacing w:after="20"/>
        <w:ind w:firstLine="1247"/>
        <w:jc w:val="both"/>
        <w:rPr>
          <w:szCs w:val="24"/>
        </w:rPr>
      </w:pPr>
      <w:r>
        <w:rPr>
          <w:szCs w:val="24"/>
        </w:rPr>
        <w:t>1.2. Mažeikių politechnikos mokyklos valdymo struktūrą.</w:t>
      </w:r>
    </w:p>
    <w:p w14:paraId="39673EE6" w14:textId="77777777" w:rsidR="00FF20FF" w:rsidRDefault="00FF20FF" w:rsidP="00FF20FF">
      <w:pPr>
        <w:spacing w:after="20"/>
        <w:ind w:firstLine="1247"/>
        <w:jc w:val="both"/>
        <w:rPr>
          <w:szCs w:val="24"/>
        </w:rPr>
      </w:pPr>
      <w:r>
        <w:rPr>
          <w:szCs w:val="24"/>
        </w:rPr>
        <w:t xml:space="preserve">2. P r i p a ž į s t u  netekusiais galios </w:t>
      </w:r>
      <w:r w:rsidRPr="00D21B6A">
        <w:rPr>
          <w:color w:val="000000"/>
          <w:szCs w:val="24"/>
          <w:shd w:val="clear" w:color="auto" w:fill="FFFFFF"/>
        </w:rPr>
        <w:t>Lietuvos Respublikos švietimo</w:t>
      </w:r>
      <w:r>
        <w:rPr>
          <w:color w:val="000000"/>
          <w:szCs w:val="24"/>
          <w:shd w:val="clear" w:color="auto" w:fill="FFFFFF"/>
        </w:rPr>
        <w:t xml:space="preserve">, mokslo ir sporto </w:t>
      </w:r>
      <w:r w:rsidRPr="00D21B6A">
        <w:rPr>
          <w:color w:val="000000"/>
          <w:szCs w:val="24"/>
          <w:shd w:val="clear" w:color="auto" w:fill="FFFFFF"/>
        </w:rPr>
        <w:t>ministro 20</w:t>
      </w:r>
      <w:r>
        <w:rPr>
          <w:color w:val="000000"/>
          <w:szCs w:val="24"/>
          <w:shd w:val="clear" w:color="auto" w:fill="FFFFFF"/>
        </w:rPr>
        <w:t>20</w:t>
      </w:r>
      <w:r w:rsidRPr="00D21B6A">
        <w:rPr>
          <w:color w:val="000000"/>
          <w:szCs w:val="24"/>
          <w:shd w:val="clear" w:color="auto" w:fill="FFFFFF"/>
        </w:rPr>
        <w:t xml:space="preserve"> m. </w:t>
      </w:r>
      <w:r>
        <w:rPr>
          <w:color w:val="000000"/>
          <w:szCs w:val="24"/>
          <w:shd w:val="clear" w:color="auto" w:fill="FFFFFF"/>
        </w:rPr>
        <w:t>liepos 20 d. įsakymo</w:t>
      </w:r>
      <w:r w:rsidRPr="00D21B6A">
        <w:rPr>
          <w:color w:val="000000"/>
          <w:szCs w:val="24"/>
          <w:shd w:val="clear" w:color="auto" w:fill="FFFFFF"/>
        </w:rPr>
        <w:t xml:space="preserve"> Nr. V-</w:t>
      </w:r>
      <w:r w:rsidRPr="00AD0CBB">
        <w:rPr>
          <w:color w:val="000000" w:themeColor="text1"/>
          <w:szCs w:val="24"/>
          <w:shd w:val="clear" w:color="auto" w:fill="FFFFFF"/>
        </w:rPr>
        <w:t>1096 „</w:t>
      </w:r>
      <w:r>
        <w:rPr>
          <w:color w:val="000000" w:themeColor="text1"/>
          <w:szCs w:val="24"/>
          <w:shd w:val="clear" w:color="auto" w:fill="FFFFFF"/>
        </w:rPr>
        <w:t>D</w:t>
      </w:r>
      <w:r w:rsidRPr="00AD0CBB">
        <w:rPr>
          <w:color w:val="000000" w:themeColor="text1"/>
          <w:szCs w:val="24"/>
          <w:shd w:val="clear" w:color="auto" w:fill="FFFFFF"/>
        </w:rPr>
        <w:t xml:space="preserve">ėl </w:t>
      </w:r>
      <w:r>
        <w:rPr>
          <w:color w:val="000000" w:themeColor="text1"/>
          <w:szCs w:val="24"/>
          <w:shd w:val="clear" w:color="auto" w:fill="FFFFFF"/>
        </w:rPr>
        <w:t>M</w:t>
      </w:r>
      <w:r w:rsidRPr="00AD0CBB">
        <w:rPr>
          <w:color w:val="000000" w:themeColor="text1"/>
          <w:szCs w:val="24"/>
          <w:shd w:val="clear" w:color="auto" w:fill="FFFFFF"/>
        </w:rPr>
        <w:t>ažeikių</w:t>
      </w:r>
      <w:r>
        <w:rPr>
          <w:color w:val="000000" w:themeColor="text1"/>
          <w:szCs w:val="24"/>
          <w:shd w:val="clear" w:color="auto" w:fill="FFFFFF"/>
        </w:rPr>
        <w:t xml:space="preserve"> politechnikos mokyklos įstatų, M</w:t>
      </w:r>
      <w:r w:rsidRPr="00AD0CBB">
        <w:rPr>
          <w:color w:val="000000" w:themeColor="text1"/>
          <w:szCs w:val="24"/>
          <w:shd w:val="clear" w:color="auto" w:fill="FFFFFF"/>
        </w:rPr>
        <w:t xml:space="preserve">ažeikių politechnikos mokyklos valdymo struktūros ir </w:t>
      </w:r>
      <w:r>
        <w:rPr>
          <w:color w:val="000000" w:themeColor="text1"/>
          <w:szCs w:val="24"/>
          <w:shd w:val="clear" w:color="auto" w:fill="FFFFFF"/>
        </w:rPr>
        <w:t>M</w:t>
      </w:r>
      <w:r w:rsidRPr="00AD0CBB">
        <w:rPr>
          <w:color w:val="000000" w:themeColor="text1"/>
          <w:szCs w:val="24"/>
          <w:shd w:val="clear" w:color="auto" w:fill="FFFFFF"/>
        </w:rPr>
        <w:t>ažeikių politechnikos mokyklos pareigybių sąrašo patvirtinimo“</w:t>
      </w:r>
      <w:r>
        <w:rPr>
          <w:color w:val="000000" w:themeColor="text1"/>
          <w:szCs w:val="24"/>
          <w:shd w:val="clear" w:color="auto" w:fill="FFFFFF"/>
        </w:rPr>
        <w:t xml:space="preserve"> 1.1 ir 1.2 papunkčius</w:t>
      </w:r>
      <w:r>
        <w:rPr>
          <w:bCs/>
          <w:szCs w:val="24"/>
        </w:rPr>
        <w:t>.</w:t>
      </w:r>
    </w:p>
    <w:p w14:paraId="48E4D67F" w14:textId="77777777" w:rsidR="00FF20FF" w:rsidRPr="00D21B6A" w:rsidRDefault="00FF20FF" w:rsidP="00FF20FF">
      <w:pPr>
        <w:spacing w:after="20"/>
        <w:ind w:firstLine="1247"/>
        <w:jc w:val="both"/>
        <w:rPr>
          <w:szCs w:val="24"/>
        </w:rPr>
      </w:pPr>
      <w:r>
        <w:rPr>
          <w:szCs w:val="24"/>
        </w:rPr>
        <w:t>3</w:t>
      </w:r>
      <w:r w:rsidRPr="00D21B6A">
        <w:rPr>
          <w:szCs w:val="24"/>
        </w:rPr>
        <w:t xml:space="preserve">. Į g a l i o j u  </w:t>
      </w:r>
      <w:r>
        <w:rPr>
          <w:szCs w:val="24"/>
        </w:rPr>
        <w:t>Mažeikių politechnikos mokyklos</w:t>
      </w:r>
      <w:r w:rsidRPr="00D21B6A">
        <w:rPr>
          <w:color w:val="000000" w:themeColor="text1"/>
          <w:szCs w:val="24"/>
        </w:rPr>
        <w:t xml:space="preserve"> </w:t>
      </w:r>
      <w:r w:rsidRPr="00D21B6A">
        <w:rPr>
          <w:szCs w:val="24"/>
        </w:rPr>
        <w:t xml:space="preserve">direktorę </w:t>
      </w:r>
      <w:r>
        <w:rPr>
          <w:szCs w:val="24"/>
        </w:rPr>
        <w:t xml:space="preserve">Tatjaną Kinčinienę </w:t>
      </w:r>
      <w:r w:rsidRPr="00D21B6A">
        <w:rPr>
          <w:szCs w:val="24"/>
        </w:rPr>
        <w:t xml:space="preserve">Juridinių asmenų registrui pateikti </w:t>
      </w:r>
      <w:r>
        <w:rPr>
          <w:szCs w:val="24"/>
        </w:rPr>
        <w:t>Mažeikių politechnikos mokyklos</w:t>
      </w:r>
      <w:r w:rsidRPr="00D21B6A">
        <w:rPr>
          <w:szCs w:val="24"/>
        </w:rPr>
        <w:t xml:space="preserve"> įstatus ir atlikti kitus veiksmus, susijusius su </w:t>
      </w:r>
      <w:r>
        <w:rPr>
          <w:szCs w:val="24"/>
        </w:rPr>
        <w:t>Mažeikių politechnikos mokyklos</w:t>
      </w:r>
      <w:r w:rsidRPr="00D21B6A">
        <w:rPr>
          <w:color w:val="000000" w:themeColor="text1"/>
          <w:szCs w:val="24"/>
        </w:rPr>
        <w:t xml:space="preserve"> </w:t>
      </w:r>
      <w:r w:rsidRPr="00D21B6A">
        <w:rPr>
          <w:szCs w:val="24"/>
        </w:rPr>
        <w:t>įstatų registravimu.</w:t>
      </w:r>
    </w:p>
    <w:p w14:paraId="0E0590EB" w14:textId="77777777" w:rsidR="00FF20FF" w:rsidRPr="00D21B6A" w:rsidRDefault="00FF20FF" w:rsidP="00FF20FF">
      <w:pPr>
        <w:tabs>
          <w:tab w:val="left" w:pos="1721"/>
        </w:tabs>
        <w:spacing w:after="20"/>
        <w:ind w:firstLine="1253"/>
        <w:jc w:val="both"/>
        <w:rPr>
          <w:szCs w:val="24"/>
        </w:rPr>
      </w:pPr>
      <w:r w:rsidRPr="00D21B6A">
        <w:rPr>
          <w:szCs w:val="24"/>
        </w:rPr>
        <w:fldChar w:fldCharType="end"/>
      </w:r>
      <w:r w:rsidRPr="00D21B6A">
        <w:rPr>
          <w:szCs w:val="24"/>
        </w:rPr>
        <w:fldChar w:fldCharType="end"/>
      </w:r>
      <w:bookmarkEnd w:id="1"/>
    </w:p>
    <w:p w14:paraId="0695457E" w14:textId="77777777" w:rsidR="00FF20FF" w:rsidRPr="00D21B6A" w:rsidRDefault="00FF20FF" w:rsidP="00FF20FF">
      <w:pPr>
        <w:spacing w:after="20"/>
        <w:jc w:val="both"/>
        <w:rPr>
          <w:szCs w:val="24"/>
        </w:rPr>
      </w:pPr>
    </w:p>
    <w:p w14:paraId="27979624" w14:textId="77777777" w:rsidR="00FF20FF" w:rsidRPr="00D21B6A" w:rsidRDefault="00FF20FF" w:rsidP="00FF20FF">
      <w:pPr>
        <w:spacing w:after="20"/>
        <w:jc w:val="both"/>
        <w:rPr>
          <w:szCs w:val="24"/>
        </w:rPr>
      </w:pPr>
      <w:r w:rsidRPr="00D21B6A">
        <w:rPr>
          <w:szCs w:val="24"/>
        </w:rPr>
        <w:t xml:space="preserve">Švietimo, mokslo ir sporto ministrė                                                                     Jurgita </w:t>
      </w:r>
      <w:proofErr w:type="spellStart"/>
      <w:r w:rsidRPr="00D21B6A">
        <w:rPr>
          <w:szCs w:val="24"/>
        </w:rPr>
        <w:t>Šiugždinienė</w:t>
      </w:r>
      <w:proofErr w:type="spellEnd"/>
    </w:p>
    <w:p w14:paraId="7D67B2B9" w14:textId="77777777" w:rsidR="00FF20FF" w:rsidRPr="00D21B6A" w:rsidRDefault="00FF20FF" w:rsidP="00FF20FF">
      <w:pPr>
        <w:spacing w:after="20"/>
        <w:jc w:val="both"/>
        <w:rPr>
          <w:szCs w:val="24"/>
        </w:rPr>
      </w:pPr>
    </w:p>
    <w:p w14:paraId="0E4066A2" w14:textId="77777777" w:rsidR="00FF20FF" w:rsidRPr="00D21B6A" w:rsidRDefault="00FF20FF" w:rsidP="00FF20FF">
      <w:pPr>
        <w:spacing w:after="20"/>
        <w:jc w:val="both"/>
        <w:rPr>
          <w:szCs w:val="24"/>
        </w:rPr>
      </w:pPr>
    </w:p>
    <w:p w14:paraId="09ADA496" w14:textId="77777777" w:rsidR="00FF20FF" w:rsidRDefault="00FF20FF" w:rsidP="0091045E">
      <w:pPr>
        <w:tabs>
          <w:tab w:val="left" w:pos="1260"/>
        </w:tabs>
        <w:ind w:left="5040"/>
        <w:rPr>
          <w:szCs w:val="24"/>
        </w:rPr>
      </w:pPr>
    </w:p>
    <w:p w14:paraId="5B6BA160" w14:textId="4A14592B" w:rsidR="0091045E" w:rsidRPr="000D0B71" w:rsidRDefault="0091045E" w:rsidP="0091045E">
      <w:pPr>
        <w:tabs>
          <w:tab w:val="left" w:pos="1260"/>
        </w:tabs>
        <w:ind w:left="5040"/>
        <w:rPr>
          <w:szCs w:val="24"/>
        </w:rPr>
      </w:pPr>
      <w:r w:rsidRPr="000D0B71">
        <w:rPr>
          <w:szCs w:val="24"/>
        </w:rPr>
        <w:t>PATVIRTINTA</w:t>
      </w:r>
    </w:p>
    <w:p w14:paraId="5FA9013B" w14:textId="720B3A39" w:rsidR="0091045E" w:rsidRPr="000D0B71" w:rsidRDefault="0091045E" w:rsidP="007D6A1D">
      <w:pPr>
        <w:tabs>
          <w:tab w:val="left" w:pos="1260"/>
        </w:tabs>
        <w:ind w:left="5040"/>
        <w:rPr>
          <w:szCs w:val="24"/>
        </w:rPr>
      </w:pPr>
      <w:r w:rsidRPr="000D0B71">
        <w:rPr>
          <w:szCs w:val="24"/>
        </w:rPr>
        <w:t>Lietuvos Respublikos švietimo</w:t>
      </w:r>
      <w:r w:rsidR="007D6A1D" w:rsidRPr="000D0B71">
        <w:rPr>
          <w:szCs w:val="24"/>
        </w:rPr>
        <w:t xml:space="preserve">, </w:t>
      </w:r>
      <w:r w:rsidRPr="000D0B71">
        <w:rPr>
          <w:szCs w:val="24"/>
        </w:rPr>
        <w:t>mokslo</w:t>
      </w:r>
      <w:r w:rsidR="007D6A1D" w:rsidRPr="000D0B71">
        <w:rPr>
          <w:szCs w:val="24"/>
        </w:rPr>
        <w:t xml:space="preserve"> ir sporto </w:t>
      </w:r>
      <w:r w:rsidRPr="000D0B71">
        <w:rPr>
          <w:szCs w:val="24"/>
        </w:rPr>
        <w:t>ministro 20</w:t>
      </w:r>
      <w:r w:rsidR="0065074F" w:rsidRPr="000D0B71">
        <w:rPr>
          <w:szCs w:val="24"/>
        </w:rPr>
        <w:t>2</w:t>
      </w:r>
      <w:r w:rsidR="00D20CE1" w:rsidRPr="000D0B71">
        <w:rPr>
          <w:szCs w:val="24"/>
        </w:rPr>
        <w:t>1</w:t>
      </w:r>
      <w:r w:rsidRPr="000D0B71">
        <w:rPr>
          <w:szCs w:val="24"/>
        </w:rPr>
        <w:t xml:space="preserve"> m.</w:t>
      </w:r>
      <w:r w:rsidR="007D6A1D" w:rsidRPr="000D0B71">
        <w:rPr>
          <w:szCs w:val="24"/>
        </w:rPr>
        <w:t xml:space="preserve"> </w:t>
      </w:r>
      <w:r w:rsidR="00711A57">
        <w:rPr>
          <w:szCs w:val="24"/>
        </w:rPr>
        <w:t>rugsėjo 30 d.</w:t>
      </w:r>
    </w:p>
    <w:p w14:paraId="71A1225A" w14:textId="3E95C205" w:rsidR="0091045E" w:rsidRPr="000D0B71" w:rsidRDefault="0091045E" w:rsidP="0091045E">
      <w:pPr>
        <w:tabs>
          <w:tab w:val="left" w:pos="1260"/>
        </w:tabs>
        <w:ind w:left="5040"/>
        <w:rPr>
          <w:szCs w:val="24"/>
        </w:rPr>
      </w:pPr>
      <w:r w:rsidRPr="000D0B71">
        <w:rPr>
          <w:szCs w:val="24"/>
        </w:rPr>
        <w:t xml:space="preserve">įsakymu Nr. </w:t>
      </w:r>
      <w:r w:rsidR="007D6A1D" w:rsidRPr="000D0B71">
        <w:rPr>
          <w:szCs w:val="24"/>
        </w:rPr>
        <w:t>V-</w:t>
      </w:r>
      <w:r w:rsidR="00711A57">
        <w:rPr>
          <w:szCs w:val="24"/>
        </w:rPr>
        <w:t>1775</w:t>
      </w:r>
    </w:p>
    <w:p w14:paraId="4DAFC271" w14:textId="77777777" w:rsidR="0091045E" w:rsidRPr="000D0B71" w:rsidRDefault="0091045E" w:rsidP="0035738D">
      <w:pPr>
        <w:tabs>
          <w:tab w:val="left" w:pos="1260"/>
        </w:tabs>
        <w:ind w:left="-810" w:firstLine="630"/>
        <w:jc w:val="center"/>
        <w:rPr>
          <w:b/>
          <w:szCs w:val="24"/>
        </w:rPr>
      </w:pPr>
    </w:p>
    <w:p w14:paraId="6AC34AAE" w14:textId="77777777" w:rsidR="0091045E" w:rsidRPr="000D0B71" w:rsidRDefault="0091045E" w:rsidP="0035738D">
      <w:pPr>
        <w:tabs>
          <w:tab w:val="left" w:pos="1260"/>
        </w:tabs>
        <w:ind w:left="-810" w:firstLine="630"/>
        <w:jc w:val="center"/>
        <w:rPr>
          <w:b/>
          <w:szCs w:val="24"/>
        </w:rPr>
      </w:pPr>
    </w:p>
    <w:p w14:paraId="6114E90C" w14:textId="77777777" w:rsidR="00945C85" w:rsidRPr="000D0B71" w:rsidRDefault="007950DF" w:rsidP="00D20CE1">
      <w:pPr>
        <w:tabs>
          <w:tab w:val="left" w:pos="1260"/>
        </w:tabs>
        <w:jc w:val="center"/>
        <w:rPr>
          <w:b/>
          <w:szCs w:val="24"/>
        </w:rPr>
      </w:pPr>
      <w:r w:rsidRPr="000D0B71">
        <w:rPr>
          <w:b/>
          <w:szCs w:val="24"/>
        </w:rPr>
        <w:t>MAŽEIKIŲ POLITECHNIKOS MOKYKLOS</w:t>
      </w:r>
      <w:r w:rsidR="00FB48E4" w:rsidRPr="000D0B71">
        <w:rPr>
          <w:b/>
          <w:szCs w:val="24"/>
        </w:rPr>
        <w:t xml:space="preserve"> </w:t>
      </w:r>
      <w:r w:rsidR="00AF0FFD" w:rsidRPr="000D0B71">
        <w:rPr>
          <w:b/>
          <w:szCs w:val="24"/>
        </w:rPr>
        <w:t>ĮSTATAI</w:t>
      </w:r>
    </w:p>
    <w:p w14:paraId="7A3D6A84" w14:textId="77777777" w:rsidR="00FB48E4" w:rsidRPr="000D0B71" w:rsidRDefault="00FB48E4" w:rsidP="00D20CE1">
      <w:pPr>
        <w:tabs>
          <w:tab w:val="left" w:pos="1260"/>
        </w:tabs>
        <w:jc w:val="center"/>
        <w:rPr>
          <w:b/>
          <w:szCs w:val="24"/>
        </w:rPr>
      </w:pPr>
    </w:p>
    <w:p w14:paraId="212C3F25" w14:textId="77777777" w:rsidR="00945C85" w:rsidRPr="000D0B71" w:rsidRDefault="00945C85" w:rsidP="00D20CE1">
      <w:pPr>
        <w:tabs>
          <w:tab w:val="left" w:pos="1260"/>
        </w:tabs>
        <w:jc w:val="center"/>
        <w:rPr>
          <w:b/>
          <w:szCs w:val="24"/>
        </w:rPr>
      </w:pPr>
      <w:r w:rsidRPr="000D0B71">
        <w:rPr>
          <w:b/>
          <w:szCs w:val="24"/>
        </w:rPr>
        <w:t>I SKYRIUS</w:t>
      </w:r>
    </w:p>
    <w:p w14:paraId="397F2537" w14:textId="77777777" w:rsidR="00AF0FFD" w:rsidRPr="000D0B71" w:rsidRDefault="00AF0FFD" w:rsidP="00D20CE1">
      <w:pPr>
        <w:tabs>
          <w:tab w:val="left" w:pos="1260"/>
        </w:tabs>
        <w:jc w:val="center"/>
        <w:rPr>
          <w:b/>
          <w:szCs w:val="24"/>
        </w:rPr>
      </w:pPr>
      <w:r w:rsidRPr="000D0B71">
        <w:rPr>
          <w:b/>
          <w:szCs w:val="24"/>
        </w:rPr>
        <w:t>BENDROSIOS NUOSTATOS</w:t>
      </w:r>
    </w:p>
    <w:p w14:paraId="5DC3805A" w14:textId="77777777" w:rsidR="00AF0FFD" w:rsidRPr="000D0B71" w:rsidRDefault="00AF0FFD" w:rsidP="008E1234">
      <w:pPr>
        <w:tabs>
          <w:tab w:val="left" w:pos="1260"/>
        </w:tabs>
        <w:ind w:left="-810" w:firstLine="630"/>
        <w:jc w:val="both"/>
        <w:rPr>
          <w:szCs w:val="24"/>
        </w:rPr>
      </w:pPr>
    </w:p>
    <w:p w14:paraId="301FE093" w14:textId="77777777" w:rsidR="00746660" w:rsidRPr="000D0B71" w:rsidRDefault="006606F2" w:rsidP="00BD31C3">
      <w:pPr>
        <w:pStyle w:val="Numatytasis"/>
        <w:tabs>
          <w:tab w:val="clear" w:pos="720"/>
          <w:tab w:val="left" w:pos="142"/>
          <w:tab w:val="left" w:pos="709"/>
          <w:tab w:val="left" w:pos="1134"/>
        </w:tabs>
        <w:spacing w:after="0" w:line="240" w:lineRule="auto"/>
        <w:ind w:firstLine="1298"/>
        <w:jc w:val="both"/>
        <w:rPr>
          <w:rFonts w:cs="Times New Roman"/>
          <w:color w:val="auto"/>
          <w:lang w:val="lt-LT"/>
        </w:rPr>
      </w:pPr>
      <w:r w:rsidRPr="000D0B71">
        <w:rPr>
          <w:rFonts w:cs="Times New Roman"/>
          <w:color w:val="auto"/>
          <w:lang w:val="lt-LT"/>
        </w:rPr>
        <w:t xml:space="preserve">1. </w:t>
      </w:r>
      <w:r w:rsidR="007950DF" w:rsidRPr="000D0B71">
        <w:rPr>
          <w:rFonts w:cs="Times New Roman"/>
          <w:color w:val="auto"/>
          <w:lang w:val="lt-LT"/>
        </w:rPr>
        <w:t>Mažeikių politechnikos mokyklos</w:t>
      </w:r>
      <w:r w:rsidR="00B21FE4" w:rsidRPr="000D0B71">
        <w:rPr>
          <w:rFonts w:cs="Times New Roman"/>
          <w:color w:val="auto"/>
          <w:lang w:val="lt-LT"/>
        </w:rPr>
        <w:t xml:space="preserve"> </w:t>
      </w:r>
      <w:r w:rsidR="00746660" w:rsidRPr="000D0B71">
        <w:rPr>
          <w:rFonts w:cs="Times New Roman"/>
          <w:color w:val="auto"/>
          <w:lang w:val="lt-LT"/>
        </w:rPr>
        <w:t>įstat</w:t>
      </w:r>
      <w:r w:rsidR="00A1390A" w:rsidRPr="000D0B71">
        <w:rPr>
          <w:rFonts w:cs="Times New Roman"/>
          <w:color w:val="auto"/>
          <w:lang w:val="lt-LT"/>
        </w:rPr>
        <w:t xml:space="preserve">uose </w:t>
      </w:r>
      <w:r w:rsidR="00746660" w:rsidRPr="000D0B71">
        <w:rPr>
          <w:rFonts w:cs="Times New Roman"/>
          <w:color w:val="auto"/>
          <w:lang w:val="lt-LT"/>
        </w:rPr>
        <w:t>(toliau – Įstatai) nustato</w:t>
      </w:r>
      <w:r w:rsidR="00A1390A" w:rsidRPr="000D0B71">
        <w:rPr>
          <w:rFonts w:cs="Times New Roman"/>
          <w:color w:val="auto"/>
          <w:lang w:val="lt-LT"/>
        </w:rPr>
        <w:t>ma</w:t>
      </w:r>
      <w:r w:rsidR="007950DF" w:rsidRPr="000D0B71">
        <w:rPr>
          <w:rFonts w:cs="Times New Roman"/>
          <w:color w:val="auto"/>
          <w:lang w:val="lt-LT"/>
        </w:rPr>
        <w:t xml:space="preserve"> Mažeikių politechnikos mokyklos</w:t>
      </w:r>
      <w:r w:rsidR="00746660" w:rsidRPr="000D0B71">
        <w:rPr>
          <w:rFonts w:cs="Times New Roman"/>
          <w:color w:val="auto"/>
          <w:lang w:val="lt-LT"/>
        </w:rPr>
        <w:t xml:space="preserve"> </w:t>
      </w:r>
      <w:r w:rsidR="00746660" w:rsidRPr="000D0B71">
        <w:rPr>
          <w:rFonts w:cs="Times New Roman"/>
          <w:color w:val="auto"/>
          <w:lang w:val="lt-LT" w:eastAsia="lt-LT"/>
        </w:rPr>
        <w:t xml:space="preserve">(toliau – Įstaiga) </w:t>
      </w:r>
      <w:r w:rsidR="00746660" w:rsidRPr="000D0B71">
        <w:rPr>
          <w:rFonts w:cs="Times New Roman"/>
          <w:color w:val="auto"/>
          <w:lang w:val="lt-LT"/>
        </w:rPr>
        <w:t>teisin</w:t>
      </w:r>
      <w:r w:rsidR="00A1390A" w:rsidRPr="000D0B71">
        <w:rPr>
          <w:rFonts w:cs="Times New Roman"/>
          <w:color w:val="auto"/>
          <w:lang w:val="lt-LT"/>
        </w:rPr>
        <w:t>ė</w:t>
      </w:r>
      <w:r w:rsidR="00746660" w:rsidRPr="000D0B71">
        <w:rPr>
          <w:rFonts w:cs="Times New Roman"/>
          <w:color w:val="auto"/>
          <w:lang w:val="lt-LT"/>
        </w:rPr>
        <w:t xml:space="preserve"> form</w:t>
      </w:r>
      <w:r w:rsidR="00A1390A" w:rsidRPr="000D0B71">
        <w:rPr>
          <w:rFonts w:cs="Times New Roman"/>
          <w:color w:val="auto"/>
          <w:lang w:val="lt-LT"/>
        </w:rPr>
        <w:t>a</w:t>
      </w:r>
      <w:r w:rsidR="00746660" w:rsidRPr="000D0B71">
        <w:rPr>
          <w:rFonts w:cs="Times New Roman"/>
          <w:color w:val="auto"/>
          <w:lang w:val="lt-LT"/>
        </w:rPr>
        <w:t>, priklausomyb</w:t>
      </w:r>
      <w:r w:rsidR="00A1390A" w:rsidRPr="000D0B71">
        <w:rPr>
          <w:rFonts w:cs="Times New Roman"/>
          <w:color w:val="auto"/>
          <w:lang w:val="lt-LT"/>
        </w:rPr>
        <w:t>ė</w:t>
      </w:r>
      <w:r w:rsidR="00746660" w:rsidRPr="000D0B71">
        <w:rPr>
          <w:rFonts w:cs="Times New Roman"/>
          <w:color w:val="auto"/>
          <w:lang w:val="lt-LT"/>
        </w:rPr>
        <w:t>, savininko teises ir pareigas įgyvendinan</w:t>
      </w:r>
      <w:r w:rsidR="00BA0D83" w:rsidRPr="000D0B71">
        <w:rPr>
          <w:rFonts w:cs="Times New Roman"/>
          <w:color w:val="auto"/>
          <w:lang w:val="lt-LT"/>
        </w:rPr>
        <w:t>ti</w:t>
      </w:r>
      <w:r w:rsidR="00746660" w:rsidRPr="000D0B71">
        <w:rPr>
          <w:rFonts w:cs="Times New Roman"/>
          <w:color w:val="auto"/>
          <w:lang w:val="lt-LT"/>
        </w:rPr>
        <w:t xml:space="preserve"> institucij</w:t>
      </w:r>
      <w:r w:rsidR="00BA0D83" w:rsidRPr="000D0B71">
        <w:rPr>
          <w:rFonts w:cs="Times New Roman"/>
          <w:color w:val="auto"/>
          <w:lang w:val="lt-LT"/>
        </w:rPr>
        <w:t>a</w:t>
      </w:r>
      <w:r w:rsidR="00746660" w:rsidRPr="000D0B71">
        <w:rPr>
          <w:rFonts w:cs="Times New Roman"/>
          <w:color w:val="auto"/>
          <w:lang w:val="lt-LT"/>
        </w:rPr>
        <w:t>, buvein</w:t>
      </w:r>
      <w:r w:rsidR="00BA0D83" w:rsidRPr="000D0B71">
        <w:rPr>
          <w:rFonts w:cs="Times New Roman"/>
          <w:color w:val="auto"/>
          <w:lang w:val="lt-LT"/>
        </w:rPr>
        <w:t>ė</w:t>
      </w:r>
      <w:r w:rsidR="00746660" w:rsidRPr="000D0B71">
        <w:rPr>
          <w:rFonts w:cs="Times New Roman"/>
          <w:color w:val="auto"/>
          <w:lang w:val="lt-LT"/>
        </w:rPr>
        <w:t>, mokyklų grup</w:t>
      </w:r>
      <w:r w:rsidR="00BA0D83" w:rsidRPr="000D0B71">
        <w:rPr>
          <w:rFonts w:cs="Times New Roman"/>
          <w:color w:val="auto"/>
          <w:lang w:val="lt-LT"/>
        </w:rPr>
        <w:t>ė, paskirtis</w:t>
      </w:r>
      <w:r w:rsidR="00746660" w:rsidRPr="000D0B71">
        <w:rPr>
          <w:rFonts w:cs="Times New Roman"/>
          <w:color w:val="auto"/>
          <w:lang w:val="lt-LT"/>
        </w:rPr>
        <w:t>, mokymo kalb</w:t>
      </w:r>
      <w:r w:rsidR="00BA0D83" w:rsidRPr="000D0B71">
        <w:rPr>
          <w:rFonts w:cs="Times New Roman"/>
          <w:color w:val="auto"/>
          <w:lang w:val="lt-LT"/>
        </w:rPr>
        <w:t>a</w:t>
      </w:r>
      <w:r w:rsidR="00746660" w:rsidRPr="000D0B71">
        <w:rPr>
          <w:rFonts w:cs="Times New Roman"/>
          <w:color w:val="auto"/>
          <w:lang w:val="lt-LT"/>
        </w:rPr>
        <w:t>,</w:t>
      </w:r>
      <w:r w:rsidR="00BA0D83" w:rsidRPr="000D0B71">
        <w:rPr>
          <w:rFonts w:cs="Times New Roman"/>
          <w:color w:val="auto"/>
          <w:lang w:val="lt-LT"/>
        </w:rPr>
        <w:t xml:space="preserve"> mokymosi forma</w:t>
      </w:r>
      <w:r w:rsidR="00746660" w:rsidRPr="000D0B71">
        <w:rPr>
          <w:rFonts w:cs="Times New Roman"/>
          <w:color w:val="auto"/>
          <w:lang w:val="lt-LT"/>
        </w:rPr>
        <w:t xml:space="preserve"> (-</w:t>
      </w:r>
      <w:proofErr w:type="spellStart"/>
      <w:r w:rsidR="00BA0D83" w:rsidRPr="000D0B71">
        <w:rPr>
          <w:rFonts w:cs="Times New Roman"/>
          <w:color w:val="auto"/>
          <w:lang w:val="lt-LT"/>
        </w:rPr>
        <w:t>o</w:t>
      </w:r>
      <w:r w:rsidR="00746660" w:rsidRPr="000D0B71">
        <w:rPr>
          <w:rFonts w:cs="Times New Roman"/>
          <w:color w:val="auto"/>
          <w:lang w:val="lt-LT"/>
        </w:rPr>
        <w:t>s</w:t>
      </w:r>
      <w:proofErr w:type="spellEnd"/>
      <w:r w:rsidR="00746660" w:rsidRPr="000D0B71">
        <w:rPr>
          <w:rFonts w:cs="Times New Roman"/>
          <w:color w:val="auto"/>
          <w:lang w:val="lt-LT"/>
        </w:rPr>
        <w:t xml:space="preserve">), </w:t>
      </w:r>
      <w:r w:rsidR="00AA3386" w:rsidRPr="000D0B71">
        <w:rPr>
          <w:rFonts w:cs="Times New Roman"/>
          <w:color w:val="auto"/>
          <w:lang w:val="lt-LT"/>
        </w:rPr>
        <w:t>profesinio mokymo organizavimo form</w:t>
      </w:r>
      <w:r w:rsidR="00C32512" w:rsidRPr="000D0B71">
        <w:rPr>
          <w:rFonts w:cs="Times New Roman"/>
          <w:color w:val="auto"/>
          <w:lang w:val="lt-LT"/>
        </w:rPr>
        <w:t>o</w:t>
      </w:r>
      <w:r w:rsidR="00AA3386" w:rsidRPr="000D0B71">
        <w:rPr>
          <w:rFonts w:cs="Times New Roman"/>
          <w:color w:val="auto"/>
          <w:lang w:val="lt-LT"/>
        </w:rPr>
        <w:t xml:space="preserve">s, </w:t>
      </w:r>
      <w:r w:rsidR="00746660" w:rsidRPr="000D0B71">
        <w:rPr>
          <w:rFonts w:cs="Times New Roman"/>
          <w:color w:val="auto"/>
          <w:lang w:val="lt-LT"/>
        </w:rPr>
        <w:t>mokymo proceso organizavimo būd</w:t>
      </w:r>
      <w:r w:rsidR="00C32512" w:rsidRPr="000D0B71">
        <w:rPr>
          <w:rFonts w:cs="Times New Roman"/>
          <w:color w:val="auto"/>
          <w:lang w:val="lt-LT"/>
        </w:rPr>
        <w:t>as</w:t>
      </w:r>
      <w:r w:rsidR="00746660" w:rsidRPr="000D0B71">
        <w:rPr>
          <w:rFonts w:cs="Times New Roman"/>
          <w:color w:val="auto"/>
          <w:lang w:val="lt-LT"/>
        </w:rPr>
        <w:t xml:space="preserve"> (-</w:t>
      </w:r>
      <w:r w:rsidR="00C32512" w:rsidRPr="000D0B71">
        <w:rPr>
          <w:rFonts w:cs="Times New Roman"/>
          <w:color w:val="auto"/>
          <w:lang w:val="lt-LT"/>
        </w:rPr>
        <w:t>ai</w:t>
      </w:r>
      <w:r w:rsidR="00746660" w:rsidRPr="000D0B71">
        <w:rPr>
          <w:rFonts w:cs="Times New Roman"/>
          <w:color w:val="auto"/>
          <w:lang w:val="lt-LT"/>
        </w:rPr>
        <w:t>), veiklos teisin</w:t>
      </w:r>
      <w:r w:rsidR="00C32512" w:rsidRPr="000D0B71">
        <w:rPr>
          <w:rFonts w:cs="Times New Roman"/>
          <w:color w:val="auto"/>
          <w:lang w:val="lt-LT"/>
        </w:rPr>
        <w:t>is</w:t>
      </w:r>
      <w:r w:rsidR="00746660" w:rsidRPr="000D0B71">
        <w:rPr>
          <w:rFonts w:cs="Times New Roman"/>
          <w:color w:val="auto"/>
          <w:lang w:val="lt-LT"/>
        </w:rPr>
        <w:t xml:space="preserve"> pagrind</w:t>
      </w:r>
      <w:r w:rsidR="00C32512" w:rsidRPr="000D0B71">
        <w:rPr>
          <w:rFonts w:cs="Times New Roman"/>
          <w:color w:val="auto"/>
          <w:lang w:val="lt-LT"/>
        </w:rPr>
        <w:t>as</w:t>
      </w:r>
      <w:r w:rsidR="00746660" w:rsidRPr="000D0B71">
        <w:rPr>
          <w:rFonts w:cs="Times New Roman"/>
          <w:color w:val="auto"/>
          <w:lang w:val="lt-LT"/>
        </w:rPr>
        <w:t>, veiklos srit</w:t>
      </w:r>
      <w:r w:rsidR="00C32512" w:rsidRPr="000D0B71">
        <w:rPr>
          <w:rFonts w:cs="Times New Roman"/>
          <w:color w:val="auto"/>
          <w:lang w:val="lt-LT"/>
        </w:rPr>
        <w:t>y</w:t>
      </w:r>
      <w:r w:rsidR="00746660" w:rsidRPr="000D0B71">
        <w:rPr>
          <w:rFonts w:cs="Times New Roman"/>
          <w:color w:val="auto"/>
          <w:lang w:val="lt-LT"/>
        </w:rPr>
        <w:t>s ir rūš</w:t>
      </w:r>
      <w:r w:rsidR="00C32512" w:rsidRPr="000D0B71">
        <w:rPr>
          <w:rFonts w:cs="Times New Roman"/>
          <w:color w:val="auto"/>
          <w:lang w:val="lt-LT"/>
        </w:rPr>
        <w:t>ys</w:t>
      </w:r>
      <w:r w:rsidR="00746660" w:rsidRPr="000D0B71">
        <w:rPr>
          <w:rFonts w:cs="Times New Roman"/>
          <w:color w:val="auto"/>
          <w:lang w:val="lt-LT"/>
        </w:rPr>
        <w:t>, tiksl</w:t>
      </w:r>
      <w:r w:rsidR="005C2A58" w:rsidRPr="000D0B71">
        <w:rPr>
          <w:rFonts w:cs="Times New Roman"/>
          <w:color w:val="auto"/>
          <w:lang w:val="lt-LT"/>
        </w:rPr>
        <w:t>as</w:t>
      </w:r>
      <w:r w:rsidR="00746660" w:rsidRPr="000D0B71">
        <w:rPr>
          <w:rFonts w:cs="Times New Roman"/>
          <w:color w:val="auto"/>
          <w:lang w:val="lt-LT"/>
        </w:rPr>
        <w:t>, uždavini</w:t>
      </w:r>
      <w:r w:rsidR="005C2A58" w:rsidRPr="000D0B71">
        <w:rPr>
          <w:rFonts w:cs="Times New Roman"/>
          <w:color w:val="auto"/>
          <w:lang w:val="lt-LT"/>
        </w:rPr>
        <w:t>ai</w:t>
      </w:r>
      <w:r w:rsidR="00746660" w:rsidRPr="000D0B71">
        <w:rPr>
          <w:rFonts w:cs="Times New Roman"/>
          <w:color w:val="auto"/>
          <w:lang w:val="lt-LT"/>
        </w:rPr>
        <w:t>, funkcij</w:t>
      </w:r>
      <w:r w:rsidR="005C2A58" w:rsidRPr="000D0B71">
        <w:rPr>
          <w:rFonts w:cs="Times New Roman"/>
          <w:color w:val="auto"/>
          <w:lang w:val="lt-LT"/>
        </w:rPr>
        <w:t>os</w:t>
      </w:r>
      <w:r w:rsidR="00271031" w:rsidRPr="000D0B71">
        <w:rPr>
          <w:rFonts w:cs="Times New Roman"/>
          <w:color w:val="auto"/>
          <w:lang w:val="lt-LT"/>
        </w:rPr>
        <w:t xml:space="preserve">, </w:t>
      </w:r>
      <w:r w:rsidR="00746660" w:rsidRPr="000D0B71">
        <w:rPr>
          <w:rFonts w:cs="Times New Roman"/>
          <w:color w:val="auto"/>
          <w:lang w:val="lt-LT"/>
        </w:rPr>
        <w:t>mokymosi pasiekimus įteisinančių dokumentų išdavim</w:t>
      </w:r>
      <w:r w:rsidR="005C2A58" w:rsidRPr="000D0B71">
        <w:rPr>
          <w:rFonts w:cs="Times New Roman"/>
          <w:color w:val="auto"/>
          <w:lang w:val="lt-LT"/>
        </w:rPr>
        <w:t>as</w:t>
      </w:r>
      <w:r w:rsidR="00746660" w:rsidRPr="000D0B71">
        <w:rPr>
          <w:rFonts w:cs="Times New Roman"/>
          <w:color w:val="auto"/>
          <w:lang w:val="lt-LT"/>
        </w:rPr>
        <w:t xml:space="preserve">, </w:t>
      </w:r>
      <w:r w:rsidR="00F822D8" w:rsidRPr="000D0B71">
        <w:rPr>
          <w:rFonts w:cs="Times New Roman"/>
          <w:color w:val="auto"/>
          <w:lang w:val="lt-LT"/>
        </w:rPr>
        <w:t xml:space="preserve">asmens </w:t>
      </w:r>
      <w:r w:rsidR="00C02248" w:rsidRPr="000D0B71">
        <w:rPr>
          <w:rFonts w:cs="Times New Roman"/>
          <w:color w:val="auto"/>
          <w:lang w:val="lt-LT"/>
        </w:rPr>
        <w:t xml:space="preserve">tapimo </w:t>
      </w:r>
      <w:r w:rsidR="00746660" w:rsidRPr="000D0B71">
        <w:rPr>
          <w:rFonts w:cs="Times New Roman"/>
          <w:color w:val="auto"/>
          <w:lang w:val="lt-LT"/>
        </w:rPr>
        <w:t xml:space="preserve">dalininku ir dalininko teisių pardavimo kitiems </w:t>
      </w:r>
      <w:r w:rsidR="00746660" w:rsidRPr="000D0B71">
        <w:rPr>
          <w:rFonts w:cs="Times New Roman"/>
          <w:color w:val="auto"/>
          <w:lang w:val="lt-LT"/>
        </w:rPr>
        <w:lastRenderedPageBreak/>
        <w:t>asmenims, naujų dalininkų priėmimo ir dalininkų įnašų perdavimo Įstaigai tvark</w:t>
      </w:r>
      <w:r w:rsidR="00B46A6B" w:rsidRPr="000D0B71">
        <w:rPr>
          <w:rFonts w:cs="Times New Roman"/>
          <w:color w:val="auto"/>
          <w:lang w:val="lt-LT"/>
        </w:rPr>
        <w:t>a</w:t>
      </w:r>
      <w:r w:rsidR="00746660" w:rsidRPr="000D0B71">
        <w:rPr>
          <w:rFonts w:cs="Times New Roman"/>
          <w:color w:val="auto"/>
          <w:lang w:val="lt-LT"/>
        </w:rPr>
        <w:t>, visuotinio dalininkų susirinkimo kompetencij</w:t>
      </w:r>
      <w:r w:rsidR="00177A44" w:rsidRPr="000D0B71">
        <w:rPr>
          <w:rFonts w:cs="Times New Roman"/>
          <w:color w:val="auto"/>
          <w:lang w:val="lt-LT"/>
        </w:rPr>
        <w:t>a</w:t>
      </w:r>
      <w:r w:rsidR="00746660" w:rsidRPr="000D0B71">
        <w:rPr>
          <w:rFonts w:cs="Times New Roman"/>
          <w:color w:val="auto"/>
          <w:lang w:val="lt-LT"/>
        </w:rPr>
        <w:t xml:space="preserve">, jo sušaukimo ir sprendimų priėmimo, Įstaigos </w:t>
      </w:r>
      <w:r w:rsidR="00954418" w:rsidRPr="000D0B71">
        <w:rPr>
          <w:rFonts w:cs="Times New Roman"/>
          <w:color w:val="auto"/>
          <w:lang w:val="lt-LT"/>
        </w:rPr>
        <w:t xml:space="preserve">direktoriaus </w:t>
      </w:r>
      <w:r w:rsidR="00746660" w:rsidRPr="000D0B71">
        <w:rPr>
          <w:rFonts w:cs="Times New Roman"/>
          <w:color w:val="auto"/>
          <w:lang w:val="lt-LT"/>
        </w:rPr>
        <w:t>skyrimo ir atleidimo tvark</w:t>
      </w:r>
      <w:r w:rsidR="007A563E" w:rsidRPr="000D0B71">
        <w:rPr>
          <w:rFonts w:cs="Times New Roman"/>
          <w:color w:val="auto"/>
          <w:lang w:val="lt-LT"/>
        </w:rPr>
        <w:t>a</w:t>
      </w:r>
      <w:r w:rsidR="00746660" w:rsidRPr="000D0B71">
        <w:rPr>
          <w:rFonts w:cs="Times New Roman"/>
          <w:color w:val="auto"/>
          <w:lang w:val="lt-LT"/>
        </w:rPr>
        <w:t>, dokumentų ir kitos informacijos pateikimo dalininkams tvark</w:t>
      </w:r>
      <w:r w:rsidR="00EF6E01" w:rsidRPr="000D0B71">
        <w:rPr>
          <w:rFonts w:cs="Times New Roman"/>
          <w:color w:val="auto"/>
          <w:lang w:val="lt-LT"/>
        </w:rPr>
        <w:t>a</w:t>
      </w:r>
      <w:r w:rsidR="00746660" w:rsidRPr="000D0B71">
        <w:rPr>
          <w:rFonts w:cs="Times New Roman"/>
          <w:color w:val="auto"/>
          <w:lang w:val="lt-LT"/>
        </w:rPr>
        <w:t>, viešųjų pranešimų ir skelbimų paskelbimo bei informacijos apie Įstaigos veiklą pateikimo visuomenei tvark</w:t>
      </w:r>
      <w:r w:rsidR="00EF6E01" w:rsidRPr="000D0B71">
        <w:rPr>
          <w:rFonts w:cs="Times New Roman"/>
          <w:color w:val="auto"/>
          <w:lang w:val="lt-LT"/>
        </w:rPr>
        <w:t>a</w:t>
      </w:r>
      <w:r w:rsidR="00746660" w:rsidRPr="000D0B71">
        <w:rPr>
          <w:rFonts w:cs="Times New Roman"/>
          <w:color w:val="auto"/>
          <w:lang w:val="lt-LT"/>
        </w:rPr>
        <w:t>, filialų ir atstovybių steigimo ir jų veiklos nutraukimo tvark</w:t>
      </w:r>
      <w:r w:rsidR="00EF6E01" w:rsidRPr="000D0B71">
        <w:rPr>
          <w:rFonts w:cs="Times New Roman"/>
          <w:color w:val="auto"/>
          <w:lang w:val="lt-LT"/>
        </w:rPr>
        <w:t>a</w:t>
      </w:r>
      <w:r w:rsidR="00746660" w:rsidRPr="000D0B71">
        <w:rPr>
          <w:rFonts w:cs="Times New Roman"/>
          <w:color w:val="auto"/>
          <w:lang w:val="lt-LT"/>
        </w:rPr>
        <w:t xml:space="preserve">, Įstaigos veiklos </w:t>
      </w:r>
      <w:r w:rsidR="00FE259F" w:rsidRPr="000D0B71">
        <w:rPr>
          <w:rFonts w:cs="Times New Roman"/>
          <w:color w:val="auto"/>
          <w:lang w:val="lt-LT"/>
        </w:rPr>
        <w:t>organizavimas ir valdymas, savivalda</w:t>
      </w:r>
      <w:r w:rsidR="00746660" w:rsidRPr="000D0B71">
        <w:rPr>
          <w:rFonts w:cs="Times New Roman"/>
          <w:color w:val="auto"/>
          <w:lang w:val="lt-LT"/>
        </w:rPr>
        <w:t>, darbuotojų priėmimo į darbą, jų darbo apmokėjimo tvark</w:t>
      </w:r>
      <w:r w:rsidR="00FE259F" w:rsidRPr="000D0B71">
        <w:rPr>
          <w:rFonts w:cs="Times New Roman"/>
          <w:color w:val="auto"/>
          <w:lang w:val="lt-LT"/>
        </w:rPr>
        <w:t>a</w:t>
      </w:r>
      <w:r w:rsidR="00746660" w:rsidRPr="000D0B71">
        <w:rPr>
          <w:rFonts w:cs="Times New Roman"/>
          <w:color w:val="auto"/>
          <w:lang w:val="lt-LT"/>
        </w:rPr>
        <w:t xml:space="preserve"> ir </w:t>
      </w:r>
      <w:r w:rsidR="000777DF" w:rsidRPr="000D0B71">
        <w:rPr>
          <w:rFonts w:cs="Times New Roman"/>
          <w:color w:val="auto"/>
          <w:lang w:val="lt-LT"/>
        </w:rPr>
        <w:t xml:space="preserve">mokytojų </w:t>
      </w:r>
      <w:r w:rsidR="00746660" w:rsidRPr="000D0B71">
        <w:rPr>
          <w:rFonts w:cs="Times New Roman"/>
          <w:color w:val="auto"/>
          <w:lang w:val="lt-LT"/>
        </w:rPr>
        <w:t>atestacij</w:t>
      </w:r>
      <w:r w:rsidR="00FE259F" w:rsidRPr="000D0B71">
        <w:rPr>
          <w:rFonts w:cs="Times New Roman"/>
          <w:color w:val="auto"/>
          <w:lang w:val="lt-LT"/>
        </w:rPr>
        <w:t>a</w:t>
      </w:r>
      <w:r w:rsidR="00746660" w:rsidRPr="000D0B71">
        <w:rPr>
          <w:rFonts w:cs="Times New Roman"/>
          <w:color w:val="auto"/>
          <w:lang w:val="lt-LT"/>
        </w:rPr>
        <w:t>, lėšų šaltini</w:t>
      </w:r>
      <w:r w:rsidR="00FE259F" w:rsidRPr="000D0B71">
        <w:rPr>
          <w:rFonts w:cs="Times New Roman"/>
          <w:color w:val="auto"/>
          <w:lang w:val="lt-LT"/>
        </w:rPr>
        <w:t>ai</w:t>
      </w:r>
      <w:r w:rsidR="00746660" w:rsidRPr="000D0B71">
        <w:rPr>
          <w:rFonts w:cs="Times New Roman"/>
          <w:color w:val="auto"/>
          <w:lang w:val="lt-LT"/>
        </w:rPr>
        <w:t>, jų naudojimo tvark</w:t>
      </w:r>
      <w:r w:rsidR="00F66D3A" w:rsidRPr="000D0B71">
        <w:rPr>
          <w:rFonts w:cs="Times New Roman"/>
          <w:color w:val="auto"/>
          <w:lang w:val="lt-LT"/>
        </w:rPr>
        <w:t>a</w:t>
      </w:r>
      <w:r w:rsidR="00746660" w:rsidRPr="000D0B71">
        <w:rPr>
          <w:rFonts w:cs="Times New Roman"/>
          <w:color w:val="auto"/>
          <w:lang w:val="lt-LT"/>
        </w:rPr>
        <w:t xml:space="preserve"> ir finansinės veiklos kontrol</w:t>
      </w:r>
      <w:r w:rsidR="00F66D3A" w:rsidRPr="000D0B71">
        <w:rPr>
          <w:rFonts w:cs="Times New Roman"/>
          <w:color w:val="auto"/>
          <w:lang w:val="lt-LT"/>
        </w:rPr>
        <w:t>ė</w:t>
      </w:r>
      <w:r w:rsidR="00746660" w:rsidRPr="000D0B71">
        <w:rPr>
          <w:rFonts w:cs="Times New Roman"/>
          <w:color w:val="auto"/>
          <w:lang w:val="lt-LT"/>
        </w:rPr>
        <w:t>, Įstaigos reorganizavimo, likvidavimo ar pertvarkymo tvark</w:t>
      </w:r>
      <w:r w:rsidR="00F66D3A" w:rsidRPr="000D0B71">
        <w:rPr>
          <w:rFonts w:cs="Times New Roman"/>
          <w:color w:val="auto"/>
          <w:lang w:val="lt-LT"/>
        </w:rPr>
        <w:t>a</w:t>
      </w:r>
      <w:r w:rsidR="00746660" w:rsidRPr="000D0B71">
        <w:rPr>
          <w:rFonts w:cs="Times New Roman"/>
          <w:color w:val="auto"/>
          <w:lang w:val="lt-LT"/>
        </w:rPr>
        <w:t>.</w:t>
      </w:r>
    </w:p>
    <w:p w14:paraId="51F7461C" w14:textId="77777777" w:rsidR="00746660" w:rsidRPr="000D0B71" w:rsidRDefault="00217BCC" w:rsidP="00BD31C3">
      <w:pPr>
        <w:tabs>
          <w:tab w:val="left" w:pos="142"/>
        </w:tabs>
        <w:ind w:firstLine="1298"/>
        <w:jc w:val="both"/>
        <w:rPr>
          <w:szCs w:val="24"/>
        </w:rPr>
      </w:pPr>
      <w:r w:rsidRPr="000D0B71">
        <w:rPr>
          <w:szCs w:val="24"/>
        </w:rPr>
        <w:t>2</w:t>
      </w:r>
      <w:r w:rsidR="00EE58B5" w:rsidRPr="000D0B71">
        <w:rPr>
          <w:szCs w:val="24"/>
        </w:rPr>
        <w:t xml:space="preserve">. </w:t>
      </w:r>
      <w:r w:rsidR="00746660" w:rsidRPr="000D0B71">
        <w:rPr>
          <w:szCs w:val="24"/>
        </w:rPr>
        <w:t>Oficialusis profesini</w:t>
      </w:r>
      <w:r w:rsidR="007950DF" w:rsidRPr="000D0B71">
        <w:rPr>
          <w:szCs w:val="24"/>
        </w:rPr>
        <w:t>o mokymo įstaigos pavadinimas – Mažeikių politechnikos mokykla</w:t>
      </w:r>
      <w:r w:rsidR="00746660" w:rsidRPr="000D0B71">
        <w:rPr>
          <w:szCs w:val="24"/>
        </w:rPr>
        <w:t xml:space="preserve">, trumpasis pavadinimas – </w:t>
      </w:r>
      <w:r w:rsidR="007950DF" w:rsidRPr="000D0B71">
        <w:rPr>
          <w:szCs w:val="24"/>
        </w:rPr>
        <w:t>Mažeikių PM</w:t>
      </w:r>
      <w:r w:rsidR="00746660" w:rsidRPr="000D0B71">
        <w:rPr>
          <w:szCs w:val="24"/>
        </w:rPr>
        <w:t xml:space="preserve">. Įstaiga įregistruota </w:t>
      </w:r>
      <w:r w:rsidR="00F66D3A" w:rsidRPr="000D0B71">
        <w:rPr>
          <w:szCs w:val="24"/>
        </w:rPr>
        <w:t>J</w:t>
      </w:r>
      <w:r w:rsidR="00746660" w:rsidRPr="000D0B71">
        <w:rPr>
          <w:szCs w:val="24"/>
        </w:rPr>
        <w:t xml:space="preserve">uridinių asmenų registre, juridinio asmens kodas – </w:t>
      </w:r>
      <w:r w:rsidR="007950DF" w:rsidRPr="000D0B71">
        <w:rPr>
          <w:szCs w:val="24"/>
        </w:rPr>
        <w:t>290977720.</w:t>
      </w:r>
    </w:p>
    <w:p w14:paraId="164990CB" w14:textId="77777777" w:rsidR="00746660" w:rsidRPr="000D0B71" w:rsidRDefault="00217BCC" w:rsidP="00BD31C3">
      <w:pPr>
        <w:pStyle w:val="Numatytasis"/>
        <w:tabs>
          <w:tab w:val="left" w:pos="142"/>
          <w:tab w:val="left" w:pos="993"/>
        </w:tabs>
        <w:spacing w:after="0" w:line="240" w:lineRule="auto"/>
        <w:ind w:firstLine="1298"/>
        <w:jc w:val="both"/>
        <w:rPr>
          <w:rFonts w:cs="Times New Roman"/>
          <w:color w:val="auto"/>
          <w:lang w:val="lt-LT"/>
        </w:rPr>
      </w:pPr>
      <w:r w:rsidRPr="000D0B71">
        <w:rPr>
          <w:rFonts w:cs="Times New Roman"/>
          <w:color w:val="auto"/>
          <w:lang w:val="lt-LT"/>
        </w:rPr>
        <w:t>3.</w:t>
      </w:r>
      <w:r w:rsidR="00404B74" w:rsidRPr="000D0B71">
        <w:rPr>
          <w:rFonts w:cs="Times New Roman"/>
          <w:color w:val="auto"/>
          <w:lang w:val="lt-LT"/>
        </w:rPr>
        <w:t xml:space="preserve"> </w:t>
      </w:r>
      <w:r w:rsidR="00746660" w:rsidRPr="000D0B71">
        <w:rPr>
          <w:rFonts w:cs="Times New Roman"/>
          <w:color w:val="auto"/>
          <w:lang w:val="lt-LT"/>
        </w:rPr>
        <w:t xml:space="preserve">Įstaiga veiklą pradėjo </w:t>
      </w:r>
      <w:r w:rsidR="007950DF" w:rsidRPr="000D0B71">
        <w:rPr>
          <w:rFonts w:cs="Times New Roman"/>
          <w:color w:val="auto"/>
          <w:lang w:val="lt-LT"/>
        </w:rPr>
        <w:t xml:space="preserve">1976 </w:t>
      </w:r>
      <w:r w:rsidR="00746660" w:rsidRPr="000D0B71">
        <w:rPr>
          <w:rFonts w:cs="Times New Roman"/>
          <w:color w:val="auto"/>
          <w:lang w:val="lt-LT"/>
        </w:rPr>
        <w:t>metais.</w:t>
      </w:r>
    </w:p>
    <w:p w14:paraId="1F446F73" w14:textId="77777777" w:rsidR="00746660" w:rsidRPr="000D0B71" w:rsidRDefault="006606F2" w:rsidP="00BD31C3">
      <w:pPr>
        <w:pStyle w:val="Numatytasis"/>
        <w:tabs>
          <w:tab w:val="left" w:pos="142"/>
          <w:tab w:val="left" w:pos="851"/>
        </w:tabs>
        <w:spacing w:after="0" w:line="240" w:lineRule="auto"/>
        <w:ind w:firstLine="1298"/>
        <w:jc w:val="both"/>
        <w:rPr>
          <w:rFonts w:cs="Times New Roman"/>
          <w:color w:val="auto"/>
          <w:lang w:val="lt-LT"/>
        </w:rPr>
      </w:pPr>
      <w:r w:rsidRPr="000D0B71">
        <w:rPr>
          <w:rFonts w:cs="Times New Roman"/>
          <w:color w:val="auto"/>
          <w:lang w:val="lt-LT"/>
        </w:rPr>
        <w:t>4.</w:t>
      </w:r>
      <w:r w:rsidR="00404B74" w:rsidRPr="000D0B71">
        <w:rPr>
          <w:rFonts w:cs="Times New Roman"/>
          <w:color w:val="auto"/>
          <w:lang w:val="lt-LT"/>
        </w:rPr>
        <w:t xml:space="preserve"> </w:t>
      </w:r>
      <w:r w:rsidR="00746660" w:rsidRPr="000D0B71">
        <w:rPr>
          <w:rFonts w:cs="Times New Roman"/>
          <w:color w:val="auto"/>
          <w:lang w:val="lt-LT"/>
        </w:rPr>
        <w:t>Įstaigos teisinė forma – viešoji įstaiga. Įstaigos priklausomybė – valstybinė.</w:t>
      </w:r>
    </w:p>
    <w:p w14:paraId="1F744EFE" w14:textId="77777777" w:rsidR="00746660" w:rsidRPr="000D0B71" w:rsidRDefault="00347A69" w:rsidP="00BD31C3">
      <w:pPr>
        <w:pStyle w:val="Numatytasis"/>
        <w:tabs>
          <w:tab w:val="left" w:pos="142"/>
          <w:tab w:val="left" w:pos="851"/>
        </w:tabs>
        <w:spacing w:after="0" w:line="240" w:lineRule="auto"/>
        <w:ind w:firstLine="1298"/>
        <w:jc w:val="both"/>
        <w:rPr>
          <w:rFonts w:cs="Times New Roman"/>
          <w:color w:val="auto"/>
          <w:lang w:val="lt-LT"/>
        </w:rPr>
      </w:pPr>
      <w:r w:rsidRPr="000D0B71">
        <w:rPr>
          <w:rFonts w:cs="Times New Roman"/>
          <w:color w:val="auto"/>
          <w:lang w:val="lt-LT"/>
        </w:rPr>
        <w:t>5.</w:t>
      </w:r>
      <w:r w:rsidR="00404B74" w:rsidRPr="000D0B71">
        <w:rPr>
          <w:rFonts w:cs="Times New Roman"/>
          <w:color w:val="auto"/>
          <w:lang w:val="lt-LT"/>
        </w:rPr>
        <w:t xml:space="preserve"> </w:t>
      </w:r>
      <w:r w:rsidR="00746660" w:rsidRPr="000D0B71">
        <w:rPr>
          <w:rFonts w:cs="Times New Roman"/>
          <w:color w:val="auto"/>
          <w:lang w:val="lt-LT"/>
        </w:rPr>
        <w:t>Įstaigos savininkė yra Lietuvos Respublika (toliau – valstybė).</w:t>
      </w:r>
    </w:p>
    <w:p w14:paraId="4C07334D" w14:textId="336123BE" w:rsidR="00746660" w:rsidRPr="000D0B71" w:rsidRDefault="00D14A0D" w:rsidP="00BD31C3">
      <w:pPr>
        <w:tabs>
          <w:tab w:val="left" w:pos="142"/>
        </w:tabs>
        <w:ind w:firstLine="1298"/>
        <w:jc w:val="both"/>
        <w:rPr>
          <w:szCs w:val="24"/>
        </w:rPr>
      </w:pPr>
      <w:r w:rsidRPr="000D0B71">
        <w:rPr>
          <w:szCs w:val="24"/>
        </w:rPr>
        <w:t>6.</w:t>
      </w:r>
      <w:r w:rsidR="00347A69" w:rsidRPr="000D0B71">
        <w:rPr>
          <w:szCs w:val="24"/>
        </w:rPr>
        <w:t xml:space="preserve"> </w:t>
      </w:r>
      <w:r w:rsidR="00746660" w:rsidRPr="000D0B71">
        <w:rPr>
          <w:szCs w:val="24"/>
        </w:rPr>
        <w:t>Valstybės, kaip Įstaigos savinink</w:t>
      </w:r>
      <w:r w:rsidR="00F0373B" w:rsidRPr="000D0B71">
        <w:rPr>
          <w:szCs w:val="24"/>
        </w:rPr>
        <w:t>ės</w:t>
      </w:r>
      <w:r w:rsidR="00CC065B" w:rsidRPr="000D0B71">
        <w:rPr>
          <w:szCs w:val="24"/>
        </w:rPr>
        <w:t>,</w:t>
      </w:r>
      <w:r w:rsidR="00746660" w:rsidRPr="000D0B71">
        <w:rPr>
          <w:szCs w:val="24"/>
        </w:rPr>
        <w:t xml:space="preserve"> teises ir pareigas įgyvendina Lietuvos Respublikos švietimo</w:t>
      </w:r>
      <w:r w:rsidR="00B94DDB" w:rsidRPr="000D0B71">
        <w:rPr>
          <w:szCs w:val="24"/>
        </w:rPr>
        <w:t xml:space="preserve">, </w:t>
      </w:r>
      <w:r w:rsidR="00746660" w:rsidRPr="000D0B71">
        <w:rPr>
          <w:szCs w:val="24"/>
        </w:rPr>
        <w:t>mokslo</w:t>
      </w:r>
      <w:r w:rsidR="00B94DDB" w:rsidRPr="000D0B71">
        <w:rPr>
          <w:szCs w:val="24"/>
        </w:rPr>
        <w:t xml:space="preserve"> ir sporto</w:t>
      </w:r>
      <w:r w:rsidR="00746660" w:rsidRPr="000D0B71">
        <w:rPr>
          <w:szCs w:val="24"/>
        </w:rPr>
        <w:t xml:space="preserve"> ministerija, juridinio asmens kodas – 188603091, buveinės adresas –</w:t>
      </w:r>
      <w:r w:rsidR="00271031" w:rsidRPr="000D0B71">
        <w:rPr>
          <w:szCs w:val="24"/>
        </w:rPr>
        <w:t xml:space="preserve"> </w:t>
      </w:r>
      <w:r w:rsidR="0035368A" w:rsidRPr="000D0B71">
        <w:rPr>
          <w:szCs w:val="24"/>
        </w:rPr>
        <w:t xml:space="preserve">Vilnius, </w:t>
      </w:r>
      <w:r w:rsidR="00746660" w:rsidRPr="000D0B71">
        <w:rPr>
          <w:szCs w:val="24"/>
        </w:rPr>
        <w:t xml:space="preserve">A. </w:t>
      </w:r>
      <w:proofErr w:type="spellStart"/>
      <w:r w:rsidR="00746660" w:rsidRPr="000D0B71">
        <w:rPr>
          <w:szCs w:val="24"/>
        </w:rPr>
        <w:t>Volano</w:t>
      </w:r>
      <w:proofErr w:type="spellEnd"/>
      <w:r w:rsidR="00746660" w:rsidRPr="000D0B71">
        <w:rPr>
          <w:szCs w:val="24"/>
        </w:rPr>
        <w:t xml:space="preserve"> g. 2</w:t>
      </w:r>
      <w:r w:rsidR="0035368A" w:rsidRPr="000D0B71">
        <w:rPr>
          <w:szCs w:val="24"/>
        </w:rPr>
        <w:t>.</w:t>
      </w:r>
    </w:p>
    <w:p w14:paraId="4B47E052" w14:textId="77777777" w:rsidR="00C443A4" w:rsidRPr="000D0B71" w:rsidRDefault="00347A69" w:rsidP="00BD31C3">
      <w:pPr>
        <w:ind w:firstLine="1298"/>
        <w:jc w:val="both"/>
        <w:rPr>
          <w:szCs w:val="24"/>
        </w:rPr>
      </w:pPr>
      <w:r w:rsidRPr="000D0B71">
        <w:rPr>
          <w:szCs w:val="24"/>
        </w:rPr>
        <w:t>7.</w:t>
      </w:r>
      <w:r w:rsidR="00404B74" w:rsidRPr="000D0B71">
        <w:rPr>
          <w:szCs w:val="24"/>
        </w:rPr>
        <w:t xml:space="preserve"> </w:t>
      </w:r>
      <w:r w:rsidR="00247D95" w:rsidRPr="000D0B71">
        <w:rPr>
          <w:szCs w:val="24"/>
        </w:rPr>
        <w:t xml:space="preserve">Mokyklų grupė – profesinio mokymo įstaiga. Įstaigos pagrindinė paskirtis – </w:t>
      </w:r>
      <w:r w:rsidR="00247D95" w:rsidRPr="000D0B71">
        <w:rPr>
          <w:szCs w:val="24"/>
          <w:lang w:eastAsia="lt-LT"/>
        </w:rPr>
        <w:t>profesinio mokymo įstaiga, teikianti pirminį</w:t>
      </w:r>
      <w:r w:rsidR="00946CCC" w:rsidRPr="000D0B71">
        <w:rPr>
          <w:szCs w:val="24"/>
          <w:lang w:eastAsia="lt-LT"/>
        </w:rPr>
        <w:t xml:space="preserve"> ir </w:t>
      </w:r>
      <w:r w:rsidR="00247D95" w:rsidRPr="000D0B71">
        <w:rPr>
          <w:szCs w:val="24"/>
          <w:lang w:eastAsia="lt-LT"/>
        </w:rPr>
        <w:t>tęstinį profesinį</w:t>
      </w:r>
      <w:r w:rsidR="009472FD" w:rsidRPr="000D0B71">
        <w:rPr>
          <w:szCs w:val="24"/>
          <w:lang w:eastAsia="lt-LT"/>
        </w:rPr>
        <w:t xml:space="preserve"> mokymą</w:t>
      </w:r>
      <w:r w:rsidR="00946CCC" w:rsidRPr="000D0B71">
        <w:rPr>
          <w:szCs w:val="24"/>
          <w:lang w:eastAsia="lt-LT"/>
        </w:rPr>
        <w:t xml:space="preserve">. </w:t>
      </w:r>
    </w:p>
    <w:p w14:paraId="1F759158" w14:textId="77777777" w:rsidR="00247D95" w:rsidRPr="000D0B71" w:rsidRDefault="00347A69" w:rsidP="00BD31C3">
      <w:pPr>
        <w:ind w:firstLine="1298"/>
        <w:jc w:val="both"/>
        <w:rPr>
          <w:szCs w:val="24"/>
        </w:rPr>
      </w:pPr>
      <w:r w:rsidRPr="000D0B71">
        <w:rPr>
          <w:szCs w:val="24"/>
        </w:rPr>
        <w:t>8.</w:t>
      </w:r>
      <w:r w:rsidR="00404B74" w:rsidRPr="000D0B71">
        <w:rPr>
          <w:szCs w:val="24"/>
        </w:rPr>
        <w:t xml:space="preserve"> </w:t>
      </w:r>
      <w:r w:rsidR="00247D95" w:rsidRPr="000D0B71">
        <w:rPr>
          <w:szCs w:val="24"/>
        </w:rPr>
        <w:t xml:space="preserve">Įstaigos buveinės adresas – </w:t>
      </w:r>
      <w:r w:rsidR="00271031" w:rsidRPr="000D0B71">
        <w:rPr>
          <w:szCs w:val="24"/>
        </w:rPr>
        <w:t>Mažeikiai, Ventos g. 18.</w:t>
      </w:r>
    </w:p>
    <w:p w14:paraId="7C55917D" w14:textId="6771FF3B" w:rsidR="001308B6" w:rsidRPr="000D0B71" w:rsidRDefault="00347A69" w:rsidP="00BD31C3">
      <w:pPr>
        <w:ind w:firstLine="1298"/>
        <w:jc w:val="both"/>
        <w:rPr>
          <w:noProof/>
          <w:szCs w:val="24"/>
        </w:rPr>
      </w:pPr>
      <w:r w:rsidRPr="000D0B71">
        <w:rPr>
          <w:szCs w:val="24"/>
        </w:rPr>
        <w:t>9.</w:t>
      </w:r>
      <w:r w:rsidR="00404B74" w:rsidRPr="000D0B71">
        <w:rPr>
          <w:szCs w:val="24"/>
        </w:rPr>
        <w:t xml:space="preserve"> </w:t>
      </w:r>
      <w:r w:rsidR="00914285" w:rsidRPr="000D0B71">
        <w:rPr>
          <w:szCs w:val="24"/>
        </w:rPr>
        <w:t xml:space="preserve">Įstaiga turi </w:t>
      </w:r>
      <w:r w:rsidR="000932A3" w:rsidRPr="000D0B71">
        <w:rPr>
          <w:noProof/>
          <w:szCs w:val="24"/>
        </w:rPr>
        <w:t>padalin</w:t>
      </w:r>
      <w:r w:rsidR="007D6A1D" w:rsidRPr="000D0B71">
        <w:rPr>
          <w:noProof/>
          <w:szCs w:val="24"/>
        </w:rPr>
        <w:t xml:space="preserve">į – </w:t>
      </w:r>
      <w:r w:rsidR="00271031" w:rsidRPr="000D0B71">
        <w:rPr>
          <w:noProof/>
          <w:szCs w:val="24"/>
        </w:rPr>
        <w:t xml:space="preserve">Viekšnių skyrių, įsteigtą 2000 </w:t>
      </w:r>
      <w:r w:rsidR="00914285" w:rsidRPr="000D0B71">
        <w:rPr>
          <w:noProof/>
          <w:szCs w:val="24"/>
        </w:rPr>
        <w:t xml:space="preserve">metais, buveinės adresas – </w:t>
      </w:r>
      <w:r w:rsidR="00271031" w:rsidRPr="000D0B71">
        <w:rPr>
          <w:noProof/>
          <w:szCs w:val="24"/>
        </w:rPr>
        <w:t>Mažeikių r.</w:t>
      </w:r>
      <w:r w:rsidR="009D4960" w:rsidRPr="000D0B71">
        <w:rPr>
          <w:noProof/>
          <w:szCs w:val="24"/>
        </w:rPr>
        <w:t xml:space="preserve"> sav.</w:t>
      </w:r>
      <w:r w:rsidR="00271031" w:rsidRPr="000D0B71">
        <w:rPr>
          <w:noProof/>
          <w:szCs w:val="24"/>
        </w:rPr>
        <w:t>, Viekšniai, Tilto g. 20.</w:t>
      </w:r>
      <w:r w:rsidR="00914285" w:rsidRPr="000D0B71">
        <w:rPr>
          <w:noProof/>
          <w:szCs w:val="24"/>
        </w:rPr>
        <w:t xml:space="preserve"> </w:t>
      </w:r>
      <w:r w:rsidR="00271031" w:rsidRPr="000D0B71">
        <w:rPr>
          <w:noProof/>
          <w:szCs w:val="24"/>
        </w:rPr>
        <w:t>Viekšnių skyriuje</w:t>
      </w:r>
      <w:r w:rsidR="00914285" w:rsidRPr="000D0B71">
        <w:rPr>
          <w:noProof/>
          <w:szCs w:val="24"/>
        </w:rPr>
        <w:t xml:space="preserve"> mokymas vykdomas pagal </w:t>
      </w:r>
      <w:r w:rsidR="001E6CB0" w:rsidRPr="000D0B71">
        <w:rPr>
          <w:szCs w:val="24"/>
          <w:lang w:eastAsia="lt-LT"/>
        </w:rPr>
        <w:t>vidurin</w:t>
      </w:r>
      <w:r w:rsidR="00D05909" w:rsidRPr="000D0B71">
        <w:rPr>
          <w:szCs w:val="24"/>
          <w:lang w:eastAsia="lt-LT"/>
        </w:rPr>
        <w:t>io ugdymo</w:t>
      </w:r>
      <w:r w:rsidR="001E6CB0" w:rsidRPr="000D0B71">
        <w:rPr>
          <w:szCs w:val="24"/>
          <w:lang w:eastAsia="lt-LT"/>
        </w:rPr>
        <w:t xml:space="preserve">, </w:t>
      </w:r>
      <w:r w:rsidR="00914285" w:rsidRPr="000D0B71">
        <w:rPr>
          <w:noProof/>
          <w:szCs w:val="24"/>
        </w:rPr>
        <w:t xml:space="preserve">formaliojo pirminio ir tęstinio bei neformaliojo profesinio mokymo programas. </w:t>
      </w:r>
    </w:p>
    <w:p w14:paraId="79BB7546" w14:textId="038D5426" w:rsidR="00A655B8" w:rsidRPr="000D0B71" w:rsidRDefault="0091045E" w:rsidP="00BD31C3">
      <w:pPr>
        <w:ind w:firstLine="1298"/>
        <w:jc w:val="both"/>
        <w:rPr>
          <w:noProof/>
          <w:szCs w:val="24"/>
        </w:rPr>
      </w:pPr>
      <w:r w:rsidRPr="000D0B71">
        <w:rPr>
          <w:noProof/>
          <w:szCs w:val="24"/>
        </w:rPr>
        <w:t xml:space="preserve">10. </w:t>
      </w:r>
      <w:r w:rsidR="007D6A1D" w:rsidRPr="000D0B71">
        <w:rPr>
          <w:noProof/>
          <w:szCs w:val="24"/>
        </w:rPr>
        <w:t>Įstaigos</w:t>
      </w:r>
      <w:r w:rsidR="00A655B8" w:rsidRPr="000D0B71">
        <w:rPr>
          <w:noProof/>
          <w:szCs w:val="24"/>
        </w:rPr>
        <w:t xml:space="preserve"> </w:t>
      </w:r>
      <w:r w:rsidR="00513E2E" w:rsidRPr="000D0B71">
        <w:rPr>
          <w:noProof/>
          <w:szCs w:val="24"/>
        </w:rPr>
        <w:t>bendrabuči</w:t>
      </w:r>
      <w:r w:rsidR="00774F43" w:rsidRPr="000D0B71">
        <w:rPr>
          <w:noProof/>
          <w:szCs w:val="24"/>
        </w:rPr>
        <w:t xml:space="preserve">ų </w:t>
      </w:r>
      <w:r w:rsidR="00513E2E" w:rsidRPr="000D0B71">
        <w:rPr>
          <w:noProof/>
          <w:szCs w:val="24"/>
        </w:rPr>
        <w:t>adresa</w:t>
      </w:r>
      <w:r w:rsidR="00774F43" w:rsidRPr="000D0B71">
        <w:rPr>
          <w:noProof/>
          <w:szCs w:val="24"/>
        </w:rPr>
        <w:t>i</w:t>
      </w:r>
      <w:r w:rsidR="00D05909" w:rsidRPr="000D0B71">
        <w:rPr>
          <w:noProof/>
          <w:szCs w:val="24"/>
        </w:rPr>
        <w:t xml:space="preserve">: </w:t>
      </w:r>
      <w:r w:rsidRPr="000D0B71">
        <w:rPr>
          <w:noProof/>
          <w:szCs w:val="24"/>
        </w:rPr>
        <w:t>Mažeikiai, Ventos g. 12</w:t>
      </w:r>
      <w:r w:rsidR="00D05909" w:rsidRPr="000D0B71">
        <w:rPr>
          <w:noProof/>
          <w:szCs w:val="24"/>
        </w:rPr>
        <w:t xml:space="preserve"> ir Mažeikių r.</w:t>
      </w:r>
      <w:r w:rsidR="00336E79" w:rsidRPr="000D0B71">
        <w:rPr>
          <w:noProof/>
          <w:szCs w:val="24"/>
        </w:rPr>
        <w:t xml:space="preserve"> sav.</w:t>
      </w:r>
      <w:r w:rsidR="00D05909" w:rsidRPr="000D0B71">
        <w:rPr>
          <w:noProof/>
          <w:szCs w:val="24"/>
        </w:rPr>
        <w:t>, Viekšniai, Bažnyčios g. 15.</w:t>
      </w:r>
    </w:p>
    <w:p w14:paraId="278EEADA" w14:textId="77777777" w:rsidR="00E162E3" w:rsidRPr="000D0B71" w:rsidRDefault="00C646EA" w:rsidP="00BD31C3">
      <w:pPr>
        <w:pStyle w:val="Numatytasis"/>
        <w:tabs>
          <w:tab w:val="clear" w:pos="720"/>
          <w:tab w:val="left" w:pos="284"/>
        </w:tabs>
        <w:spacing w:after="0" w:line="240" w:lineRule="auto"/>
        <w:ind w:firstLine="1298"/>
        <w:jc w:val="both"/>
        <w:rPr>
          <w:rFonts w:cs="Times New Roman"/>
          <w:color w:val="auto"/>
          <w:lang w:val="lt-LT"/>
        </w:rPr>
      </w:pPr>
      <w:r w:rsidRPr="000D0B71">
        <w:rPr>
          <w:rFonts w:cs="Times New Roman"/>
          <w:noProof/>
          <w:color w:val="auto"/>
          <w:lang w:val="lt-LT"/>
        </w:rPr>
        <w:t>1</w:t>
      </w:r>
      <w:r w:rsidR="00513E2E" w:rsidRPr="000D0B71">
        <w:rPr>
          <w:rFonts w:cs="Times New Roman"/>
          <w:noProof/>
          <w:color w:val="auto"/>
          <w:lang w:val="lt-LT"/>
        </w:rPr>
        <w:t>1</w:t>
      </w:r>
      <w:r w:rsidRPr="000D0B71">
        <w:rPr>
          <w:rFonts w:cs="Times New Roman"/>
          <w:noProof/>
          <w:color w:val="auto"/>
          <w:lang w:val="lt-LT"/>
        </w:rPr>
        <w:t>.</w:t>
      </w:r>
      <w:r w:rsidRPr="000D0B71">
        <w:rPr>
          <w:rFonts w:cs="Times New Roman"/>
          <w:color w:val="auto"/>
          <w:lang w:val="lt-LT"/>
        </w:rPr>
        <w:t xml:space="preserve"> Mokymo kalba – lietuvių.</w:t>
      </w:r>
      <w:r w:rsidR="00A00C06" w:rsidRPr="000D0B71">
        <w:rPr>
          <w:rFonts w:cs="Times New Roman"/>
          <w:color w:val="auto"/>
          <w:lang w:val="lt-LT"/>
        </w:rPr>
        <w:t xml:space="preserve"> Kitomis kalbomis galima mokyti teisės aktuose nustatytais atvejais.</w:t>
      </w:r>
    </w:p>
    <w:p w14:paraId="30D480BE" w14:textId="48F95FD7" w:rsidR="00912738" w:rsidRPr="000D0B71" w:rsidRDefault="00912738" w:rsidP="00BD31C3">
      <w:pPr>
        <w:pStyle w:val="Numatytasis"/>
        <w:tabs>
          <w:tab w:val="clear" w:pos="720"/>
          <w:tab w:val="left" w:pos="284"/>
        </w:tabs>
        <w:spacing w:after="0" w:line="240" w:lineRule="auto"/>
        <w:ind w:firstLine="1298"/>
        <w:jc w:val="both"/>
        <w:rPr>
          <w:rFonts w:cs="Times New Roman"/>
          <w:color w:val="auto"/>
          <w:lang w:val="lt-LT"/>
        </w:rPr>
      </w:pPr>
      <w:r w:rsidRPr="000D0B71">
        <w:rPr>
          <w:rFonts w:cs="Times New Roman"/>
          <w:noProof/>
          <w:color w:val="auto"/>
          <w:lang w:val="lt-LT"/>
        </w:rPr>
        <w:t>1</w:t>
      </w:r>
      <w:r w:rsidR="002378B8" w:rsidRPr="000D0B71">
        <w:rPr>
          <w:rFonts w:cs="Times New Roman"/>
          <w:noProof/>
          <w:color w:val="auto"/>
          <w:lang w:val="lt-LT"/>
        </w:rPr>
        <w:t>2</w:t>
      </w:r>
      <w:r w:rsidRPr="000D0B71">
        <w:rPr>
          <w:rFonts w:cs="Times New Roman"/>
          <w:noProof/>
          <w:color w:val="auto"/>
          <w:lang w:val="lt-LT"/>
        </w:rPr>
        <w:t>.</w:t>
      </w:r>
      <w:r w:rsidRPr="000D0B71">
        <w:rPr>
          <w:rFonts w:cs="Times New Roman"/>
          <w:color w:val="auto"/>
          <w:lang w:val="lt-LT"/>
        </w:rPr>
        <w:t xml:space="preserve"> Mokymas vykdomas pagal pagrindinio, vidurinio ugdymo</w:t>
      </w:r>
      <w:r w:rsidR="003536FF" w:rsidRPr="000D0B71">
        <w:rPr>
          <w:rFonts w:cs="Times New Roman"/>
          <w:color w:val="auto"/>
          <w:lang w:val="lt-LT"/>
        </w:rPr>
        <w:t>, suaugusiųjų vidurinio ugdymo</w:t>
      </w:r>
      <w:r w:rsidR="006B73AF" w:rsidRPr="000D0B71">
        <w:rPr>
          <w:rFonts w:cs="Times New Roman"/>
          <w:color w:val="auto"/>
          <w:lang w:val="lt-LT"/>
        </w:rPr>
        <w:t xml:space="preserve">, </w:t>
      </w:r>
      <w:r w:rsidRPr="000D0B71">
        <w:rPr>
          <w:rFonts w:cs="Times New Roman"/>
          <w:color w:val="auto"/>
          <w:lang w:val="lt-LT"/>
        </w:rPr>
        <w:t>profesinio programas, išduodami kvalifikaciją ir mokymosi pasiekimus įteisinantys dokumentai.</w:t>
      </w:r>
    </w:p>
    <w:p w14:paraId="635BC0CE" w14:textId="77777777" w:rsidR="001D41F9" w:rsidRPr="000D0B71" w:rsidRDefault="00912738" w:rsidP="00BD31C3">
      <w:pPr>
        <w:tabs>
          <w:tab w:val="left" w:pos="0"/>
          <w:tab w:val="left" w:pos="284"/>
          <w:tab w:val="left" w:pos="426"/>
        </w:tabs>
        <w:ind w:firstLine="1298"/>
        <w:jc w:val="both"/>
        <w:rPr>
          <w:szCs w:val="24"/>
        </w:rPr>
      </w:pPr>
      <w:r w:rsidRPr="000D0B71">
        <w:rPr>
          <w:szCs w:val="24"/>
        </w:rPr>
        <w:t>1</w:t>
      </w:r>
      <w:r w:rsidR="002378B8" w:rsidRPr="000D0B71">
        <w:rPr>
          <w:szCs w:val="24"/>
        </w:rPr>
        <w:t>3</w:t>
      </w:r>
      <w:r w:rsidRPr="000D0B71">
        <w:rPr>
          <w:szCs w:val="24"/>
        </w:rPr>
        <w:t>.</w:t>
      </w:r>
      <w:r w:rsidR="00404B74" w:rsidRPr="000D0B71">
        <w:rPr>
          <w:szCs w:val="24"/>
        </w:rPr>
        <w:t xml:space="preserve"> </w:t>
      </w:r>
      <w:r w:rsidR="001D41F9" w:rsidRPr="000D0B71">
        <w:rPr>
          <w:szCs w:val="24"/>
        </w:rPr>
        <w:t>Mokymosi formos ir mokymo proceso organizavimo būdai:</w:t>
      </w:r>
    </w:p>
    <w:p w14:paraId="52007920" w14:textId="6118A2FC" w:rsidR="00C77CA1" w:rsidRPr="000D0B71" w:rsidRDefault="00257F7F" w:rsidP="00BD31C3">
      <w:pPr>
        <w:tabs>
          <w:tab w:val="left" w:pos="0"/>
          <w:tab w:val="left" w:pos="426"/>
          <w:tab w:val="left" w:pos="567"/>
        </w:tabs>
        <w:ind w:firstLine="1298"/>
        <w:jc w:val="both"/>
        <w:rPr>
          <w:szCs w:val="24"/>
        </w:rPr>
      </w:pPr>
      <w:r w:rsidRPr="000D0B71">
        <w:rPr>
          <w:szCs w:val="24"/>
        </w:rPr>
        <w:t>1</w:t>
      </w:r>
      <w:r w:rsidR="002378B8" w:rsidRPr="000D0B71">
        <w:rPr>
          <w:szCs w:val="24"/>
        </w:rPr>
        <w:t>3</w:t>
      </w:r>
      <w:r w:rsidRPr="000D0B71">
        <w:rPr>
          <w:szCs w:val="24"/>
        </w:rPr>
        <w:t>.1.</w:t>
      </w:r>
      <w:r w:rsidR="00404B74" w:rsidRPr="000D0B71">
        <w:rPr>
          <w:szCs w:val="24"/>
        </w:rPr>
        <w:t xml:space="preserve"> </w:t>
      </w:r>
      <w:r w:rsidR="00C77CA1" w:rsidRPr="000D0B71">
        <w:rPr>
          <w:szCs w:val="24"/>
        </w:rPr>
        <w:t>grupinio mokymosi forma, kasdienis</w:t>
      </w:r>
      <w:r w:rsidR="0064722D" w:rsidRPr="000D0B71">
        <w:rPr>
          <w:szCs w:val="24"/>
        </w:rPr>
        <w:t xml:space="preserve">, </w:t>
      </w:r>
      <w:r w:rsidR="002776C7" w:rsidRPr="000D0B71">
        <w:rPr>
          <w:szCs w:val="24"/>
        </w:rPr>
        <w:t xml:space="preserve">nuotolinis </w:t>
      </w:r>
      <w:r w:rsidR="00DB54F7" w:rsidRPr="000D0B71">
        <w:rPr>
          <w:szCs w:val="24"/>
        </w:rPr>
        <w:t xml:space="preserve">ir neakivaizdinis </w:t>
      </w:r>
      <w:r w:rsidR="00C77CA1" w:rsidRPr="000D0B71">
        <w:rPr>
          <w:szCs w:val="24"/>
        </w:rPr>
        <w:t>mokymo proceso organizavimo būdas;</w:t>
      </w:r>
    </w:p>
    <w:p w14:paraId="773395BE" w14:textId="4E6BAA29" w:rsidR="00C77CA1" w:rsidRPr="000D0B71" w:rsidRDefault="00257F7F" w:rsidP="00BD31C3">
      <w:pPr>
        <w:tabs>
          <w:tab w:val="left" w:pos="0"/>
          <w:tab w:val="left" w:pos="426"/>
        </w:tabs>
        <w:ind w:firstLine="1298"/>
        <w:jc w:val="both"/>
        <w:rPr>
          <w:szCs w:val="24"/>
        </w:rPr>
      </w:pPr>
      <w:r w:rsidRPr="000D0B71">
        <w:rPr>
          <w:szCs w:val="24"/>
        </w:rPr>
        <w:t>1</w:t>
      </w:r>
      <w:r w:rsidR="002378B8" w:rsidRPr="000D0B71">
        <w:rPr>
          <w:szCs w:val="24"/>
        </w:rPr>
        <w:t>3</w:t>
      </w:r>
      <w:r w:rsidRPr="000D0B71">
        <w:rPr>
          <w:szCs w:val="24"/>
        </w:rPr>
        <w:t>.2.</w:t>
      </w:r>
      <w:r w:rsidR="00404B74" w:rsidRPr="000D0B71">
        <w:rPr>
          <w:szCs w:val="24"/>
        </w:rPr>
        <w:t xml:space="preserve"> </w:t>
      </w:r>
      <w:r w:rsidR="00C77CA1" w:rsidRPr="000D0B71">
        <w:rPr>
          <w:szCs w:val="24"/>
        </w:rPr>
        <w:t>pavienio mok</w:t>
      </w:r>
      <w:r w:rsidR="00A41B7A" w:rsidRPr="000D0B71">
        <w:rPr>
          <w:szCs w:val="24"/>
        </w:rPr>
        <w:t>y</w:t>
      </w:r>
      <w:r w:rsidR="00C77CA1" w:rsidRPr="000D0B71">
        <w:rPr>
          <w:szCs w:val="24"/>
        </w:rPr>
        <w:t>mosi forma, savarankiškas</w:t>
      </w:r>
      <w:r w:rsidR="002B3426" w:rsidRPr="000D0B71">
        <w:rPr>
          <w:szCs w:val="24"/>
        </w:rPr>
        <w:t xml:space="preserve"> </w:t>
      </w:r>
      <w:r w:rsidR="002776C7" w:rsidRPr="000D0B71">
        <w:rPr>
          <w:szCs w:val="24"/>
        </w:rPr>
        <w:t xml:space="preserve">ir nuotolinis </w:t>
      </w:r>
      <w:r w:rsidR="00A41B7A" w:rsidRPr="000D0B71">
        <w:rPr>
          <w:szCs w:val="24"/>
        </w:rPr>
        <w:t>mokymo proceso organizavimo būdas.</w:t>
      </w:r>
    </w:p>
    <w:p w14:paraId="1104810E" w14:textId="77777777" w:rsidR="00652825" w:rsidRPr="000D0B71" w:rsidRDefault="00652825" w:rsidP="00BD31C3">
      <w:pPr>
        <w:tabs>
          <w:tab w:val="left" w:pos="0"/>
          <w:tab w:val="left" w:pos="426"/>
        </w:tabs>
        <w:ind w:firstLine="1298"/>
        <w:jc w:val="both"/>
        <w:rPr>
          <w:szCs w:val="24"/>
        </w:rPr>
      </w:pPr>
      <w:r w:rsidRPr="000D0B71">
        <w:rPr>
          <w:szCs w:val="24"/>
        </w:rPr>
        <w:t>1</w:t>
      </w:r>
      <w:r w:rsidR="002378B8" w:rsidRPr="000D0B71">
        <w:rPr>
          <w:szCs w:val="24"/>
        </w:rPr>
        <w:t>4</w:t>
      </w:r>
      <w:r w:rsidRPr="000D0B71">
        <w:rPr>
          <w:szCs w:val="24"/>
        </w:rPr>
        <w:t>. Profesinio mokymo organizavimo formos:</w:t>
      </w:r>
    </w:p>
    <w:p w14:paraId="74D7A045" w14:textId="77777777" w:rsidR="00652825" w:rsidRPr="000D0B71" w:rsidRDefault="0091045E" w:rsidP="00BD31C3">
      <w:pPr>
        <w:tabs>
          <w:tab w:val="left" w:pos="0"/>
          <w:tab w:val="left" w:pos="426"/>
        </w:tabs>
        <w:ind w:firstLine="1298"/>
        <w:jc w:val="both"/>
        <w:rPr>
          <w:szCs w:val="24"/>
        </w:rPr>
      </w:pPr>
      <w:r w:rsidRPr="000D0B71">
        <w:rPr>
          <w:szCs w:val="24"/>
        </w:rPr>
        <w:t>1</w:t>
      </w:r>
      <w:r w:rsidR="002378B8" w:rsidRPr="000D0B71">
        <w:rPr>
          <w:szCs w:val="24"/>
        </w:rPr>
        <w:t>4</w:t>
      </w:r>
      <w:r w:rsidR="00652825" w:rsidRPr="000D0B71">
        <w:rPr>
          <w:szCs w:val="24"/>
        </w:rPr>
        <w:t>.1</w:t>
      </w:r>
      <w:r w:rsidR="007F7C65" w:rsidRPr="000D0B71">
        <w:rPr>
          <w:szCs w:val="24"/>
        </w:rPr>
        <w:t>.</w:t>
      </w:r>
      <w:r w:rsidR="00C47033" w:rsidRPr="000D0B71">
        <w:rPr>
          <w:szCs w:val="24"/>
        </w:rPr>
        <w:t xml:space="preserve"> </w:t>
      </w:r>
      <w:r w:rsidR="007F7C65" w:rsidRPr="000D0B71">
        <w:rPr>
          <w:szCs w:val="24"/>
        </w:rPr>
        <w:t>mokyklinė profesinio mokymo organizavimo forma;</w:t>
      </w:r>
    </w:p>
    <w:p w14:paraId="0F2C5B06" w14:textId="77777777" w:rsidR="007F7C65" w:rsidRPr="000D0B71" w:rsidRDefault="00257F7F" w:rsidP="00BD31C3">
      <w:pPr>
        <w:tabs>
          <w:tab w:val="left" w:pos="0"/>
          <w:tab w:val="left" w:pos="426"/>
        </w:tabs>
        <w:ind w:firstLine="1298"/>
        <w:jc w:val="both"/>
        <w:rPr>
          <w:szCs w:val="24"/>
        </w:rPr>
      </w:pPr>
      <w:r w:rsidRPr="000D0B71">
        <w:rPr>
          <w:szCs w:val="24"/>
        </w:rPr>
        <w:t>1</w:t>
      </w:r>
      <w:r w:rsidR="002378B8" w:rsidRPr="000D0B71">
        <w:rPr>
          <w:szCs w:val="24"/>
        </w:rPr>
        <w:t>4</w:t>
      </w:r>
      <w:r w:rsidR="007F7C65" w:rsidRPr="000D0B71">
        <w:rPr>
          <w:szCs w:val="24"/>
        </w:rPr>
        <w:t xml:space="preserve">.2. </w:t>
      </w:r>
      <w:r w:rsidR="00965EC8" w:rsidRPr="000D0B71">
        <w:rPr>
          <w:szCs w:val="24"/>
        </w:rPr>
        <w:t>pameistrystės profesinio mokymo organizavimo forma.</w:t>
      </w:r>
    </w:p>
    <w:p w14:paraId="33ACB4A5" w14:textId="77777777" w:rsidR="001D41F9" w:rsidRPr="000D0B71" w:rsidRDefault="00400285" w:rsidP="00BD31C3">
      <w:pPr>
        <w:tabs>
          <w:tab w:val="left" w:pos="284"/>
        </w:tabs>
        <w:ind w:firstLine="1298"/>
        <w:jc w:val="both"/>
        <w:rPr>
          <w:szCs w:val="24"/>
        </w:rPr>
      </w:pPr>
      <w:r w:rsidRPr="000D0B71">
        <w:rPr>
          <w:szCs w:val="24"/>
        </w:rPr>
        <w:t xml:space="preserve">15. </w:t>
      </w:r>
      <w:r w:rsidR="001D41F9" w:rsidRPr="000D0B71">
        <w:rPr>
          <w:szCs w:val="24"/>
        </w:rPr>
        <w:t xml:space="preserve">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 </w:t>
      </w:r>
    </w:p>
    <w:p w14:paraId="039AF204" w14:textId="77777777" w:rsidR="00F04992" w:rsidRPr="000D0B71" w:rsidRDefault="00400285" w:rsidP="00BD31C3">
      <w:pPr>
        <w:tabs>
          <w:tab w:val="left" w:pos="284"/>
          <w:tab w:val="left" w:pos="1260"/>
        </w:tabs>
        <w:ind w:firstLine="1298"/>
        <w:jc w:val="both"/>
        <w:rPr>
          <w:szCs w:val="24"/>
        </w:rPr>
      </w:pPr>
      <w:r w:rsidRPr="000D0B71">
        <w:rPr>
          <w:szCs w:val="24"/>
        </w:rPr>
        <w:t>16.</w:t>
      </w:r>
      <w:r w:rsidR="00C47033" w:rsidRPr="000D0B71">
        <w:rPr>
          <w:szCs w:val="24"/>
        </w:rPr>
        <w:t xml:space="preserve"> </w:t>
      </w:r>
      <w:r w:rsidR="001D41F9" w:rsidRPr="000D0B71">
        <w:rPr>
          <w:szCs w:val="24"/>
        </w:rPr>
        <w:t xml:space="preserve">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w:t>
      </w:r>
      <w:r w:rsidR="00982A96" w:rsidRPr="000D0B71">
        <w:rPr>
          <w:szCs w:val="24"/>
        </w:rPr>
        <w:t>Š</w:t>
      </w:r>
      <w:r w:rsidR="001D41F9" w:rsidRPr="000D0B71">
        <w:rPr>
          <w:szCs w:val="24"/>
        </w:rPr>
        <w:t>vietimo</w:t>
      </w:r>
      <w:r w:rsidR="00B94DDB" w:rsidRPr="000D0B71">
        <w:rPr>
          <w:szCs w:val="24"/>
        </w:rPr>
        <w:t xml:space="preserve">, </w:t>
      </w:r>
      <w:r w:rsidR="001D41F9" w:rsidRPr="000D0B71">
        <w:rPr>
          <w:szCs w:val="24"/>
        </w:rPr>
        <w:t>mokslo</w:t>
      </w:r>
      <w:r w:rsidR="00B94DDB" w:rsidRPr="000D0B71">
        <w:rPr>
          <w:szCs w:val="24"/>
        </w:rPr>
        <w:t xml:space="preserve"> ir sporto</w:t>
      </w:r>
      <w:r w:rsidR="001D41F9" w:rsidRPr="000D0B71">
        <w:rPr>
          <w:szCs w:val="24"/>
        </w:rPr>
        <w:t xml:space="preserve"> ministerijos teisės aktais, kitais teisės aktais ir Įstatais.</w:t>
      </w:r>
      <w:r w:rsidR="00F04992" w:rsidRPr="000D0B71">
        <w:rPr>
          <w:szCs w:val="24"/>
        </w:rPr>
        <w:t xml:space="preserve"> </w:t>
      </w:r>
    </w:p>
    <w:p w14:paraId="6A432F49" w14:textId="77777777" w:rsidR="00F30BEC" w:rsidRPr="000D0B71" w:rsidRDefault="00F30BEC" w:rsidP="008E1234">
      <w:pPr>
        <w:tabs>
          <w:tab w:val="left" w:pos="1260"/>
        </w:tabs>
        <w:ind w:left="-810" w:firstLine="630"/>
        <w:jc w:val="center"/>
        <w:outlineLvl w:val="0"/>
        <w:rPr>
          <w:b/>
          <w:szCs w:val="24"/>
        </w:rPr>
      </w:pPr>
    </w:p>
    <w:p w14:paraId="2E79E753" w14:textId="77777777" w:rsidR="00F16AC5" w:rsidRPr="000D0B71" w:rsidRDefault="00F16AC5" w:rsidP="00D20CE1">
      <w:pPr>
        <w:tabs>
          <w:tab w:val="left" w:pos="1260"/>
        </w:tabs>
        <w:jc w:val="center"/>
        <w:rPr>
          <w:b/>
          <w:caps/>
          <w:szCs w:val="24"/>
        </w:rPr>
      </w:pPr>
      <w:r w:rsidRPr="000D0B71">
        <w:rPr>
          <w:b/>
          <w:szCs w:val="24"/>
        </w:rPr>
        <w:t>II SKYRIUS</w:t>
      </w:r>
    </w:p>
    <w:p w14:paraId="15AC32E5" w14:textId="77777777" w:rsidR="00AF0FFD" w:rsidRPr="000D0B71" w:rsidRDefault="00AF0FFD" w:rsidP="00D20CE1">
      <w:pPr>
        <w:tabs>
          <w:tab w:val="left" w:pos="1260"/>
        </w:tabs>
        <w:jc w:val="center"/>
        <w:rPr>
          <w:b/>
          <w:caps/>
          <w:szCs w:val="24"/>
        </w:rPr>
      </w:pPr>
      <w:r w:rsidRPr="000D0B71">
        <w:rPr>
          <w:b/>
          <w:szCs w:val="24"/>
        </w:rPr>
        <w:lastRenderedPageBreak/>
        <w:t>ĮSTAIGOS VEIKLOS SRITYS,</w:t>
      </w:r>
      <w:r w:rsidR="00A9772E" w:rsidRPr="000D0B71">
        <w:rPr>
          <w:b/>
          <w:szCs w:val="24"/>
        </w:rPr>
        <w:t xml:space="preserve"> RŪŠYS,</w:t>
      </w:r>
      <w:r w:rsidR="00FB194F" w:rsidRPr="000D0B71">
        <w:rPr>
          <w:b/>
          <w:szCs w:val="24"/>
        </w:rPr>
        <w:t xml:space="preserve"> TIKSLAS,</w:t>
      </w:r>
      <w:r w:rsidRPr="000D0B71">
        <w:rPr>
          <w:b/>
          <w:szCs w:val="24"/>
        </w:rPr>
        <w:t xml:space="preserve"> </w:t>
      </w:r>
      <w:r w:rsidR="0091045E" w:rsidRPr="000D0B71">
        <w:rPr>
          <w:b/>
          <w:caps/>
          <w:szCs w:val="24"/>
        </w:rPr>
        <w:t xml:space="preserve">uždaviniai </w:t>
      </w:r>
      <w:r w:rsidRPr="000D0B71">
        <w:rPr>
          <w:b/>
          <w:caps/>
          <w:szCs w:val="24"/>
        </w:rPr>
        <w:t>ir funkcijos</w:t>
      </w:r>
      <w:r w:rsidR="00365C98" w:rsidRPr="000D0B71">
        <w:rPr>
          <w:b/>
          <w:caps/>
          <w:szCs w:val="24"/>
        </w:rPr>
        <w:t>, MOKYMOSI PASIEKIMUS ĮTEISINANČIŲ DOKUMENTŲ IŠDAVIMAS</w:t>
      </w:r>
    </w:p>
    <w:p w14:paraId="0A294992" w14:textId="77777777" w:rsidR="00AF0FFD" w:rsidRPr="000D0B71" w:rsidRDefault="00AF0FFD" w:rsidP="009D4960">
      <w:pPr>
        <w:tabs>
          <w:tab w:val="left" w:pos="1260"/>
        </w:tabs>
        <w:ind w:left="-810" w:firstLine="1094"/>
        <w:jc w:val="both"/>
        <w:rPr>
          <w:b/>
          <w:szCs w:val="24"/>
        </w:rPr>
      </w:pPr>
    </w:p>
    <w:p w14:paraId="6CF8195D" w14:textId="77777777" w:rsidR="001D41F9" w:rsidRPr="000D0B71" w:rsidRDefault="009671E4" w:rsidP="00BD31C3">
      <w:pPr>
        <w:tabs>
          <w:tab w:val="left" w:pos="0"/>
          <w:tab w:val="left" w:pos="284"/>
          <w:tab w:val="left" w:pos="993"/>
        </w:tabs>
        <w:ind w:firstLine="1298"/>
        <w:jc w:val="both"/>
        <w:rPr>
          <w:szCs w:val="24"/>
        </w:rPr>
      </w:pPr>
      <w:r w:rsidRPr="000D0B71">
        <w:rPr>
          <w:szCs w:val="24"/>
        </w:rPr>
        <w:t xml:space="preserve">17. </w:t>
      </w:r>
      <w:r w:rsidR="001D41F9" w:rsidRPr="000D0B71">
        <w:rPr>
          <w:szCs w:val="24"/>
        </w:rPr>
        <w:t xml:space="preserve">Įstaiga turi pagrindinę ir nepagrindinę veiklos sritis. </w:t>
      </w:r>
    </w:p>
    <w:p w14:paraId="04F1EEE3" w14:textId="77777777" w:rsidR="001D41F9" w:rsidRPr="000D0B71" w:rsidRDefault="008524DD" w:rsidP="00BD31C3">
      <w:pPr>
        <w:tabs>
          <w:tab w:val="left" w:pos="0"/>
          <w:tab w:val="left" w:pos="284"/>
          <w:tab w:val="left" w:pos="993"/>
        </w:tabs>
        <w:ind w:firstLine="1298"/>
        <w:jc w:val="both"/>
        <w:rPr>
          <w:szCs w:val="24"/>
        </w:rPr>
      </w:pPr>
      <w:r w:rsidRPr="000D0B71">
        <w:rPr>
          <w:szCs w:val="24"/>
        </w:rPr>
        <w:t>1</w:t>
      </w:r>
      <w:r w:rsidR="009671E4" w:rsidRPr="000D0B71">
        <w:rPr>
          <w:szCs w:val="24"/>
        </w:rPr>
        <w:t xml:space="preserve">8. </w:t>
      </w:r>
      <w:r w:rsidR="001D41F9" w:rsidRPr="000D0B71">
        <w:rPr>
          <w:szCs w:val="24"/>
        </w:rPr>
        <w:t>Įstaigos pagrindinė veiklos sritis – švietimas.</w:t>
      </w:r>
    </w:p>
    <w:p w14:paraId="506635BC" w14:textId="77777777" w:rsidR="001D41F9" w:rsidRPr="000D0B71" w:rsidRDefault="009671E4" w:rsidP="00BD31C3">
      <w:pPr>
        <w:tabs>
          <w:tab w:val="left" w:pos="0"/>
          <w:tab w:val="left" w:pos="284"/>
          <w:tab w:val="left" w:pos="993"/>
        </w:tabs>
        <w:ind w:firstLine="1298"/>
        <w:jc w:val="both"/>
        <w:rPr>
          <w:szCs w:val="24"/>
        </w:rPr>
      </w:pPr>
      <w:r w:rsidRPr="000D0B71">
        <w:rPr>
          <w:szCs w:val="24"/>
        </w:rPr>
        <w:t xml:space="preserve">19. </w:t>
      </w:r>
      <w:r w:rsidR="001D41F9" w:rsidRPr="000D0B71">
        <w:rPr>
          <w:szCs w:val="24"/>
        </w:rPr>
        <w:t>Įstaigos pagrindinė švietimo veikla – profesinis mokymas.</w:t>
      </w:r>
    </w:p>
    <w:p w14:paraId="7C283AC5" w14:textId="77777777" w:rsidR="002C2721" w:rsidRPr="000D0B71" w:rsidRDefault="002C2721" w:rsidP="00BD31C3">
      <w:pPr>
        <w:ind w:firstLine="1298"/>
        <w:jc w:val="both"/>
        <w:rPr>
          <w:szCs w:val="24"/>
        </w:rPr>
      </w:pPr>
      <w:r w:rsidRPr="000D0B71">
        <w:rPr>
          <w:szCs w:val="24"/>
        </w:rPr>
        <w:t xml:space="preserve">20. Įstaigos kitos švietimo veiklos rūšys pagal Ekonominės veiklos rūšių klasifikatorių (EVRK 2 red.), patvirtintą Statistikos departamento prie Lietuvos Respublikos Vyriausybės generalinio direktoriaus 2007 m. spalio 31 d. įsakymu Nr. </w:t>
      </w:r>
      <w:r w:rsidRPr="000D0B71">
        <w:rPr>
          <w:bCs/>
          <w:szCs w:val="24"/>
        </w:rPr>
        <w:t>DĮ-226 „</w:t>
      </w:r>
      <w:hyperlink r:id="rId11" w:tgtFrame="FTurinys" w:history="1">
        <w:r w:rsidRPr="000D0B71">
          <w:rPr>
            <w:rStyle w:val="Hipersaitas"/>
            <w:color w:val="auto"/>
            <w:szCs w:val="24"/>
            <w:u w:val="none"/>
          </w:rPr>
          <w:t>Dėl Ekonominės veiklos rūšių klasifikatoriaus patvirtinimo</w:t>
        </w:r>
      </w:hyperlink>
      <w:r w:rsidRPr="000D0B71">
        <w:rPr>
          <w:szCs w:val="24"/>
        </w:rPr>
        <w:t>“ (toliau – Ekonominės veiklos rūšių klasifikatorius (EVRK 2 red.):</w:t>
      </w:r>
    </w:p>
    <w:p w14:paraId="2E6390BA" w14:textId="77777777" w:rsidR="00122F09" w:rsidRPr="000D0B71" w:rsidRDefault="00122F09" w:rsidP="00BD31C3">
      <w:pPr>
        <w:ind w:firstLine="1298"/>
        <w:jc w:val="both"/>
        <w:rPr>
          <w:szCs w:val="24"/>
        </w:rPr>
      </w:pPr>
      <w:r w:rsidRPr="000D0B71">
        <w:rPr>
          <w:szCs w:val="24"/>
        </w:rPr>
        <w:t>20.</w:t>
      </w:r>
      <w:r w:rsidR="00E23955" w:rsidRPr="000D0B71">
        <w:rPr>
          <w:szCs w:val="24"/>
        </w:rPr>
        <w:t>1</w:t>
      </w:r>
      <w:r w:rsidRPr="000D0B71">
        <w:rPr>
          <w:szCs w:val="24"/>
        </w:rPr>
        <w:t>. pagrindinis ugdymas</w:t>
      </w:r>
      <w:r w:rsidR="00554F14" w:rsidRPr="000D0B71">
        <w:rPr>
          <w:szCs w:val="24"/>
        </w:rPr>
        <w:t xml:space="preserve"> (85.31.10)</w:t>
      </w:r>
      <w:r w:rsidRPr="000D0B71">
        <w:rPr>
          <w:szCs w:val="24"/>
        </w:rPr>
        <w:t xml:space="preserve">; </w:t>
      </w:r>
    </w:p>
    <w:p w14:paraId="3CB3FE78" w14:textId="77777777" w:rsidR="00122F09" w:rsidRPr="000D0B71" w:rsidRDefault="00122F09" w:rsidP="00BD31C3">
      <w:pPr>
        <w:ind w:firstLine="1298"/>
        <w:jc w:val="both"/>
        <w:rPr>
          <w:szCs w:val="24"/>
        </w:rPr>
      </w:pPr>
      <w:r w:rsidRPr="000D0B71">
        <w:rPr>
          <w:szCs w:val="24"/>
        </w:rPr>
        <w:t>20.</w:t>
      </w:r>
      <w:r w:rsidR="00E23955" w:rsidRPr="000D0B71">
        <w:rPr>
          <w:szCs w:val="24"/>
        </w:rPr>
        <w:t>2</w:t>
      </w:r>
      <w:r w:rsidRPr="000D0B71">
        <w:rPr>
          <w:szCs w:val="24"/>
        </w:rPr>
        <w:t xml:space="preserve">. vidurinis ugdymas </w:t>
      </w:r>
      <w:r w:rsidR="00554F14" w:rsidRPr="000D0B71">
        <w:rPr>
          <w:szCs w:val="24"/>
        </w:rPr>
        <w:t>(85.31</w:t>
      </w:r>
      <w:r w:rsidR="000E4AD1" w:rsidRPr="000D0B71">
        <w:rPr>
          <w:szCs w:val="24"/>
        </w:rPr>
        <w:t>.20</w:t>
      </w:r>
      <w:r w:rsidR="00554F14" w:rsidRPr="000D0B71">
        <w:rPr>
          <w:szCs w:val="24"/>
        </w:rPr>
        <w:t>)</w:t>
      </w:r>
      <w:r w:rsidR="00851007" w:rsidRPr="000D0B71">
        <w:rPr>
          <w:szCs w:val="24"/>
        </w:rPr>
        <w:t>;</w:t>
      </w:r>
    </w:p>
    <w:p w14:paraId="603625B2" w14:textId="77777777" w:rsidR="00851007" w:rsidRPr="000D0B71" w:rsidRDefault="00851007" w:rsidP="00BD31C3">
      <w:pPr>
        <w:tabs>
          <w:tab w:val="left" w:pos="284"/>
        </w:tabs>
        <w:suppressAutoHyphens/>
        <w:ind w:firstLine="1298"/>
        <w:jc w:val="both"/>
        <w:rPr>
          <w:szCs w:val="24"/>
        </w:rPr>
      </w:pPr>
      <w:r w:rsidRPr="000D0B71">
        <w:rPr>
          <w:szCs w:val="24"/>
        </w:rPr>
        <w:t>20.</w:t>
      </w:r>
      <w:r w:rsidR="00E23955" w:rsidRPr="000D0B71">
        <w:rPr>
          <w:szCs w:val="24"/>
        </w:rPr>
        <w:t>3</w:t>
      </w:r>
      <w:r w:rsidRPr="000D0B71">
        <w:rPr>
          <w:szCs w:val="24"/>
        </w:rPr>
        <w:t>. kitas mokymas (85.5);</w:t>
      </w:r>
    </w:p>
    <w:p w14:paraId="18511148" w14:textId="77777777" w:rsidR="00851007" w:rsidRPr="000D0B71" w:rsidRDefault="00851007" w:rsidP="00BD31C3">
      <w:pPr>
        <w:tabs>
          <w:tab w:val="left" w:pos="426"/>
        </w:tabs>
        <w:suppressAutoHyphens/>
        <w:ind w:firstLine="1298"/>
        <w:jc w:val="both"/>
        <w:rPr>
          <w:szCs w:val="24"/>
        </w:rPr>
      </w:pPr>
      <w:r w:rsidRPr="000D0B71">
        <w:rPr>
          <w:szCs w:val="24"/>
        </w:rPr>
        <w:t>20.</w:t>
      </w:r>
      <w:r w:rsidR="00E23955" w:rsidRPr="000D0B71">
        <w:rPr>
          <w:szCs w:val="24"/>
        </w:rPr>
        <w:t>4</w:t>
      </w:r>
      <w:r w:rsidRPr="000D0B71">
        <w:rPr>
          <w:szCs w:val="24"/>
        </w:rPr>
        <w:t>. sportinis ir rekreacinis švietimas (85.51);</w:t>
      </w:r>
    </w:p>
    <w:p w14:paraId="7910B50B" w14:textId="77777777" w:rsidR="00851007" w:rsidRPr="000D0B71" w:rsidRDefault="00851007" w:rsidP="00BD31C3">
      <w:pPr>
        <w:tabs>
          <w:tab w:val="left" w:pos="284"/>
          <w:tab w:val="left" w:pos="426"/>
        </w:tabs>
        <w:suppressAutoHyphens/>
        <w:ind w:firstLine="1298"/>
        <w:jc w:val="both"/>
        <w:rPr>
          <w:szCs w:val="24"/>
        </w:rPr>
      </w:pPr>
      <w:r w:rsidRPr="000D0B71">
        <w:rPr>
          <w:szCs w:val="24"/>
        </w:rPr>
        <w:t>20.</w:t>
      </w:r>
      <w:r w:rsidR="00026703" w:rsidRPr="000D0B71">
        <w:rPr>
          <w:szCs w:val="24"/>
        </w:rPr>
        <w:t>5</w:t>
      </w:r>
      <w:r w:rsidRPr="000D0B71">
        <w:rPr>
          <w:szCs w:val="24"/>
        </w:rPr>
        <w:t>. kultūrinis švietimas (85.52);</w:t>
      </w:r>
    </w:p>
    <w:p w14:paraId="10FE688D" w14:textId="77777777" w:rsidR="00851007" w:rsidRPr="000D0B71" w:rsidRDefault="00851007" w:rsidP="00BD31C3">
      <w:pPr>
        <w:tabs>
          <w:tab w:val="left" w:pos="426"/>
        </w:tabs>
        <w:suppressAutoHyphens/>
        <w:ind w:firstLine="1298"/>
        <w:jc w:val="both"/>
        <w:rPr>
          <w:szCs w:val="24"/>
        </w:rPr>
      </w:pPr>
      <w:r w:rsidRPr="000D0B71">
        <w:rPr>
          <w:szCs w:val="24"/>
        </w:rPr>
        <w:t>20.</w:t>
      </w:r>
      <w:r w:rsidR="00026703" w:rsidRPr="000D0B71">
        <w:rPr>
          <w:szCs w:val="24"/>
        </w:rPr>
        <w:t>6</w:t>
      </w:r>
      <w:r w:rsidRPr="000D0B71">
        <w:rPr>
          <w:szCs w:val="24"/>
        </w:rPr>
        <w:t>. vairavimo mokyklų veikla (85.53);</w:t>
      </w:r>
    </w:p>
    <w:p w14:paraId="0AFD9EF3" w14:textId="37B41A63" w:rsidR="00851007" w:rsidRPr="000D0B71" w:rsidRDefault="00851007" w:rsidP="00BD31C3">
      <w:pPr>
        <w:tabs>
          <w:tab w:val="left" w:pos="426"/>
        </w:tabs>
        <w:suppressAutoHyphens/>
        <w:ind w:firstLine="1298"/>
        <w:jc w:val="both"/>
        <w:rPr>
          <w:szCs w:val="24"/>
        </w:rPr>
      </w:pPr>
      <w:r w:rsidRPr="000D0B71">
        <w:rPr>
          <w:szCs w:val="24"/>
        </w:rPr>
        <w:t>20.</w:t>
      </w:r>
      <w:r w:rsidR="00026703" w:rsidRPr="000D0B71">
        <w:rPr>
          <w:szCs w:val="24"/>
        </w:rPr>
        <w:t>7</w:t>
      </w:r>
      <w:r w:rsidRPr="000D0B71">
        <w:rPr>
          <w:szCs w:val="24"/>
        </w:rPr>
        <w:t>. kitas, niekur kitur nepriskirtas</w:t>
      </w:r>
      <w:r w:rsidR="00673E99" w:rsidRPr="000D0B71">
        <w:rPr>
          <w:szCs w:val="24"/>
        </w:rPr>
        <w:t>,</w:t>
      </w:r>
      <w:r w:rsidRPr="000D0B71">
        <w:rPr>
          <w:szCs w:val="24"/>
        </w:rPr>
        <w:t xml:space="preserve"> švietimas (85.59);</w:t>
      </w:r>
    </w:p>
    <w:p w14:paraId="3EC78CD2" w14:textId="77777777" w:rsidR="00BF09A3" w:rsidRPr="000D0B71" w:rsidRDefault="00851007" w:rsidP="00BD31C3">
      <w:pPr>
        <w:tabs>
          <w:tab w:val="left" w:pos="426"/>
        </w:tabs>
        <w:suppressAutoHyphens/>
        <w:ind w:firstLine="1298"/>
        <w:jc w:val="both"/>
        <w:rPr>
          <w:szCs w:val="24"/>
        </w:rPr>
      </w:pPr>
      <w:r w:rsidRPr="000D0B71">
        <w:rPr>
          <w:szCs w:val="24"/>
        </w:rPr>
        <w:t>20.</w:t>
      </w:r>
      <w:r w:rsidR="00026703" w:rsidRPr="000D0B71">
        <w:rPr>
          <w:szCs w:val="24"/>
        </w:rPr>
        <w:t>8</w:t>
      </w:r>
      <w:r w:rsidRPr="000D0B71">
        <w:rPr>
          <w:szCs w:val="24"/>
        </w:rPr>
        <w:t>.</w:t>
      </w:r>
      <w:r w:rsidR="00BF09A3" w:rsidRPr="000D0B71">
        <w:rPr>
          <w:szCs w:val="24"/>
        </w:rPr>
        <w:t xml:space="preserve"> švietimui būdingų paslaugų veikla (85.60)</w:t>
      </w:r>
      <w:bookmarkStart w:id="2" w:name="85.60"/>
      <w:bookmarkEnd w:id="2"/>
      <w:r w:rsidR="00BF09A3" w:rsidRPr="000D0B71">
        <w:rPr>
          <w:szCs w:val="24"/>
        </w:rPr>
        <w:t>.</w:t>
      </w:r>
    </w:p>
    <w:p w14:paraId="08722524" w14:textId="77777777" w:rsidR="00BF09A3" w:rsidRPr="000D0B71" w:rsidRDefault="00BF09A3" w:rsidP="00BD31C3">
      <w:pPr>
        <w:tabs>
          <w:tab w:val="left" w:pos="284"/>
          <w:tab w:val="left" w:pos="993"/>
          <w:tab w:val="left" w:pos="1134"/>
        </w:tabs>
        <w:ind w:firstLine="1298"/>
        <w:jc w:val="both"/>
        <w:rPr>
          <w:szCs w:val="24"/>
        </w:rPr>
      </w:pPr>
      <w:r w:rsidRPr="000D0B71">
        <w:rPr>
          <w:szCs w:val="24"/>
        </w:rPr>
        <w:t xml:space="preserve">21. Įstaigos nepagrindinė veiklos sritis – kita, ne švietimo veikla. </w:t>
      </w:r>
    </w:p>
    <w:p w14:paraId="1E07892E" w14:textId="77777777" w:rsidR="00D55CED" w:rsidRPr="000D0B71" w:rsidRDefault="00D55CED" w:rsidP="00BD31C3">
      <w:pPr>
        <w:tabs>
          <w:tab w:val="left" w:pos="284"/>
          <w:tab w:val="left" w:pos="1134"/>
        </w:tabs>
        <w:ind w:firstLine="1298"/>
        <w:jc w:val="both"/>
        <w:rPr>
          <w:szCs w:val="24"/>
        </w:rPr>
      </w:pPr>
      <w:r w:rsidRPr="000D0B71">
        <w:rPr>
          <w:szCs w:val="24"/>
        </w:rPr>
        <w:t>22. Įstaigos kitos, ne švietimo veiklos rūšys pagal Ekonominės veiklos rūšių klasifikatorių (EVRK 2 red.):</w:t>
      </w:r>
    </w:p>
    <w:p w14:paraId="22267EE8" w14:textId="77777777" w:rsidR="00D55CED" w:rsidRPr="000D0B71" w:rsidRDefault="00D55CED" w:rsidP="00BD31C3">
      <w:pPr>
        <w:tabs>
          <w:tab w:val="left" w:pos="284"/>
          <w:tab w:val="left" w:pos="1134"/>
        </w:tabs>
        <w:ind w:firstLine="1298"/>
        <w:jc w:val="both"/>
        <w:rPr>
          <w:szCs w:val="24"/>
        </w:rPr>
      </w:pPr>
      <w:r w:rsidRPr="000D0B71">
        <w:rPr>
          <w:szCs w:val="24"/>
        </w:rPr>
        <w:t>22</w:t>
      </w:r>
      <w:r w:rsidR="00B9167A" w:rsidRPr="000D0B71">
        <w:rPr>
          <w:szCs w:val="24"/>
        </w:rPr>
        <w:t>.1. grūdinių (išskyrus ryžius), ankštinių ir aliejingų sėklų augalų auginimas (01.11</w:t>
      </w:r>
      <w:r w:rsidRPr="000D0B71">
        <w:rPr>
          <w:szCs w:val="24"/>
        </w:rPr>
        <w:t>);</w:t>
      </w:r>
    </w:p>
    <w:p w14:paraId="39DF51EA" w14:textId="77777777" w:rsidR="00D55CED" w:rsidRPr="000D0B71" w:rsidRDefault="00D55CED" w:rsidP="00BD31C3">
      <w:pPr>
        <w:tabs>
          <w:tab w:val="left" w:pos="284"/>
          <w:tab w:val="left" w:pos="1134"/>
        </w:tabs>
        <w:ind w:firstLine="1298"/>
        <w:jc w:val="both"/>
        <w:rPr>
          <w:szCs w:val="24"/>
        </w:rPr>
      </w:pPr>
      <w:r w:rsidRPr="000D0B71">
        <w:rPr>
          <w:szCs w:val="24"/>
        </w:rPr>
        <w:t>2</w:t>
      </w:r>
      <w:r w:rsidR="00123D14" w:rsidRPr="000D0B71">
        <w:rPr>
          <w:szCs w:val="24"/>
        </w:rPr>
        <w:t>2.2. bulvių auginimas (01.13.10</w:t>
      </w:r>
      <w:r w:rsidR="00F00BEA" w:rsidRPr="000D0B71">
        <w:rPr>
          <w:szCs w:val="24"/>
        </w:rPr>
        <w:t>);</w:t>
      </w:r>
    </w:p>
    <w:p w14:paraId="47564A5C" w14:textId="77777777" w:rsidR="00F00BEA" w:rsidRPr="000D0B71" w:rsidRDefault="00123D14" w:rsidP="00BD31C3">
      <w:pPr>
        <w:tabs>
          <w:tab w:val="left" w:pos="284"/>
          <w:tab w:val="left" w:pos="1134"/>
        </w:tabs>
        <w:ind w:firstLine="1298"/>
        <w:jc w:val="both"/>
        <w:rPr>
          <w:szCs w:val="24"/>
        </w:rPr>
      </w:pPr>
      <w:r w:rsidRPr="000D0B71">
        <w:rPr>
          <w:szCs w:val="24"/>
        </w:rPr>
        <w:t>22.3. daržovių auginimas atvirame grunte (01.13.30)</w:t>
      </w:r>
      <w:r w:rsidR="00F00BEA" w:rsidRPr="000D0B71">
        <w:rPr>
          <w:szCs w:val="24"/>
        </w:rPr>
        <w:t>;</w:t>
      </w:r>
    </w:p>
    <w:p w14:paraId="546F88C8" w14:textId="77777777" w:rsidR="00123D14" w:rsidRPr="000D0B71" w:rsidRDefault="00123D14" w:rsidP="00BD31C3">
      <w:pPr>
        <w:tabs>
          <w:tab w:val="left" w:pos="284"/>
          <w:tab w:val="left" w:pos="1134"/>
        </w:tabs>
        <w:ind w:firstLine="1298"/>
        <w:jc w:val="both"/>
        <w:rPr>
          <w:szCs w:val="24"/>
        </w:rPr>
      </w:pPr>
      <w:r w:rsidRPr="000D0B71">
        <w:rPr>
          <w:szCs w:val="24"/>
        </w:rPr>
        <w:t>22.4. daržovių auginimas uždarame grunte (01.13.40);</w:t>
      </w:r>
    </w:p>
    <w:p w14:paraId="55DF46EF" w14:textId="77777777" w:rsidR="00F00BEA" w:rsidRPr="000D0B71" w:rsidRDefault="00123D14" w:rsidP="00BD31C3">
      <w:pPr>
        <w:tabs>
          <w:tab w:val="left" w:pos="284"/>
          <w:tab w:val="left" w:pos="1134"/>
        </w:tabs>
        <w:ind w:firstLine="1298"/>
        <w:jc w:val="both"/>
        <w:rPr>
          <w:szCs w:val="24"/>
        </w:rPr>
      </w:pPr>
      <w:r w:rsidRPr="000D0B71">
        <w:rPr>
          <w:szCs w:val="24"/>
        </w:rPr>
        <w:t>22.5. augalininkystei būdingų paslaugų veikla (01.61);</w:t>
      </w:r>
    </w:p>
    <w:p w14:paraId="71B11656" w14:textId="77777777" w:rsidR="0087150B" w:rsidRPr="000D0B71" w:rsidRDefault="00EF63C5" w:rsidP="00BD31C3">
      <w:pPr>
        <w:tabs>
          <w:tab w:val="left" w:pos="284"/>
          <w:tab w:val="left" w:pos="1134"/>
        </w:tabs>
        <w:ind w:firstLine="1298"/>
        <w:jc w:val="both"/>
        <w:rPr>
          <w:szCs w:val="24"/>
        </w:rPr>
      </w:pPr>
      <w:r w:rsidRPr="000D0B71">
        <w:rPr>
          <w:szCs w:val="24"/>
        </w:rPr>
        <w:t>22.6. duonos gamyba; šviežių konditerijos kepinių ir pyragaičių gamyba (10.71);</w:t>
      </w:r>
    </w:p>
    <w:p w14:paraId="31B2E771" w14:textId="77777777" w:rsidR="0087150B" w:rsidRPr="000D0B71" w:rsidRDefault="00EF63C5" w:rsidP="00BD31C3">
      <w:pPr>
        <w:tabs>
          <w:tab w:val="left" w:pos="284"/>
          <w:tab w:val="left" w:pos="1134"/>
        </w:tabs>
        <w:ind w:firstLine="1298"/>
        <w:jc w:val="both"/>
        <w:rPr>
          <w:bCs/>
          <w:szCs w:val="24"/>
        </w:rPr>
      </w:pPr>
      <w:r w:rsidRPr="000D0B71">
        <w:rPr>
          <w:szCs w:val="24"/>
        </w:rPr>
        <w:t xml:space="preserve">22.7. </w:t>
      </w:r>
      <w:r w:rsidR="0087150B" w:rsidRPr="000D0B71">
        <w:rPr>
          <w:bCs/>
          <w:szCs w:val="24"/>
        </w:rPr>
        <w:t>džiūvėsių ir sausainių gamyba; ilgai išsilaikančių konditerijos kepinių ir pyragaičių gamyba (10.72);</w:t>
      </w:r>
    </w:p>
    <w:p w14:paraId="1CC4E52C" w14:textId="5625CF7D" w:rsidR="0087150B" w:rsidRPr="000D0B71" w:rsidRDefault="0087150B" w:rsidP="00BD31C3">
      <w:pPr>
        <w:tabs>
          <w:tab w:val="left" w:pos="284"/>
          <w:tab w:val="left" w:pos="1134"/>
        </w:tabs>
        <w:ind w:firstLine="1298"/>
        <w:jc w:val="both"/>
        <w:rPr>
          <w:bCs/>
          <w:szCs w:val="24"/>
          <w:lang w:eastAsia="lt-LT"/>
        </w:rPr>
      </w:pPr>
      <w:r w:rsidRPr="000D0B71">
        <w:rPr>
          <w:bCs/>
          <w:szCs w:val="24"/>
        </w:rPr>
        <w:t>22.</w:t>
      </w:r>
      <w:r w:rsidR="000F5064" w:rsidRPr="000D0B71">
        <w:rPr>
          <w:bCs/>
          <w:szCs w:val="24"/>
        </w:rPr>
        <w:t>8</w:t>
      </w:r>
      <w:r w:rsidRPr="000D0B71">
        <w:rPr>
          <w:bCs/>
          <w:szCs w:val="24"/>
        </w:rPr>
        <w:t xml:space="preserve">. </w:t>
      </w:r>
      <w:r w:rsidRPr="000D0B71">
        <w:rPr>
          <w:bCs/>
          <w:szCs w:val="24"/>
          <w:lang w:eastAsia="lt-LT"/>
        </w:rPr>
        <w:t>medienos bei medienos ir kamštienos gaminių, išskyrus baldus, gamyba; gaminių iš šiaudų ir pynimo medžiagų gamyba</w:t>
      </w:r>
      <w:r w:rsidRPr="000D0B71">
        <w:rPr>
          <w:szCs w:val="24"/>
          <w:lang w:eastAsia="lt-LT"/>
        </w:rPr>
        <w:t xml:space="preserve"> (</w:t>
      </w:r>
      <w:r w:rsidRPr="000D0B71">
        <w:rPr>
          <w:bCs/>
          <w:szCs w:val="24"/>
          <w:lang w:eastAsia="lt-LT"/>
        </w:rPr>
        <w:t>16);</w:t>
      </w:r>
    </w:p>
    <w:p w14:paraId="48989590" w14:textId="6AA19761" w:rsidR="0087150B" w:rsidRPr="000D0B71" w:rsidRDefault="0087150B" w:rsidP="00BD31C3">
      <w:pPr>
        <w:tabs>
          <w:tab w:val="left" w:pos="284"/>
          <w:tab w:val="left" w:pos="1134"/>
        </w:tabs>
        <w:ind w:firstLine="1298"/>
        <w:jc w:val="both"/>
        <w:rPr>
          <w:bCs/>
          <w:szCs w:val="24"/>
        </w:rPr>
      </w:pPr>
      <w:r w:rsidRPr="000D0B71">
        <w:rPr>
          <w:bCs/>
          <w:szCs w:val="24"/>
          <w:lang w:eastAsia="lt-LT"/>
        </w:rPr>
        <w:t>22.</w:t>
      </w:r>
      <w:r w:rsidR="000F5064" w:rsidRPr="000D0B71">
        <w:rPr>
          <w:bCs/>
          <w:szCs w:val="24"/>
          <w:lang w:eastAsia="lt-LT"/>
        </w:rPr>
        <w:t>9</w:t>
      </w:r>
      <w:r w:rsidRPr="000D0B71">
        <w:rPr>
          <w:bCs/>
          <w:szCs w:val="24"/>
          <w:lang w:eastAsia="lt-LT"/>
        </w:rPr>
        <w:t xml:space="preserve">. </w:t>
      </w:r>
      <w:r w:rsidRPr="000D0B71">
        <w:rPr>
          <w:bCs/>
          <w:szCs w:val="24"/>
        </w:rPr>
        <w:t>medienos pjaustymas ir obliavimas (16.10);</w:t>
      </w:r>
    </w:p>
    <w:p w14:paraId="20AE8138" w14:textId="33A7B016" w:rsidR="0087150B" w:rsidRPr="000D0B71" w:rsidRDefault="0087150B" w:rsidP="00BD31C3">
      <w:pPr>
        <w:tabs>
          <w:tab w:val="left" w:pos="284"/>
          <w:tab w:val="left" w:pos="1134"/>
        </w:tabs>
        <w:ind w:firstLine="1298"/>
        <w:jc w:val="both"/>
        <w:rPr>
          <w:bCs/>
          <w:szCs w:val="24"/>
        </w:rPr>
      </w:pPr>
      <w:r w:rsidRPr="000D0B71">
        <w:rPr>
          <w:bCs/>
          <w:szCs w:val="24"/>
        </w:rPr>
        <w:t>22.1</w:t>
      </w:r>
      <w:r w:rsidR="000F5064" w:rsidRPr="000D0B71">
        <w:rPr>
          <w:bCs/>
          <w:szCs w:val="24"/>
        </w:rPr>
        <w:t>0</w:t>
      </w:r>
      <w:r w:rsidRPr="000D0B71">
        <w:rPr>
          <w:bCs/>
          <w:szCs w:val="24"/>
        </w:rPr>
        <w:t>. gaminių ir dirbinių iš medienos, kamštienos, šiaudų ir pynimo medžiagų gamyba (16.2);</w:t>
      </w:r>
    </w:p>
    <w:p w14:paraId="619FF4E5" w14:textId="7D13ACBC" w:rsidR="0087150B" w:rsidRPr="000D0B71" w:rsidRDefault="0087150B" w:rsidP="00BD31C3">
      <w:pPr>
        <w:tabs>
          <w:tab w:val="left" w:pos="284"/>
          <w:tab w:val="left" w:pos="1134"/>
        </w:tabs>
        <w:ind w:firstLine="1298"/>
        <w:jc w:val="both"/>
        <w:rPr>
          <w:bCs/>
          <w:szCs w:val="24"/>
        </w:rPr>
      </w:pPr>
      <w:r w:rsidRPr="000D0B71">
        <w:rPr>
          <w:bCs/>
          <w:szCs w:val="24"/>
        </w:rPr>
        <w:t>22.1</w:t>
      </w:r>
      <w:r w:rsidR="000F5064" w:rsidRPr="000D0B71">
        <w:rPr>
          <w:bCs/>
          <w:szCs w:val="24"/>
        </w:rPr>
        <w:t>1</w:t>
      </w:r>
      <w:r w:rsidRPr="000D0B71">
        <w:rPr>
          <w:bCs/>
          <w:szCs w:val="24"/>
        </w:rPr>
        <w:t>. kitų statybinių dailidžių ir stalių dirbinių gamyba (16.23);</w:t>
      </w:r>
    </w:p>
    <w:p w14:paraId="5082CDD5" w14:textId="350C1DD8" w:rsidR="0087150B" w:rsidRPr="000D0B71" w:rsidRDefault="0087150B" w:rsidP="00BD31C3">
      <w:pPr>
        <w:tabs>
          <w:tab w:val="left" w:pos="284"/>
          <w:tab w:val="left" w:pos="1134"/>
        </w:tabs>
        <w:ind w:firstLine="1298"/>
        <w:jc w:val="both"/>
        <w:rPr>
          <w:bCs/>
          <w:szCs w:val="24"/>
        </w:rPr>
      </w:pPr>
      <w:r w:rsidRPr="000D0B71">
        <w:rPr>
          <w:szCs w:val="24"/>
        </w:rPr>
        <w:t>22.</w:t>
      </w:r>
      <w:r w:rsidR="000F5064" w:rsidRPr="000D0B71">
        <w:rPr>
          <w:szCs w:val="24"/>
        </w:rPr>
        <w:t>12</w:t>
      </w:r>
      <w:r w:rsidRPr="000D0B71">
        <w:rPr>
          <w:szCs w:val="24"/>
        </w:rPr>
        <w:t xml:space="preserve">. </w:t>
      </w:r>
      <w:r w:rsidRPr="000D0B71">
        <w:rPr>
          <w:bCs/>
          <w:szCs w:val="24"/>
        </w:rPr>
        <w:t>kitų medienos gaminių gamyba; dirbinių iš kamštienos, šiaudų ir pynimo medžiagų gamyba (16.29);</w:t>
      </w:r>
    </w:p>
    <w:p w14:paraId="451F39A6" w14:textId="7BA860F6" w:rsidR="0087150B" w:rsidRPr="000D0B71" w:rsidRDefault="0087150B" w:rsidP="00BD31C3">
      <w:pPr>
        <w:tabs>
          <w:tab w:val="left" w:pos="284"/>
          <w:tab w:val="left" w:pos="1134"/>
        </w:tabs>
        <w:ind w:firstLine="1298"/>
        <w:jc w:val="both"/>
        <w:rPr>
          <w:bCs/>
          <w:szCs w:val="24"/>
          <w:lang w:eastAsia="lt-LT"/>
        </w:rPr>
      </w:pPr>
      <w:r w:rsidRPr="000D0B71">
        <w:rPr>
          <w:szCs w:val="24"/>
        </w:rPr>
        <w:t>22.</w:t>
      </w:r>
      <w:r w:rsidR="000F5064" w:rsidRPr="000D0B71">
        <w:rPr>
          <w:szCs w:val="24"/>
        </w:rPr>
        <w:t>13</w:t>
      </w:r>
      <w:r w:rsidRPr="000D0B71">
        <w:rPr>
          <w:szCs w:val="24"/>
        </w:rPr>
        <w:t xml:space="preserve">. </w:t>
      </w:r>
      <w:r w:rsidRPr="000D0B71">
        <w:rPr>
          <w:bCs/>
          <w:szCs w:val="24"/>
          <w:lang w:eastAsia="lt-LT"/>
        </w:rPr>
        <w:t>popierinių raštinės reikmenų gamyba (17.23);</w:t>
      </w:r>
    </w:p>
    <w:p w14:paraId="59F363E7" w14:textId="409E5776" w:rsidR="0087150B" w:rsidRPr="000D0B71" w:rsidRDefault="0087150B" w:rsidP="00BD31C3">
      <w:pPr>
        <w:tabs>
          <w:tab w:val="left" w:pos="284"/>
          <w:tab w:val="left" w:pos="1134"/>
        </w:tabs>
        <w:ind w:firstLine="1298"/>
        <w:jc w:val="both"/>
        <w:rPr>
          <w:bCs/>
          <w:szCs w:val="24"/>
        </w:rPr>
      </w:pPr>
      <w:r w:rsidRPr="000D0B71">
        <w:rPr>
          <w:bCs/>
          <w:szCs w:val="24"/>
          <w:lang w:eastAsia="lt-LT"/>
        </w:rPr>
        <w:t>22.</w:t>
      </w:r>
      <w:r w:rsidR="000F5064" w:rsidRPr="000D0B71">
        <w:rPr>
          <w:bCs/>
          <w:szCs w:val="24"/>
          <w:lang w:eastAsia="lt-LT"/>
        </w:rPr>
        <w:t>14</w:t>
      </w:r>
      <w:r w:rsidRPr="000D0B71">
        <w:rPr>
          <w:bCs/>
          <w:szCs w:val="24"/>
          <w:lang w:eastAsia="lt-LT"/>
        </w:rPr>
        <w:t xml:space="preserve">. </w:t>
      </w:r>
      <w:r w:rsidRPr="000D0B71">
        <w:rPr>
          <w:bCs/>
          <w:szCs w:val="24"/>
        </w:rPr>
        <w:t>spausdinimas ir įrašytų laikmenų tiražavimas (18);</w:t>
      </w:r>
    </w:p>
    <w:p w14:paraId="694C8383" w14:textId="27FE778C" w:rsidR="0087150B" w:rsidRPr="000D0B71" w:rsidRDefault="0087150B" w:rsidP="00BD31C3">
      <w:pPr>
        <w:tabs>
          <w:tab w:val="left" w:pos="284"/>
          <w:tab w:val="left" w:pos="1134"/>
        </w:tabs>
        <w:ind w:firstLine="1298"/>
        <w:jc w:val="both"/>
        <w:rPr>
          <w:bCs/>
          <w:szCs w:val="24"/>
          <w:lang w:eastAsia="lt-LT"/>
        </w:rPr>
      </w:pPr>
      <w:r w:rsidRPr="000D0B71">
        <w:rPr>
          <w:szCs w:val="24"/>
        </w:rPr>
        <w:t>22.</w:t>
      </w:r>
      <w:r w:rsidR="0040378D" w:rsidRPr="000D0B71">
        <w:rPr>
          <w:szCs w:val="24"/>
        </w:rPr>
        <w:t>15</w:t>
      </w:r>
      <w:r w:rsidRPr="000D0B71">
        <w:rPr>
          <w:szCs w:val="24"/>
        </w:rPr>
        <w:t xml:space="preserve">. </w:t>
      </w:r>
      <w:r w:rsidRPr="000D0B71">
        <w:rPr>
          <w:bCs/>
          <w:szCs w:val="24"/>
          <w:lang w:eastAsia="lt-LT"/>
        </w:rPr>
        <w:t>kitas spausdinimas</w:t>
      </w:r>
      <w:r w:rsidRPr="000D0B71">
        <w:rPr>
          <w:szCs w:val="24"/>
          <w:lang w:eastAsia="lt-LT"/>
        </w:rPr>
        <w:t xml:space="preserve"> (</w:t>
      </w:r>
      <w:r w:rsidRPr="000D0B71">
        <w:rPr>
          <w:bCs/>
          <w:szCs w:val="24"/>
          <w:lang w:eastAsia="lt-LT"/>
        </w:rPr>
        <w:t>18.12);</w:t>
      </w:r>
    </w:p>
    <w:p w14:paraId="375E1653" w14:textId="6148FB1C" w:rsidR="00E148F1" w:rsidRPr="000D0B71" w:rsidRDefault="0087150B" w:rsidP="00BD31C3">
      <w:pPr>
        <w:tabs>
          <w:tab w:val="left" w:pos="284"/>
          <w:tab w:val="left" w:pos="1134"/>
        </w:tabs>
        <w:ind w:firstLine="1298"/>
        <w:jc w:val="both"/>
        <w:rPr>
          <w:bCs/>
          <w:szCs w:val="24"/>
          <w:lang w:eastAsia="lt-LT"/>
        </w:rPr>
      </w:pPr>
      <w:r w:rsidRPr="000D0B71">
        <w:rPr>
          <w:szCs w:val="24"/>
        </w:rPr>
        <w:t>22.</w:t>
      </w:r>
      <w:r w:rsidR="0040378D" w:rsidRPr="000D0B71">
        <w:rPr>
          <w:szCs w:val="24"/>
        </w:rPr>
        <w:t>16</w:t>
      </w:r>
      <w:r w:rsidRPr="000D0B71">
        <w:rPr>
          <w:szCs w:val="24"/>
        </w:rPr>
        <w:t xml:space="preserve">. </w:t>
      </w:r>
      <w:r w:rsidRPr="000D0B71">
        <w:rPr>
          <w:bCs/>
          <w:szCs w:val="24"/>
          <w:lang w:eastAsia="lt-LT"/>
        </w:rPr>
        <w:t>mechaninis apdirbimas (25.62)</w:t>
      </w:r>
      <w:r w:rsidR="00E148F1" w:rsidRPr="000D0B71">
        <w:rPr>
          <w:bCs/>
          <w:szCs w:val="24"/>
          <w:lang w:eastAsia="lt-LT"/>
        </w:rPr>
        <w:t>;</w:t>
      </w:r>
    </w:p>
    <w:p w14:paraId="2F8B50E9" w14:textId="7A05EC13" w:rsidR="00E148F1" w:rsidRPr="000D0B71" w:rsidRDefault="00E148F1" w:rsidP="00BD31C3">
      <w:pPr>
        <w:tabs>
          <w:tab w:val="left" w:pos="284"/>
          <w:tab w:val="left" w:pos="1134"/>
        </w:tabs>
        <w:ind w:firstLine="1298"/>
        <w:jc w:val="both"/>
        <w:rPr>
          <w:bCs/>
          <w:szCs w:val="24"/>
          <w:lang w:eastAsia="lt-LT"/>
        </w:rPr>
      </w:pPr>
      <w:r w:rsidRPr="000D0B71">
        <w:rPr>
          <w:bCs/>
          <w:szCs w:val="24"/>
          <w:lang w:eastAsia="lt-LT"/>
        </w:rPr>
        <w:t>22.</w:t>
      </w:r>
      <w:r w:rsidR="0040378D" w:rsidRPr="000D0B71">
        <w:rPr>
          <w:bCs/>
          <w:szCs w:val="24"/>
          <w:lang w:eastAsia="lt-LT"/>
        </w:rPr>
        <w:t>17</w:t>
      </w:r>
      <w:r w:rsidRPr="000D0B71">
        <w:rPr>
          <w:bCs/>
          <w:szCs w:val="24"/>
          <w:lang w:eastAsia="lt-LT"/>
        </w:rPr>
        <w:t>. kitų baldų gamyba (31.09);</w:t>
      </w:r>
    </w:p>
    <w:p w14:paraId="6D93D24A" w14:textId="05E165A5" w:rsidR="00E148F1" w:rsidRPr="000D0B71" w:rsidRDefault="00E148F1" w:rsidP="00BD31C3">
      <w:pPr>
        <w:tabs>
          <w:tab w:val="left" w:pos="284"/>
          <w:tab w:val="left" w:pos="1134"/>
        </w:tabs>
        <w:ind w:firstLine="1298"/>
        <w:jc w:val="both"/>
        <w:rPr>
          <w:bCs/>
          <w:szCs w:val="24"/>
          <w:lang w:eastAsia="lt-LT"/>
        </w:rPr>
      </w:pPr>
      <w:r w:rsidRPr="000D0B71">
        <w:rPr>
          <w:bCs/>
          <w:szCs w:val="24"/>
        </w:rPr>
        <w:t>22.</w:t>
      </w:r>
      <w:r w:rsidR="0040378D" w:rsidRPr="000D0B71">
        <w:rPr>
          <w:bCs/>
          <w:szCs w:val="24"/>
        </w:rPr>
        <w:t>18</w:t>
      </w:r>
      <w:r w:rsidRPr="000D0B71">
        <w:rPr>
          <w:bCs/>
          <w:szCs w:val="24"/>
        </w:rPr>
        <w:t xml:space="preserve">. </w:t>
      </w:r>
      <w:r w:rsidRPr="000D0B71">
        <w:rPr>
          <w:bCs/>
          <w:szCs w:val="24"/>
          <w:lang w:eastAsia="lt-LT"/>
        </w:rPr>
        <w:t>variklinių transporto priemonių techninė priežiūra ir remontas</w:t>
      </w:r>
      <w:r w:rsidRPr="000D0B71">
        <w:rPr>
          <w:szCs w:val="24"/>
          <w:lang w:eastAsia="lt-LT"/>
        </w:rPr>
        <w:t xml:space="preserve"> (</w:t>
      </w:r>
      <w:r w:rsidRPr="000D0B71">
        <w:rPr>
          <w:bCs/>
          <w:szCs w:val="24"/>
          <w:lang w:eastAsia="lt-LT"/>
        </w:rPr>
        <w:t>45.20);</w:t>
      </w:r>
    </w:p>
    <w:p w14:paraId="5AF75BB0" w14:textId="08EA3D85" w:rsidR="00E148F1" w:rsidRPr="000D0B71" w:rsidRDefault="00E148F1" w:rsidP="00BD31C3">
      <w:pPr>
        <w:tabs>
          <w:tab w:val="left" w:pos="284"/>
          <w:tab w:val="left" w:pos="1134"/>
        </w:tabs>
        <w:ind w:firstLine="1298"/>
        <w:jc w:val="both"/>
        <w:rPr>
          <w:bCs/>
          <w:szCs w:val="24"/>
        </w:rPr>
      </w:pPr>
      <w:r w:rsidRPr="000D0B71">
        <w:rPr>
          <w:bCs/>
          <w:szCs w:val="24"/>
          <w:lang w:eastAsia="lt-LT"/>
        </w:rPr>
        <w:t>22.</w:t>
      </w:r>
      <w:r w:rsidR="0040378D" w:rsidRPr="000D0B71">
        <w:rPr>
          <w:bCs/>
          <w:szCs w:val="24"/>
          <w:lang w:eastAsia="lt-LT"/>
        </w:rPr>
        <w:t>19</w:t>
      </w:r>
      <w:r w:rsidRPr="000D0B71">
        <w:rPr>
          <w:bCs/>
          <w:szCs w:val="24"/>
          <w:lang w:eastAsia="lt-LT"/>
        </w:rPr>
        <w:t xml:space="preserve">. </w:t>
      </w:r>
      <w:r w:rsidRPr="000D0B71">
        <w:rPr>
          <w:bCs/>
          <w:szCs w:val="24"/>
        </w:rPr>
        <w:t>mažmeninė prekyba nespecializuotose parduotuvėse</w:t>
      </w:r>
      <w:r w:rsidRPr="000D0B71">
        <w:rPr>
          <w:szCs w:val="24"/>
        </w:rPr>
        <w:t xml:space="preserve"> (</w:t>
      </w:r>
      <w:r w:rsidRPr="000D0B71">
        <w:rPr>
          <w:bCs/>
          <w:szCs w:val="24"/>
        </w:rPr>
        <w:t>47.1);</w:t>
      </w:r>
    </w:p>
    <w:p w14:paraId="5E85640D" w14:textId="3EC20C39" w:rsidR="00E148F1" w:rsidRPr="000D0B71" w:rsidRDefault="00E148F1" w:rsidP="00BD31C3">
      <w:pPr>
        <w:tabs>
          <w:tab w:val="left" w:pos="284"/>
          <w:tab w:val="left" w:pos="1134"/>
        </w:tabs>
        <w:ind w:firstLine="1298"/>
        <w:jc w:val="both"/>
        <w:rPr>
          <w:bCs/>
          <w:szCs w:val="24"/>
        </w:rPr>
      </w:pPr>
      <w:r w:rsidRPr="000D0B71">
        <w:rPr>
          <w:bCs/>
          <w:szCs w:val="24"/>
          <w:lang w:eastAsia="lt-LT"/>
        </w:rPr>
        <w:t>22.2</w:t>
      </w:r>
      <w:r w:rsidR="0040378D" w:rsidRPr="000D0B71">
        <w:rPr>
          <w:bCs/>
          <w:szCs w:val="24"/>
          <w:lang w:eastAsia="lt-LT"/>
        </w:rPr>
        <w:t>0</w:t>
      </w:r>
      <w:r w:rsidRPr="000D0B71">
        <w:rPr>
          <w:bCs/>
          <w:szCs w:val="24"/>
          <w:lang w:eastAsia="lt-LT"/>
        </w:rPr>
        <w:t xml:space="preserve">. </w:t>
      </w:r>
      <w:r w:rsidRPr="000D0B71">
        <w:rPr>
          <w:bCs/>
          <w:szCs w:val="24"/>
        </w:rPr>
        <w:t>gaivinamųjų gėrimų mažmeninė prekyba (47.25.20);</w:t>
      </w:r>
    </w:p>
    <w:p w14:paraId="3E5C1CE4" w14:textId="5640E733" w:rsidR="00E148F1" w:rsidRPr="000D0B71" w:rsidRDefault="00E148F1" w:rsidP="00BD31C3">
      <w:pPr>
        <w:tabs>
          <w:tab w:val="left" w:pos="284"/>
          <w:tab w:val="left" w:pos="1134"/>
        </w:tabs>
        <w:ind w:firstLine="1298"/>
        <w:jc w:val="both"/>
        <w:rPr>
          <w:bCs/>
          <w:szCs w:val="24"/>
        </w:rPr>
      </w:pPr>
      <w:r w:rsidRPr="000D0B71">
        <w:rPr>
          <w:bCs/>
          <w:szCs w:val="24"/>
        </w:rPr>
        <w:t>22.</w:t>
      </w:r>
      <w:r w:rsidR="0040378D" w:rsidRPr="000D0B71">
        <w:rPr>
          <w:bCs/>
          <w:szCs w:val="24"/>
        </w:rPr>
        <w:t>21</w:t>
      </w:r>
      <w:r w:rsidRPr="000D0B71">
        <w:rPr>
          <w:bCs/>
          <w:szCs w:val="24"/>
        </w:rPr>
        <w:t>. mažmeninė prekyba kioskuose ir prekyvietėse (47.8);</w:t>
      </w:r>
    </w:p>
    <w:p w14:paraId="6ECD2C52" w14:textId="2610CEBC" w:rsidR="00E148F1" w:rsidRPr="000D0B71" w:rsidRDefault="00E148F1" w:rsidP="00BD31C3">
      <w:pPr>
        <w:tabs>
          <w:tab w:val="left" w:pos="284"/>
          <w:tab w:val="left" w:pos="1134"/>
        </w:tabs>
        <w:ind w:firstLine="1298"/>
        <w:jc w:val="both"/>
        <w:rPr>
          <w:bCs/>
          <w:szCs w:val="24"/>
          <w:lang w:eastAsia="lt-LT"/>
        </w:rPr>
      </w:pPr>
      <w:r w:rsidRPr="000D0B71">
        <w:rPr>
          <w:bCs/>
          <w:szCs w:val="24"/>
          <w:lang w:eastAsia="lt-LT"/>
        </w:rPr>
        <w:t>22.</w:t>
      </w:r>
      <w:r w:rsidR="0040378D" w:rsidRPr="000D0B71">
        <w:rPr>
          <w:bCs/>
          <w:szCs w:val="24"/>
          <w:lang w:eastAsia="lt-LT"/>
        </w:rPr>
        <w:t>22</w:t>
      </w:r>
      <w:r w:rsidRPr="000D0B71">
        <w:rPr>
          <w:bCs/>
          <w:szCs w:val="24"/>
          <w:lang w:eastAsia="lt-LT"/>
        </w:rPr>
        <w:t>. kita mažmeninė prekyba ne parduotuvėse, kioskuose ar prekyvietėse</w:t>
      </w:r>
      <w:r w:rsidRPr="000D0B71">
        <w:rPr>
          <w:szCs w:val="24"/>
          <w:lang w:eastAsia="lt-LT"/>
        </w:rPr>
        <w:t xml:space="preserve"> (</w:t>
      </w:r>
      <w:r w:rsidRPr="000D0B71">
        <w:rPr>
          <w:bCs/>
          <w:szCs w:val="24"/>
          <w:lang w:eastAsia="lt-LT"/>
        </w:rPr>
        <w:t>47.99);</w:t>
      </w:r>
    </w:p>
    <w:p w14:paraId="2FDB9B2E" w14:textId="6F4F9D38" w:rsidR="00E148F1" w:rsidRPr="000D0B71" w:rsidRDefault="00E148F1" w:rsidP="00BD31C3">
      <w:pPr>
        <w:tabs>
          <w:tab w:val="left" w:pos="284"/>
          <w:tab w:val="left" w:pos="1134"/>
        </w:tabs>
        <w:ind w:firstLine="1298"/>
        <w:jc w:val="both"/>
        <w:rPr>
          <w:bCs/>
          <w:szCs w:val="24"/>
        </w:rPr>
      </w:pPr>
      <w:r w:rsidRPr="000D0B71">
        <w:rPr>
          <w:bCs/>
          <w:szCs w:val="24"/>
          <w:lang w:eastAsia="lt-LT"/>
        </w:rPr>
        <w:t>22.</w:t>
      </w:r>
      <w:r w:rsidR="0040378D" w:rsidRPr="000D0B71">
        <w:rPr>
          <w:bCs/>
          <w:szCs w:val="24"/>
          <w:lang w:eastAsia="lt-LT"/>
        </w:rPr>
        <w:t>23</w:t>
      </w:r>
      <w:r w:rsidRPr="000D0B71">
        <w:rPr>
          <w:bCs/>
          <w:szCs w:val="24"/>
          <w:lang w:eastAsia="lt-LT"/>
        </w:rPr>
        <w:t xml:space="preserve">. </w:t>
      </w:r>
      <w:r w:rsidRPr="000D0B71">
        <w:rPr>
          <w:bCs/>
          <w:szCs w:val="24"/>
        </w:rPr>
        <w:t>transportui būdingų paslaugų veikla (52.2);</w:t>
      </w:r>
    </w:p>
    <w:p w14:paraId="16DD0C0E" w14:textId="70B570AC" w:rsidR="00EF63C5" w:rsidRPr="000D0B71" w:rsidRDefault="00E148F1" w:rsidP="00BD31C3">
      <w:pPr>
        <w:tabs>
          <w:tab w:val="left" w:pos="284"/>
          <w:tab w:val="left" w:pos="1134"/>
        </w:tabs>
        <w:ind w:firstLine="1298"/>
        <w:jc w:val="both"/>
        <w:rPr>
          <w:bCs/>
          <w:szCs w:val="24"/>
          <w:lang w:eastAsia="lt-LT"/>
        </w:rPr>
      </w:pPr>
      <w:r w:rsidRPr="000D0B71">
        <w:rPr>
          <w:bCs/>
          <w:szCs w:val="24"/>
          <w:lang w:eastAsia="lt-LT"/>
        </w:rPr>
        <w:t>22.</w:t>
      </w:r>
      <w:r w:rsidR="0040378D" w:rsidRPr="000D0B71">
        <w:rPr>
          <w:bCs/>
          <w:szCs w:val="24"/>
          <w:lang w:eastAsia="lt-LT"/>
        </w:rPr>
        <w:t>24</w:t>
      </w:r>
      <w:r w:rsidRPr="000D0B71">
        <w:rPr>
          <w:bCs/>
          <w:szCs w:val="24"/>
          <w:lang w:eastAsia="lt-LT"/>
        </w:rPr>
        <w:t xml:space="preserve">. </w:t>
      </w:r>
      <w:r w:rsidRPr="000D0B71">
        <w:rPr>
          <w:bCs/>
          <w:szCs w:val="24"/>
        </w:rPr>
        <w:t>apgyvendinimo veikla (55);</w:t>
      </w:r>
    </w:p>
    <w:p w14:paraId="39242E7B" w14:textId="2962B7FB" w:rsidR="00C85152" w:rsidRPr="000D0B71" w:rsidRDefault="00123D14" w:rsidP="00BD31C3">
      <w:pPr>
        <w:tabs>
          <w:tab w:val="left" w:pos="284"/>
          <w:tab w:val="left" w:pos="1134"/>
        </w:tabs>
        <w:ind w:firstLine="1298"/>
        <w:jc w:val="both"/>
        <w:rPr>
          <w:szCs w:val="24"/>
        </w:rPr>
      </w:pPr>
      <w:r w:rsidRPr="000D0B71">
        <w:rPr>
          <w:szCs w:val="24"/>
        </w:rPr>
        <w:t>22.</w:t>
      </w:r>
      <w:r w:rsidR="0040378D" w:rsidRPr="000D0B71">
        <w:rPr>
          <w:szCs w:val="24"/>
        </w:rPr>
        <w:t>25</w:t>
      </w:r>
      <w:r w:rsidRPr="000D0B71">
        <w:rPr>
          <w:szCs w:val="24"/>
        </w:rPr>
        <w:t>. poilsiautojų ir kita trumpalaikio apgyvendinimo veikla (55.20);</w:t>
      </w:r>
    </w:p>
    <w:p w14:paraId="3C1803C5" w14:textId="2E369098" w:rsidR="00C85152" w:rsidRPr="000D0B71" w:rsidRDefault="00C85152" w:rsidP="00BD31C3">
      <w:pPr>
        <w:tabs>
          <w:tab w:val="left" w:pos="284"/>
          <w:tab w:val="left" w:pos="1134"/>
        </w:tabs>
        <w:ind w:firstLine="1298"/>
        <w:jc w:val="both"/>
        <w:rPr>
          <w:bCs/>
          <w:szCs w:val="24"/>
          <w:lang w:eastAsia="lt-LT"/>
        </w:rPr>
      </w:pPr>
      <w:r w:rsidRPr="000D0B71">
        <w:rPr>
          <w:szCs w:val="24"/>
        </w:rPr>
        <w:t>22.</w:t>
      </w:r>
      <w:r w:rsidR="0040378D" w:rsidRPr="000D0B71">
        <w:rPr>
          <w:szCs w:val="24"/>
        </w:rPr>
        <w:t>26</w:t>
      </w:r>
      <w:r w:rsidRPr="000D0B71">
        <w:rPr>
          <w:szCs w:val="24"/>
        </w:rPr>
        <w:t xml:space="preserve">. </w:t>
      </w:r>
      <w:r w:rsidRPr="000D0B71">
        <w:rPr>
          <w:bCs/>
          <w:szCs w:val="24"/>
          <w:lang w:eastAsia="lt-LT"/>
        </w:rPr>
        <w:t>kita apgyvendinimo veikla</w:t>
      </w:r>
      <w:r w:rsidRPr="000D0B71">
        <w:rPr>
          <w:szCs w:val="24"/>
          <w:lang w:eastAsia="lt-LT"/>
        </w:rPr>
        <w:t xml:space="preserve"> (</w:t>
      </w:r>
      <w:r w:rsidRPr="000D0B71">
        <w:rPr>
          <w:bCs/>
          <w:szCs w:val="24"/>
          <w:lang w:eastAsia="lt-LT"/>
        </w:rPr>
        <w:t>55.90);</w:t>
      </w:r>
    </w:p>
    <w:p w14:paraId="0055634E" w14:textId="3F40E80C" w:rsidR="00C85152" w:rsidRPr="000D0B71" w:rsidRDefault="00C85152" w:rsidP="00BD31C3">
      <w:pPr>
        <w:tabs>
          <w:tab w:val="left" w:pos="284"/>
          <w:tab w:val="left" w:pos="1134"/>
        </w:tabs>
        <w:ind w:firstLine="1298"/>
        <w:jc w:val="both"/>
        <w:rPr>
          <w:bCs/>
          <w:szCs w:val="24"/>
          <w:lang w:eastAsia="lt-LT"/>
        </w:rPr>
      </w:pPr>
      <w:r w:rsidRPr="000D0B71">
        <w:rPr>
          <w:bCs/>
          <w:szCs w:val="24"/>
          <w:lang w:eastAsia="lt-LT"/>
        </w:rPr>
        <w:t>22.</w:t>
      </w:r>
      <w:r w:rsidR="0040378D" w:rsidRPr="000D0B71">
        <w:rPr>
          <w:bCs/>
          <w:szCs w:val="24"/>
          <w:lang w:eastAsia="lt-LT"/>
        </w:rPr>
        <w:t>27</w:t>
      </w:r>
      <w:r w:rsidRPr="000D0B71">
        <w:rPr>
          <w:bCs/>
          <w:szCs w:val="24"/>
          <w:lang w:eastAsia="lt-LT"/>
        </w:rPr>
        <w:t>. maitinimo ir gėrimų teikimo veikla</w:t>
      </w:r>
      <w:r w:rsidRPr="000D0B71">
        <w:rPr>
          <w:szCs w:val="24"/>
          <w:lang w:eastAsia="lt-LT"/>
        </w:rPr>
        <w:t xml:space="preserve"> (</w:t>
      </w:r>
      <w:r w:rsidRPr="000D0B71">
        <w:rPr>
          <w:bCs/>
          <w:szCs w:val="24"/>
          <w:lang w:eastAsia="lt-LT"/>
        </w:rPr>
        <w:t>56);</w:t>
      </w:r>
    </w:p>
    <w:p w14:paraId="66CF466E" w14:textId="2AF52718" w:rsidR="00C85152" w:rsidRPr="000D0B71" w:rsidRDefault="00C85152" w:rsidP="00BD31C3">
      <w:pPr>
        <w:tabs>
          <w:tab w:val="left" w:pos="284"/>
          <w:tab w:val="left" w:pos="1134"/>
        </w:tabs>
        <w:ind w:firstLine="1298"/>
        <w:jc w:val="both"/>
        <w:rPr>
          <w:szCs w:val="24"/>
        </w:rPr>
      </w:pPr>
      <w:r w:rsidRPr="000D0B71">
        <w:rPr>
          <w:bCs/>
          <w:szCs w:val="24"/>
          <w:lang w:eastAsia="lt-LT"/>
        </w:rPr>
        <w:lastRenderedPageBreak/>
        <w:t>22.</w:t>
      </w:r>
      <w:r w:rsidR="0040378D" w:rsidRPr="000D0B71">
        <w:rPr>
          <w:bCs/>
          <w:szCs w:val="24"/>
          <w:lang w:eastAsia="lt-LT"/>
        </w:rPr>
        <w:t>28</w:t>
      </w:r>
      <w:r w:rsidRPr="000D0B71">
        <w:rPr>
          <w:bCs/>
          <w:szCs w:val="24"/>
          <w:lang w:eastAsia="lt-LT"/>
        </w:rPr>
        <w:t xml:space="preserve">. </w:t>
      </w:r>
      <w:r w:rsidRPr="000D0B71">
        <w:rPr>
          <w:bCs/>
          <w:szCs w:val="24"/>
        </w:rPr>
        <w:t>pagaminto valgio tiekimas renginiams ir kitų maitinimo paslaugų veikla (56.2);</w:t>
      </w:r>
    </w:p>
    <w:p w14:paraId="38CDD26A" w14:textId="15F1E220" w:rsidR="00C85152" w:rsidRPr="000D0B71" w:rsidRDefault="00123D14" w:rsidP="00BD31C3">
      <w:pPr>
        <w:tabs>
          <w:tab w:val="left" w:pos="284"/>
          <w:tab w:val="left" w:pos="1134"/>
        </w:tabs>
        <w:ind w:firstLine="1298"/>
        <w:jc w:val="both"/>
        <w:rPr>
          <w:szCs w:val="24"/>
        </w:rPr>
      </w:pPr>
      <w:r w:rsidRPr="000D0B71">
        <w:rPr>
          <w:szCs w:val="24"/>
        </w:rPr>
        <w:t>22.</w:t>
      </w:r>
      <w:r w:rsidR="0040378D" w:rsidRPr="000D0B71">
        <w:rPr>
          <w:szCs w:val="24"/>
        </w:rPr>
        <w:t>29</w:t>
      </w:r>
      <w:r w:rsidRPr="000D0B71">
        <w:rPr>
          <w:szCs w:val="24"/>
        </w:rPr>
        <w:t>. kitų mait</w:t>
      </w:r>
      <w:r w:rsidR="00C85152" w:rsidRPr="000D0B71">
        <w:rPr>
          <w:szCs w:val="24"/>
        </w:rPr>
        <w:t>inimo paslaugų teikimas (56.29);</w:t>
      </w:r>
    </w:p>
    <w:p w14:paraId="4B0DF650" w14:textId="20A1AB36" w:rsidR="00C85152" w:rsidRPr="000D0B71" w:rsidRDefault="00C85152" w:rsidP="00BD31C3">
      <w:pPr>
        <w:tabs>
          <w:tab w:val="left" w:pos="284"/>
          <w:tab w:val="left" w:pos="1134"/>
        </w:tabs>
        <w:ind w:firstLine="1298"/>
        <w:jc w:val="both"/>
        <w:rPr>
          <w:bCs/>
          <w:szCs w:val="24"/>
        </w:rPr>
      </w:pPr>
      <w:r w:rsidRPr="000D0B71">
        <w:rPr>
          <w:szCs w:val="24"/>
        </w:rPr>
        <w:t>22.</w:t>
      </w:r>
      <w:r w:rsidR="0040378D" w:rsidRPr="000D0B71">
        <w:rPr>
          <w:szCs w:val="24"/>
        </w:rPr>
        <w:t>30</w:t>
      </w:r>
      <w:r w:rsidRPr="000D0B71">
        <w:rPr>
          <w:szCs w:val="24"/>
        </w:rPr>
        <w:t xml:space="preserve">. </w:t>
      </w:r>
      <w:r w:rsidRPr="000D0B71">
        <w:rPr>
          <w:bCs/>
          <w:szCs w:val="24"/>
        </w:rPr>
        <w:t>knygų, periodinių leidinių leidyba ir kita leidybinė veikla</w:t>
      </w:r>
      <w:r w:rsidRPr="000D0B71">
        <w:rPr>
          <w:szCs w:val="24"/>
        </w:rPr>
        <w:t xml:space="preserve"> (</w:t>
      </w:r>
      <w:r w:rsidRPr="000D0B71">
        <w:rPr>
          <w:bCs/>
          <w:szCs w:val="24"/>
        </w:rPr>
        <w:t>58.1);</w:t>
      </w:r>
    </w:p>
    <w:p w14:paraId="71AF31AD" w14:textId="1AA83B03" w:rsidR="00C85152" w:rsidRPr="000D0B71" w:rsidRDefault="00C85152" w:rsidP="00BD31C3">
      <w:pPr>
        <w:tabs>
          <w:tab w:val="left" w:pos="284"/>
          <w:tab w:val="left" w:pos="1134"/>
        </w:tabs>
        <w:ind w:firstLine="1298"/>
        <w:jc w:val="both"/>
        <w:rPr>
          <w:bCs/>
          <w:szCs w:val="24"/>
          <w:lang w:eastAsia="lt-LT"/>
        </w:rPr>
      </w:pPr>
      <w:r w:rsidRPr="000D0B71">
        <w:rPr>
          <w:bCs/>
          <w:szCs w:val="24"/>
        </w:rPr>
        <w:t>22.</w:t>
      </w:r>
      <w:r w:rsidR="0040378D" w:rsidRPr="000D0B71">
        <w:rPr>
          <w:bCs/>
          <w:szCs w:val="24"/>
        </w:rPr>
        <w:t>31</w:t>
      </w:r>
      <w:r w:rsidRPr="000D0B71">
        <w:rPr>
          <w:bCs/>
          <w:szCs w:val="24"/>
        </w:rPr>
        <w:t xml:space="preserve">. </w:t>
      </w:r>
      <w:r w:rsidRPr="000D0B71">
        <w:rPr>
          <w:bCs/>
          <w:szCs w:val="24"/>
          <w:lang w:eastAsia="lt-LT"/>
        </w:rPr>
        <w:t>kita leidyba</w:t>
      </w:r>
      <w:r w:rsidRPr="000D0B71">
        <w:rPr>
          <w:szCs w:val="24"/>
          <w:lang w:eastAsia="lt-LT"/>
        </w:rPr>
        <w:t xml:space="preserve"> (</w:t>
      </w:r>
      <w:r w:rsidRPr="000D0B71">
        <w:rPr>
          <w:bCs/>
          <w:szCs w:val="24"/>
          <w:lang w:eastAsia="lt-LT"/>
        </w:rPr>
        <w:t>58.19);</w:t>
      </w:r>
    </w:p>
    <w:p w14:paraId="6911B926" w14:textId="1FC717FD" w:rsidR="00C85152" w:rsidRPr="000D0B71" w:rsidRDefault="00C85152" w:rsidP="00BD31C3">
      <w:pPr>
        <w:tabs>
          <w:tab w:val="left" w:pos="284"/>
          <w:tab w:val="left" w:pos="1134"/>
        </w:tabs>
        <w:ind w:firstLine="1298"/>
        <w:jc w:val="both"/>
        <w:rPr>
          <w:szCs w:val="24"/>
        </w:rPr>
      </w:pPr>
      <w:r w:rsidRPr="000D0B71">
        <w:rPr>
          <w:szCs w:val="24"/>
        </w:rPr>
        <w:t>22.</w:t>
      </w:r>
      <w:r w:rsidR="0040378D" w:rsidRPr="000D0B71">
        <w:rPr>
          <w:szCs w:val="24"/>
        </w:rPr>
        <w:t>32</w:t>
      </w:r>
      <w:r w:rsidRPr="000D0B71">
        <w:rPr>
          <w:szCs w:val="24"/>
        </w:rPr>
        <w:t xml:space="preserve">. </w:t>
      </w:r>
      <w:r w:rsidR="00123D14" w:rsidRPr="000D0B71">
        <w:rPr>
          <w:szCs w:val="24"/>
        </w:rPr>
        <w:t>nuosavo arba nuomojamo nekilnojamojo turto nuoma ir eksploatavimas (68.20);</w:t>
      </w:r>
    </w:p>
    <w:p w14:paraId="67F8D805" w14:textId="7F3F49EB" w:rsidR="00C85152" w:rsidRPr="000D0B71" w:rsidRDefault="00C85152" w:rsidP="00BD31C3">
      <w:pPr>
        <w:tabs>
          <w:tab w:val="left" w:pos="284"/>
          <w:tab w:val="left" w:pos="1134"/>
        </w:tabs>
        <w:ind w:firstLine="1298"/>
        <w:jc w:val="both"/>
        <w:rPr>
          <w:bCs/>
          <w:szCs w:val="24"/>
        </w:rPr>
      </w:pPr>
      <w:r w:rsidRPr="000D0B71">
        <w:rPr>
          <w:szCs w:val="24"/>
        </w:rPr>
        <w:t>22.</w:t>
      </w:r>
      <w:r w:rsidR="0040378D" w:rsidRPr="000D0B71">
        <w:rPr>
          <w:szCs w:val="24"/>
        </w:rPr>
        <w:t>33</w:t>
      </w:r>
      <w:r w:rsidRPr="000D0B71">
        <w:rPr>
          <w:szCs w:val="24"/>
        </w:rPr>
        <w:t>. a</w:t>
      </w:r>
      <w:r w:rsidRPr="000D0B71">
        <w:rPr>
          <w:bCs/>
          <w:szCs w:val="24"/>
        </w:rPr>
        <w:t>pskaitos, buhalterijos ir audito veikla; konsultacijos mokesčių klausimais (69.2);</w:t>
      </w:r>
    </w:p>
    <w:p w14:paraId="7849AD4F" w14:textId="319F15A7" w:rsidR="00C85152" w:rsidRPr="000D0B71" w:rsidRDefault="00C85152" w:rsidP="00BD31C3">
      <w:pPr>
        <w:tabs>
          <w:tab w:val="left" w:pos="284"/>
          <w:tab w:val="left" w:pos="1134"/>
        </w:tabs>
        <w:ind w:firstLine="1298"/>
        <w:jc w:val="both"/>
        <w:rPr>
          <w:bCs/>
          <w:szCs w:val="24"/>
        </w:rPr>
      </w:pPr>
      <w:r w:rsidRPr="000D0B71">
        <w:rPr>
          <w:szCs w:val="24"/>
        </w:rPr>
        <w:t>22.</w:t>
      </w:r>
      <w:r w:rsidR="0040378D" w:rsidRPr="000D0B71">
        <w:rPr>
          <w:szCs w:val="24"/>
        </w:rPr>
        <w:t>34</w:t>
      </w:r>
      <w:r w:rsidRPr="000D0B71">
        <w:rPr>
          <w:szCs w:val="24"/>
        </w:rPr>
        <w:t xml:space="preserve">. </w:t>
      </w:r>
      <w:r w:rsidRPr="000D0B71">
        <w:rPr>
          <w:bCs/>
          <w:szCs w:val="24"/>
        </w:rPr>
        <w:t>reklama ir rinkos tyrimas (73);</w:t>
      </w:r>
    </w:p>
    <w:p w14:paraId="3D8AA616" w14:textId="3F756B6F" w:rsidR="00C85152" w:rsidRPr="000D0B71" w:rsidRDefault="00C85152" w:rsidP="00BD31C3">
      <w:pPr>
        <w:tabs>
          <w:tab w:val="left" w:pos="284"/>
          <w:tab w:val="left" w:pos="1134"/>
        </w:tabs>
        <w:ind w:firstLine="1298"/>
        <w:jc w:val="both"/>
        <w:rPr>
          <w:szCs w:val="24"/>
        </w:rPr>
      </w:pPr>
      <w:r w:rsidRPr="000D0B71">
        <w:rPr>
          <w:szCs w:val="24"/>
        </w:rPr>
        <w:t>22.</w:t>
      </w:r>
      <w:r w:rsidR="0040378D" w:rsidRPr="000D0B71">
        <w:rPr>
          <w:szCs w:val="24"/>
        </w:rPr>
        <w:t>35</w:t>
      </w:r>
      <w:r w:rsidRPr="000D0B71">
        <w:rPr>
          <w:szCs w:val="24"/>
        </w:rPr>
        <w:t xml:space="preserve">. </w:t>
      </w:r>
      <w:r w:rsidRPr="000D0B71">
        <w:rPr>
          <w:bCs/>
          <w:szCs w:val="24"/>
          <w:lang w:eastAsia="lt-LT"/>
        </w:rPr>
        <w:t>reklamos agentūrų veikla</w:t>
      </w:r>
      <w:r w:rsidRPr="000D0B71">
        <w:rPr>
          <w:szCs w:val="24"/>
          <w:lang w:eastAsia="lt-LT"/>
        </w:rPr>
        <w:t xml:space="preserve"> (</w:t>
      </w:r>
      <w:r w:rsidRPr="000D0B71">
        <w:rPr>
          <w:bCs/>
          <w:szCs w:val="24"/>
          <w:lang w:eastAsia="lt-LT"/>
        </w:rPr>
        <w:t>73.11);</w:t>
      </w:r>
    </w:p>
    <w:p w14:paraId="599C351E" w14:textId="3F3A8180" w:rsidR="00C85152" w:rsidRPr="000D0B71" w:rsidRDefault="00C85152" w:rsidP="00BD31C3">
      <w:pPr>
        <w:tabs>
          <w:tab w:val="left" w:pos="284"/>
          <w:tab w:val="left" w:pos="1134"/>
        </w:tabs>
        <w:ind w:firstLine="1298"/>
        <w:jc w:val="both"/>
        <w:rPr>
          <w:bCs/>
          <w:szCs w:val="24"/>
        </w:rPr>
      </w:pPr>
      <w:r w:rsidRPr="000D0B71">
        <w:rPr>
          <w:bCs/>
          <w:szCs w:val="24"/>
        </w:rPr>
        <w:t>22.</w:t>
      </w:r>
      <w:r w:rsidR="00BD31C3" w:rsidRPr="000D0B71">
        <w:rPr>
          <w:bCs/>
          <w:szCs w:val="24"/>
        </w:rPr>
        <w:t>36</w:t>
      </w:r>
      <w:r w:rsidRPr="000D0B71">
        <w:rPr>
          <w:bCs/>
          <w:szCs w:val="24"/>
        </w:rPr>
        <w:t xml:space="preserve">. </w:t>
      </w:r>
      <w:r w:rsidR="008E4210" w:rsidRPr="000D0B71">
        <w:rPr>
          <w:bCs/>
          <w:szCs w:val="24"/>
        </w:rPr>
        <w:t>į</w:t>
      </w:r>
      <w:r w:rsidRPr="000D0B71">
        <w:rPr>
          <w:bCs/>
          <w:szCs w:val="24"/>
        </w:rPr>
        <w:t>staigos mašinų ir įrangos, įskaitant kompiuterius, nuoma ir išperkamoji nuoma</w:t>
      </w:r>
      <w:r w:rsidRPr="000D0B71">
        <w:rPr>
          <w:szCs w:val="24"/>
        </w:rPr>
        <w:t xml:space="preserve"> (</w:t>
      </w:r>
      <w:r w:rsidRPr="000D0B71">
        <w:rPr>
          <w:bCs/>
          <w:szCs w:val="24"/>
        </w:rPr>
        <w:t>77.33);</w:t>
      </w:r>
    </w:p>
    <w:p w14:paraId="3F85DFBA" w14:textId="78F1B333" w:rsidR="008E4210" w:rsidRPr="000D0B71" w:rsidRDefault="00C85152" w:rsidP="00BD31C3">
      <w:pPr>
        <w:tabs>
          <w:tab w:val="left" w:pos="284"/>
          <w:tab w:val="left" w:pos="1134"/>
        </w:tabs>
        <w:ind w:firstLine="1298"/>
        <w:jc w:val="both"/>
        <w:rPr>
          <w:bCs/>
          <w:szCs w:val="24"/>
        </w:rPr>
      </w:pPr>
      <w:r w:rsidRPr="000D0B71">
        <w:rPr>
          <w:bCs/>
          <w:szCs w:val="24"/>
        </w:rPr>
        <w:t>22.</w:t>
      </w:r>
      <w:r w:rsidR="00BD31C3" w:rsidRPr="000D0B71">
        <w:rPr>
          <w:bCs/>
          <w:szCs w:val="24"/>
        </w:rPr>
        <w:t>37</w:t>
      </w:r>
      <w:r w:rsidRPr="000D0B71">
        <w:rPr>
          <w:bCs/>
          <w:szCs w:val="24"/>
        </w:rPr>
        <w:t xml:space="preserve">. </w:t>
      </w:r>
      <w:r w:rsidR="008E4210" w:rsidRPr="000D0B71">
        <w:rPr>
          <w:bCs/>
          <w:szCs w:val="24"/>
        </w:rPr>
        <w:t>ekskursijų organizatorių veikla</w:t>
      </w:r>
      <w:r w:rsidR="008E4210" w:rsidRPr="000D0B71">
        <w:rPr>
          <w:szCs w:val="24"/>
        </w:rPr>
        <w:t xml:space="preserve"> (</w:t>
      </w:r>
      <w:r w:rsidR="008E4210" w:rsidRPr="000D0B71">
        <w:rPr>
          <w:bCs/>
          <w:szCs w:val="24"/>
        </w:rPr>
        <w:t>79.12);</w:t>
      </w:r>
    </w:p>
    <w:p w14:paraId="197EEC71" w14:textId="55B51062" w:rsidR="00C85152" w:rsidRPr="000D0B71" w:rsidRDefault="008E4210" w:rsidP="00BD31C3">
      <w:pPr>
        <w:tabs>
          <w:tab w:val="left" w:pos="284"/>
          <w:tab w:val="left" w:pos="1134"/>
        </w:tabs>
        <w:ind w:firstLine="1298"/>
        <w:jc w:val="both"/>
        <w:rPr>
          <w:bCs/>
          <w:szCs w:val="24"/>
        </w:rPr>
      </w:pPr>
      <w:r w:rsidRPr="000D0B71">
        <w:rPr>
          <w:bCs/>
          <w:szCs w:val="24"/>
        </w:rPr>
        <w:t>22.</w:t>
      </w:r>
      <w:r w:rsidR="00BD31C3" w:rsidRPr="000D0B71">
        <w:rPr>
          <w:bCs/>
          <w:szCs w:val="24"/>
        </w:rPr>
        <w:t>38</w:t>
      </w:r>
      <w:r w:rsidRPr="000D0B71">
        <w:rPr>
          <w:bCs/>
          <w:szCs w:val="24"/>
        </w:rPr>
        <w:t>. administracinė veikla, įstaigų ir kitų verslo įmonių aptarnavimo veikla</w:t>
      </w:r>
      <w:r w:rsidRPr="000D0B71">
        <w:rPr>
          <w:szCs w:val="24"/>
        </w:rPr>
        <w:t xml:space="preserve"> (</w:t>
      </w:r>
      <w:r w:rsidRPr="000D0B71">
        <w:rPr>
          <w:bCs/>
          <w:szCs w:val="24"/>
        </w:rPr>
        <w:t>82);</w:t>
      </w:r>
    </w:p>
    <w:p w14:paraId="35417010" w14:textId="21C92840" w:rsidR="00123D14" w:rsidRPr="000D0B71" w:rsidRDefault="008E4210" w:rsidP="00BD31C3">
      <w:pPr>
        <w:tabs>
          <w:tab w:val="left" w:pos="284"/>
          <w:tab w:val="left" w:pos="1134"/>
        </w:tabs>
        <w:ind w:firstLine="1298"/>
        <w:jc w:val="both"/>
        <w:rPr>
          <w:szCs w:val="24"/>
        </w:rPr>
      </w:pPr>
      <w:r w:rsidRPr="000D0B71">
        <w:rPr>
          <w:szCs w:val="24"/>
        </w:rPr>
        <w:t>22.</w:t>
      </w:r>
      <w:r w:rsidR="00BD31C3" w:rsidRPr="000D0B71">
        <w:rPr>
          <w:szCs w:val="24"/>
        </w:rPr>
        <w:t>39</w:t>
      </w:r>
      <w:r w:rsidR="00123D14" w:rsidRPr="000D0B71">
        <w:rPr>
          <w:szCs w:val="24"/>
        </w:rPr>
        <w:t>. posėdžių ir verslo renginių organizavimas (82.30);</w:t>
      </w:r>
    </w:p>
    <w:p w14:paraId="2A74D474" w14:textId="772AFE56" w:rsidR="008E4210" w:rsidRPr="000D0B71" w:rsidRDefault="008E4210" w:rsidP="00BD31C3">
      <w:pPr>
        <w:tabs>
          <w:tab w:val="left" w:pos="284"/>
          <w:tab w:val="left" w:pos="1134"/>
        </w:tabs>
        <w:ind w:firstLine="1298"/>
        <w:jc w:val="both"/>
        <w:rPr>
          <w:bCs/>
          <w:szCs w:val="24"/>
          <w:lang w:eastAsia="lt-LT"/>
        </w:rPr>
      </w:pPr>
      <w:r w:rsidRPr="000D0B71">
        <w:rPr>
          <w:szCs w:val="24"/>
        </w:rPr>
        <w:t>22.</w:t>
      </w:r>
      <w:r w:rsidR="00BD31C3" w:rsidRPr="000D0B71">
        <w:rPr>
          <w:szCs w:val="24"/>
        </w:rPr>
        <w:t>40</w:t>
      </w:r>
      <w:r w:rsidRPr="000D0B71">
        <w:rPr>
          <w:szCs w:val="24"/>
        </w:rPr>
        <w:t xml:space="preserve">. </w:t>
      </w:r>
      <w:r w:rsidRPr="000D0B71">
        <w:rPr>
          <w:bCs/>
          <w:szCs w:val="24"/>
          <w:lang w:eastAsia="lt-LT"/>
        </w:rPr>
        <w:t>švietimas (85);</w:t>
      </w:r>
    </w:p>
    <w:p w14:paraId="4A1F8BD7" w14:textId="00D74D61" w:rsidR="008E4210" w:rsidRPr="000D0B71" w:rsidRDefault="008E4210" w:rsidP="00BD31C3">
      <w:pPr>
        <w:tabs>
          <w:tab w:val="left" w:pos="284"/>
          <w:tab w:val="left" w:pos="1134"/>
        </w:tabs>
        <w:ind w:firstLine="1298"/>
        <w:jc w:val="both"/>
        <w:rPr>
          <w:bCs/>
          <w:szCs w:val="24"/>
          <w:lang w:eastAsia="lt-LT"/>
        </w:rPr>
      </w:pPr>
      <w:r w:rsidRPr="000D0B71">
        <w:rPr>
          <w:bCs/>
          <w:szCs w:val="24"/>
          <w:lang w:eastAsia="lt-LT"/>
        </w:rPr>
        <w:t>22.</w:t>
      </w:r>
      <w:r w:rsidR="00BD31C3" w:rsidRPr="000D0B71">
        <w:rPr>
          <w:bCs/>
          <w:szCs w:val="24"/>
          <w:lang w:eastAsia="lt-LT"/>
        </w:rPr>
        <w:t>41</w:t>
      </w:r>
      <w:r w:rsidRPr="000D0B71">
        <w:rPr>
          <w:bCs/>
          <w:szCs w:val="24"/>
          <w:lang w:eastAsia="lt-LT"/>
        </w:rPr>
        <w:t>. meninė kūryba</w:t>
      </w:r>
      <w:r w:rsidRPr="000D0B71">
        <w:rPr>
          <w:szCs w:val="24"/>
          <w:lang w:eastAsia="lt-LT"/>
        </w:rPr>
        <w:t xml:space="preserve"> (</w:t>
      </w:r>
      <w:r w:rsidRPr="000D0B71">
        <w:rPr>
          <w:bCs/>
          <w:szCs w:val="24"/>
          <w:lang w:eastAsia="lt-LT"/>
        </w:rPr>
        <w:t>90.03);</w:t>
      </w:r>
    </w:p>
    <w:p w14:paraId="374490A5" w14:textId="1D46A3D1" w:rsidR="008E4210" w:rsidRPr="000D0B71" w:rsidRDefault="008E4210" w:rsidP="00BD31C3">
      <w:pPr>
        <w:tabs>
          <w:tab w:val="left" w:pos="284"/>
          <w:tab w:val="left" w:pos="1134"/>
        </w:tabs>
        <w:ind w:firstLine="1298"/>
        <w:jc w:val="both"/>
        <w:rPr>
          <w:szCs w:val="24"/>
        </w:rPr>
      </w:pPr>
      <w:r w:rsidRPr="000D0B71">
        <w:rPr>
          <w:szCs w:val="24"/>
        </w:rPr>
        <w:t>22.</w:t>
      </w:r>
      <w:r w:rsidR="00BD31C3" w:rsidRPr="000D0B71">
        <w:rPr>
          <w:szCs w:val="24"/>
        </w:rPr>
        <w:t>42</w:t>
      </w:r>
      <w:r w:rsidRPr="000D0B71">
        <w:rPr>
          <w:szCs w:val="24"/>
        </w:rPr>
        <w:t xml:space="preserve">. </w:t>
      </w:r>
      <w:r w:rsidR="00123D14" w:rsidRPr="000D0B71">
        <w:rPr>
          <w:szCs w:val="24"/>
        </w:rPr>
        <w:t>bibliotekų ir archyvų veikla (91.01);</w:t>
      </w:r>
    </w:p>
    <w:p w14:paraId="5C6DE61A" w14:textId="11D0958F" w:rsidR="00123D14" w:rsidRPr="000D0B71" w:rsidRDefault="008E4210" w:rsidP="00BD31C3">
      <w:pPr>
        <w:tabs>
          <w:tab w:val="left" w:pos="284"/>
          <w:tab w:val="left" w:pos="1134"/>
        </w:tabs>
        <w:ind w:firstLine="1298"/>
        <w:jc w:val="both"/>
        <w:rPr>
          <w:szCs w:val="24"/>
        </w:rPr>
      </w:pPr>
      <w:r w:rsidRPr="000D0B71">
        <w:rPr>
          <w:szCs w:val="24"/>
        </w:rPr>
        <w:t>22.</w:t>
      </w:r>
      <w:r w:rsidR="00BD31C3" w:rsidRPr="000D0B71">
        <w:rPr>
          <w:szCs w:val="24"/>
        </w:rPr>
        <w:t>43</w:t>
      </w:r>
      <w:r w:rsidR="00123D14" w:rsidRPr="000D0B71">
        <w:rPr>
          <w:szCs w:val="24"/>
        </w:rPr>
        <w:t>. sporto klubų veikla (93.12)</w:t>
      </w:r>
      <w:r w:rsidRPr="000D0B71">
        <w:rPr>
          <w:szCs w:val="24"/>
        </w:rPr>
        <w:t>;</w:t>
      </w:r>
    </w:p>
    <w:p w14:paraId="7F215D51" w14:textId="6E059104" w:rsidR="008E4210" w:rsidRPr="000D0B71" w:rsidRDefault="008E4210" w:rsidP="00BD31C3">
      <w:pPr>
        <w:tabs>
          <w:tab w:val="left" w:pos="284"/>
          <w:tab w:val="left" w:pos="1134"/>
        </w:tabs>
        <w:ind w:firstLine="1298"/>
        <w:jc w:val="both"/>
        <w:rPr>
          <w:bCs/>
          <w:szCs w:val="24"/>
          <w:lang w:eastAsia="lt-LT"/>
        </w:rPr>
      </w:pPr>
      <w:r w:rsidRPr="000D0B71">
        <w:rPr>
          <w:szCs w:val="24"/>
        </w:rPr>
        <w:t>22.</w:t>
      </w:r>
      <w:r w:rsidR="00BD31C3" w:rsidRPr="000D0B71">
        <w:rPr>
          <w:szCs w:val="24"/>
        </w:rPr>
        <w:t>44</w:t>
      </w:r>
      <w:r w:rsidRPr="000D0B71">
        <w:rPr>
          <w:szCs w:val="24"/>
        </w:rPr>
        <w:t>. k</w:t>
      </w:r>
      <w:r w:rsidRPr="000D0B71">
        <w:rPr>
          <w:bCs/>
          <w:szCs w:val="24"/>
          <w:lang w:eastAsia="lt-LT"/>
        </w:rPr>
        <w:t>ita pramogų ir poilsio organizavimo veikla</w:t>
      </w:r>
      <w:r w:rsidRPr="000D0B71">
        <w:rPr>
          <w:szCs w:val="24"/>
          <w:lang w:eastAsia="lt-LT"/>
        </w:rPr>
        <w:t xml:space="preserve"> (</w:t>
      </w:r>
      <w:r w:rsidRPr="000D0B71">
        <w:rPr>
          <w:bCs/>
          <w:szCs w:val="24"/>
          <w:lang w:eastAsia="lt-LT"/>
        </w:rPr>
        <w:t>93.29);</w:t>
      </w:r>
    </w:p>
    <w:p w14:paraId="3E05DF84" w14:textId="1E712E7B" w:rsidR="008E4210" w:rsidRPr="000D0B71" w:rsidRDefault="008E4210" w:rsidP="00BD31C3">
      <w:pPr>
        <w:tabs>
          <w:tab w:val="left" w:pos="284"/>
          <w:tab w:val="left" w:pos="1134"/>
        </w:tabs>
        <w:ind w:firstLine="1298"/>
        <w:jc w:val="both"/>
        <w:rPr>
          <w:bCs/>
          <w:szCs w:val="24"/>
        </w:rPr>
      </w:pPr>
      <w:r w:rsidRPr="000D0B71">
        <w:rPr>
          <w:bCs/>
          <w:szCs w:val="24"/>
          <w:lang w:eastAsia="lt-LT"/>
        </w:rPr>
        <w:t>22.</w:t>
      </w:r>
      <w:r w:rsidR="00BD31C3" w:rsidRPr="000D0B71">
        <w:rPr>
          <w:bCs/>
          <w:szCs w:val="24"/>
          <w:lang w:eastAsia="lt-LT"/>
        </w:rPr>
        <w:t>45</w:t>
      </w:r>
      <w:r w:rsidRPr="000D0B71">
        <w:rPr>
          <w:bCs/>
          <w:szCs w:val="24"/>
          <w:lang w:eastAsia="lt-LT"/>
        </w:rPr>
        <w:t xml:space="preserve">. </w:t>
      </w:r>
      <w:r w:rsidRPr="000D0B71">
        <w:rPr>
          <w:bCs/>
          <w:szCs w:val="24"/>
        </w:rPr>
        <w:t>asmeninių ir namų ūkio reikmenų taisymas (95.2);</w:t>
      </w:r>
    </w:p>
    <w:p w14:paraId="1BFC4689" w14:textId="77777777" w:rsidR="00BD31C3" w:rsidRPr="000D0B71" w:rsidRDefault="008E4210" w:rsidP="00BD31C3">
      <w:pPr>
        <w:tabs>
          <w:tab w:val="left" w:pos="284"/>
          <w:tab w:val="left" w:pos="1134"/>
        </w:tabs>
        <w:ind w:firstLine="1298"/>
        <w:jc w:val="both"/>
        <w:rPr>
          <w:bCs/>
          <w:szCs w:val="24"/>
        </w:rPr>
      </w:pPr>
      <w:r w:rsidRPr="000D0B71">
        <w:rPr>
          <w:bCs/>
          <w:szCs w:val="24"/>
        </w:rPr>
        <w:t>22.</w:t>
      </w:r>
      <w:r w:rsidR="00BD31C3" w:rsidRPr="000D0B71">
        <w:rPr>
          <w:bCs/>
          <w:szCs w:val="24"/>
        </w:rPr>
        <w:t>46</w:t>
      </w:r>
      <w:r w:rsidRPr="000D0B71">
        <w:rPr>
          <w:bCs/>
          <w:szCs w:val="24"/>
        </w:rPr>
        <w:t>. kita, niekur kitur nepriskirta, asmenų aptarnavimo veikla</w:t>
      </w:r>
      <w:r w:rsidRPr="000D0B71">
        <w:rPr>
          <w:szCs w:val="24"/>
        </w:rPr>
        <w:t xml:space="preserve"> (</w:t>
      </w:r>
      <w:r w:rsidRPr="000D0B71">
        <w:rPr>
          <w:bCs/>
          <w:szCs w:val="24"/>
        </w:rPr>
        <w:t>96.09).</w:t>
      </w:r>
    </w:p>
    <w:p w14:paraId="1A0C2292" w14:textId="65A65788" w:rsidR="00423210" w:rsidRPr="000D0B71" w:rsidRDefault="005D10F1" w:rsidP="00BD31C3">
      <w:pPr>
        <w:tabs>
          <w:tab w:val="left" w:pos="284"/>
          <w:tab w:val="left" w:pos="1134"/>
        </w:tabs>
        <w:ind w:firstLine="1298"/>
        <w:jc w:val="both"/>
        <w:rPr>
          <w:bCs/>
          <w:szCs w:val="24"/>
        </w:rPr>
      </w:pPr>
      <w:r w:rsidRPr="000D0B71">
        <w:rPr>
          <w:szCs w:val="24"/>
        </w:rPr>
        <w:t xml:space="preserve">23. </w:t>
      </w:r>
      <w:r w:rsidR="0029126C" w:rsidRPr="000D0B71">
        <w:rPr>
          <w:szCs w:val="24"/>
        </w:rPr>
        <w:t>Įstaiga veiklą, kuriai teisės aktų yra nustatytas reikalavimas turėti licenciją, gali vykdyti tik teisės aktų nustatyta tvarka ją gavusi</w:t>
      </w:r>
      <w:r w:rsidR="00423210" w:rsidRPr="000D0B71">
        <w:rPr>
          <w:szCs w:val="24"/>
        </w:rPr>
        <w:t>.</w:t>
      </w:r>
    </w:p>
    <w:p w14:paraId="5E96FDBA" w14:textId="77777777" w:rsidR="001D41F9" w:rsidRPr="000D0B71" w:rsidRDefault="005D10F1" w:rsidP="00BD31C3">
      <w:pPr>
        <w:tabs>
          <w:tab w:val="left" w:pos="284"/>
        </w:tabs>
        <w:ind w:firstLine="1298"/>
        <w:jc w:val="both"/>
        <w:rPr>
          <w:szCs w:val="24"/>
        </w:rPr>
      </w:pPr>
      <w:r w:rsidRPr="000D0B71">
        <w:rPr>
          <w:szCs w:val="24"/>
        </w:rPr>
        <w:t>24</w:t>
      </w:r>
      <w:r w:rsidR="00533054" w:rsidRPr="000D0B71">
        <w:rPr>
          <w:szCs w:val="24"/>
        </w:rPr>
        <w:t xml:space="preserve">. </w:t>
      </w:r>
      <w:r w:rsidR="001D41F9" w:rsidRPr="000D0B71">
        <w:rPr>
          <w:szCs w:val="24"/>
        </w:rPr>
        <w:t xml:space="preserve">Įstaigos veiklos tikslas – tenkinti viešuosius interesus vykdant švietimo </w:t>
      </w:r>
      <w:r w:rsidR="004C4362" w:rsidRPr="000D0B71">
        <w:rPr>
          <w:szCs w:val="24"/>
        </w:rPr>
        <w:t xml:space="preserve">ir profesinio mokymo </w:t>
      </w:r>
      <w:r w:rsidR="001D41F9" w:rsidRPr="000D0B71">
        <w:rPr>
          <w:szCs w:val="24"/>
        </w:rPr>
        <w:t xml:space="preserve">veiklą, padėti asmeniui įgyti </w:t>
      </w:r>
      <w:r w:rsidR="004C4362" w:rsidRPr="000D0B71">
        <w:rPr>
          <w:szCs w:val="24"/>
        </w:rPr>
        <w:t xml:space="preserve">pagrindinį, vidurinį išsilavinimą, </w:t>
      </w:r>
      <w:r w:rsidR="001D41F9" w:rsidRPr="000D0B71">
        <w:rPr>
          <w:szCs w:val="24"/>
        </w:rPr>
        <w:t>kvalifikaciją ir (ar) kompetencijas, atitinkančias šiuolaikinį mokslo, technologijos, ekonomikos ir kultūros lygį, padedančias jam įsitvirtinti ir konkuruoti kintančioje darbo rinkoje.</w:t>
      </w:r>
    </w:p>
    <w:p w14:paraId="6190A0DF" w14:textId="77777777" w:rsidR="00533054" w:rsidRPr="000D0B71" w:rsidRDefault="005D10F1" w:rsidP="00BD31C3">
      <w:pPr>
        <w:tabs>
          <w:tab w:val="left" w:pos="284"/>
        </w:tabs>
        <w:ind w:firstLine="1298"/>
        <w:jc w:val="both"/>
        <w:rPr>
          <w:szCs w:val="24"/>
        </w:rPr>
      </w:pPr>
      <w:r w:rsidRPr="000D0B71">
        <w:rPr>
          <w:szCs w:val="24"/>
        </w:rPr>
        <w:t>25</w:t>
      </w:r>
      <w:r w:rsidR="00533054" w:rsidRPr="000D0B71">
        <w:rPr>
          <w:szCs w:val="24"/>
        </w:rPr>
        <w:t>. Įstaigos uždaviniai:</w:t>
      </w:r>
    </w:p>
    <w:p w14:paraId="04787A82" w14:textId="0E933D24" w:rsidR="009F23AE" w:rsidRPr="000D0B71" w:rsidRDefault="005D10F1" w:rsidP="00BD31C3">
      <w:pPr>
        <w:tabs>
          <w:tab w:val="left" w:pos="284"/>
          <w:tab w:val="left" w:pos="426"/>
        </w:tabs>
        <w:ind w:firstLine="1298"/>
        <w:jc w:val="both"/>
        <w:rPr>
          <w:szCs w:val="24"/>
        </w:rPr>
      </w:pPr>
      <w:r w:rsidRPr="000D0B71">
        <w:rPr>
          <w:szCs w:val="24"/>
        </w:rPr>
        <w:t>25</w:t>
      </w:r>
      <w:r w:rsidR="00533054" w:rsidRPr="000D0B71">
        <w:rPr>
          <w:szCs w:val="24"/>
        </w:rPr>
        <w:t xml:space="preserve">.1. </w:t>
      </w:r>
      <w:r w:rsidR="009F23AE" w:rsidRPr="000D0B71">
        <w:rPr>
          <w:szCs w:val="24"/>
        </w:rPr>
        <w:t>teikti pagrindinį</w:t>
      </w:r>
      <w:r w:rsidR="00302213" w:rsidRPr="000D0B71">
        <w:rPr>
          <w:szCs w:val="24"/>
        </w:rPr>
        <w:t>,</w:t>
      </w:r>
      <w:r w:rsidR="006B73AF" w:rsidRPr="000D0B71">
        <w:rPr>
          <w:szCs w:val="24"/>
        </w:rPr>
        <w:t xml:space="preserve"> </w:t>
      </w:r>
      <w:r w:rsidR="009F23AE" w:rsidRPr="000D0B71">
        <w:rPr>
          <w:szCs w:val="24"/>
        </w:rPr>
        <w:t>vidurinį</w:t>
      </w:r>
      <w:r w:rsidR="006B73AF" w:rsidRPr="000D0B71">
        <w:rPr>
          <w:szCs w:val="24"/>
        </w:rPr>
        <w:t xml:space="preserve"> ugdymą</w:t>
      </w:r>
      <w:r w:rsidR="009F23AE" w:rsidRPr="000D0B71">
        <w:rPr>
          <w:szCs w:val="24"/>
        </w:rPr>
        <w:t xml:space="preserve">, </w:t>
      </w:r>
      <w:r w:rsidR="006B73AF" w:rsidRPr="000D0B71">
        <w:rPr>
          <w:szCs w:val="24"/>
        </w:rPr>
        <w:t>suaugusiųjų vidurinį ugdymą</w:t>
      </w:r>
      <w:r w:rsidR="007462AA" w:rsidRPr="000D0B71">
        <w:rPr>
          <w:szCs w:val="24"/>
        </w:rPr>
        <w:t xml:space="preserve"> ir </w:t>
      </w:r>
      <w:r w:rsidR="009F23AE" w:rsidRPr="000D0B71">
        <w:rPr>
          <w:szCs w:val="24"/>
        </w:rPr>
        <w:t>profesinį mokymą;</w:t>
      </w:r>
    </w:p>
    <w:p w14:paraId="1D008B7F" w14:textId="77777777" w:rsidR="00B87B9B" w:rsidRPr="000D0B71" w:rsidRDefault="00D36CFA" w:rsidP="00BD31C3">
      <w:pPr>
        <w:tabs>
          <w:tab w:val="left" w:pos="284"/>
          <w:tab w:val="left" w:pos="426"/>
        </w:tabs>
        <w:ind w:firstLine="1298"/>
        <w:jc w:val="both"/>
        <w:rPr>
          <w:szCs w:val="24"/>
        </w:rPr>
      </w:pPr>
      <w:r w:rsidRPr="000D0B71">
        <w:rPr>
          <w:szCs w:val="24"/>
        </w:rPr>
        <w:t>2</w:t>
      </w:r>
      <w:r w:rsidR="005D10F1" w:rsidRPr="000D0B71">
        <w:rPr>
          <w:szCs w:val="24"/>
        </w:rPr>
        <w:t>5</w:t>
      </w:r>
      <w:r w:rsidR="00B87B9B" w:rsidRPr="000D0B71">
        <w:rPr>
          <w:szCs w:val="24"/>
        </w:rPr>
        <w:t>.2. sudaryti sąlygas kvalifikacijai tobulinti ir persikvalifikuoti;</w:t>
      </w:r>
    </w:p>
    <w:p w14:paraId="38F43871" w14:textId="77777777" w:rsidR="00B87B9B" w:rsidRPr="000D0B71" w:rsidRDefault="00D45B41" w:rsidP="00BD31C3">
      <w:pPr>
        <w:tabs>
          <w:tab w:val="left" w:pos="284"/>
          <w:tab w:val="left" w:pos="426"/>
        </w:tabs>
        <w:ind w:firstLine="1298"/>
        <w:jc w:val="both"/>
        <w:rPr>
          <w:szCs w:val="24"/>
        </w:rPr>
      </w:pPr>
      <w:r w:rsidRPr="000D0B71">
        <w:rPr>
          <w:szCs w:val="24"/>
        </w:rPr>
        <w:t>2</w:t>
      </w:r>
      <w:r w:rsidR="005D10F1" w:rsidRPr="000D0B71">
        <w:rPr>
          <w:szCs w:val="24"/>
        </w:rPr>
        <w:t>5</w:t>
      </w:r>
      <w:r w:rsidR="00B87B9B" w:rsidRPr="000D0B71">
        <w:rPr>
          <w:szCs w:val="24"/>
        </w:rPr>
        <w:t xml:space="preserve">.3. </w:t>
      </w:r>
      <w:r w:rsidR="008262AD" w:rsidRPr="000D0B71">
        <w:rPr>
          <w:szCs w:val="24"/>
        </w:rPr>
        <w:t>tenkinti mokinių pažinimo, lavinimosi ir saviraiškos poreikius;</w:t>
      </w:r>
    </w:p>
    <w:p w14:paraId="0C260E76" w14:textId="77777777" w:rsidR="008262AD" w:rsidRPr="000D0B71" w:rsidRDefault="005D10F1" w:rsidP="00BD31C3">
      <w:pPr>
        <w:tabs>
          <w:tab w:val="left" w:pos="284"/>
          <w:tab w:val="left" w:pos="426"/>
        </w:tabs>
        <w:ind w:firstLine="1298"/>
        <w:jc w:val="both"/>
        <w:rPr>
          <w:szCs w:val="24"/>
        </w:rPr>
      </w:pPr>
      <w:r w:rsidRPr="000D0B71">
        <w:rPr>
          <w:szCs w:val="24"/>
        </w:rPr>
        <w:t>25</w:t>
      </w:r>
      <w:r w:rsidR="008262AD" w:rsidRPr="000D0B71">
        <w:rPr>
          <w:szCs w:val="24"/>
        </w:rPr>
        <w:t xml:space="preserve">.4. </w:t>
      </w:r>
      <w:r w:rsidR="00812DDE" w:rsidRPr="000D0B71">
        <w:rPr>
          <w:szCs w:val="24"/>
        </w:rPr>
        <w:t>sudaryti sąlygas mokiniams išsiugdyti bendrąsias ir kvalifikacijų kompetencijas;</w:t>
      </w:r>
    </w:p>
    <w:p w14:paraId="78C05E3E" w14:textId="5D7D0EDD" w:rsidR="006B73AF" w:rsidRPr="000D0B71" w:rsidRDefault="005D10F1" w:rsidP="00BD31C3">
      <w:pPr>
        <w:tabs>
          <w:tab w:val="left" w:pos="284"/>
          <w:tab w:val="left" w:pos="426"/>
        </w:tabs>
        <w:ind w:firstLine="1298"/>
        <w:jc w:val="both"/>
        <w:rPr>
          <w:szCs w:val="24"/>
        </w:rPr>
      </w:pPr>
      <w:r w:rsidRPr="000D0B71">
        <w:rPr>
          <w:szCs w:val="24"/>
        </w:rPr>
        <w:t>25</w:t>
      </w:r>
      <w:r w:rsidR="00812DDE" w:rsidRPr="000D0B71">
        <w:rPr>
          <w:szCs w:val="24"/>
        </w:rPr>
        <w:t xml:space="preserve">.5. </w:t>
      </w:r>
      <w:r w:rsidR="006B73AF" w:rsidRPr="000D0B71">
        <w:rPr>
          <w:szCs w:val="24"/>
        </w:rPr>
        <w:t xml:space="preserve">sudaryti sąlygas </w:t>
      </w:r>
      <w:r w:rsidR="00DB54F7" w:rsidRPr="000D0B71">
        <w:rPr>
          <w:szCs w:val="24"/>
        </w:rPr>
        <w:t xml:space="preserve">mokiniams grįžti į nuoseklųjį mokymą, </w:t>
      </w:r>
      <w:r w:rsidR="006B73AF" w:rsidRPr="000D0B71">
        <w:rPr>
          <w:szCs w:val="24"/>
        </w:rPr>
        <w:t xml:space="preserve">dalyvauti </w:t>
      </w:r>
      <w:r w:rsidR="000F1A35" w:rsidRPr="000D0B71">
        <w:rPr>
          <w:szCs w:val="24"/>
        </w:rPr>
        <w:t xml:space="preserve">neformaliojo </w:t>
      </w:r>
      <w:r w:rsidR="00DB54F7" w:rsidRPr="000D0B71">
        <w:rPr>
          <w:szCs w:val="24"/>
        </w:rPr>
        <w:t xml:space="preserve">suaugusiųjų </w:t>
      </w:r>
      <w:r w:rsidR="000F1A35" w:rsidRPr="000D0B71">
        <w:rPr>
          <w:szCs w:val="24"/>
        </w:rPr>
        <w:t>švietimo procese;</w:t>
      </w:r>
    </w:p>
    <w:p w14:paraId="2B057C51" w14:textId="75BB469D" w:rsidR="00812DDE" w:rsidRPr="000D0B71" w:rsidRDefault="006B73AF" w:rsidP="00BD31C3">
      <w:pPr>
        <w:tabs>
          <w:tab w:val="left" w:pos="284"/>
          <w:tab w:val="left" w:pos="426"/>
        </w:tabs>
        <w:ind w:firstLine="1298"/>
        <w:jc w:val="both"/>
        <w:rPr>
          <w:szCs w:val="24"/>
        </w:rPr>
      </w:pPr>
      <w:r w:rsidRPr="000D0B71">
        <w:rPr>
          <w:szCs w:val="24"/>
        </w:rPr>
        <w:t xml:space="preserve">25.6. </w:t>
      </w:r>
      <w:r w:rsidR="00812DDE" w:rsidRPr="000D0B71">
        <w:rPr>
          <w:szCs w:val="24"/>
        </w:rPr>
        <w:t>plėtoti bendradarbiavimą su darbdaviais ir socialiniais partneriais.</w:t>
      </w:r>
    </w:p>
    <w:p w14:paraId="0C7EF2CA" w14:textId="77777777" w:rsidR="00812DDE" w:rsidRPr="000D0B71" w:rsidRDefault="005D10F1" w:rsidP="00BD31C3">
      <w:pPr>
        <w:tabs>
          <w:tab w:val="left" w:pos="284"/>
          <w:tab w:val="left" w:pos="426"/>
        </w:tabs>
        <w:ind w:firstLine="1298"/>
        <w:jc w:val="both"/>
        <w:rPr>
          <w:szCs w:val="24"/>
        </w:rPr>
      </w:pPr>
      <w:r w:rsidRPr="000D0B71">
        <w:rPr>
          <w:szCs w:val="24"/>
        </w:rPr>
        <w:t>26</w:t>
      </w:r>
      <w:r w:rsidR="00812DDE" w:rsidRPr="000D0B71">
        <w:rPr>
          <w:szCs w:val="24"/>
        </w:rPr>
        <w:t xml:space="preserve">. </w:t>
      </w:r>
      <w:r w:rsidR="00243C24" w:rsidRPr="000D0B71">
        <w:rPr>
          <w:szCs w:val="24"/>
        </w:rPr>
        <w:t>Įstaigos funkcijos:</w:t>
      </w:r>
    </w:p>
    <w:p w14:paraId="7D34EE2B" w14:textId="47392C60" w:rsidR="00AC05F6" w:rsidRPr="000D0B71" w:rsidRDefault="005D10F1" w:rsidP="00BD31C3">
      <w:pPr>
        <w:tabs>
          <w:tab w:val="left" w:pos="284"/>
          <w:tab w:val="left" w:pos="426"/>
        </w:tabs>
        <w:ind w:firstLine="1298"/>
        <w:jc w:val="both"/>
        <w:rPr>
          <w:szCs w:val="24"/>
        </w:rPr>
      </w:pPr>
      <w:r w:rsidRPr="000D0B71">
        <w:rPr>
          <w:szCs w:val="24"/>
        </w:rPr>
        <w:t>26</w:t>
      </w:r>
      <w:r w:rsidR="00AC05F6" w:rsidRPr="000D0B71">
        <w:rPr>
          <w:szCs w:val="24"/>
        </w:rPr>
        <w:t>.1. įgyvendinti pagrindinio</w:t>
      </w:r>
      <w:r w:rsidR="00474B2C" w:rsidRPr="000D0B71">
        <w:rPr>
          <w:szCs w:val="24"/>
        </w:rPr>
        <w:t xml:space="preserve">, </w:t>
      </w:r>
      <w:r w:rsidR="00AC05F6" w:rsidRPr="000D0B71">
        <w:rPr>
          <w:szCs w:val="24"/>
        </w:rPr>
        <w:t xml:space="preserve">vidurinio ugdymo, </w:t>
      </w:r>
      <w:r w:rsidR="00DB54F7" w:rsidRPr="000D0B71">
        <w:rPr>
          <w:szCs w:val="24"/>
        </w:rPr>
        <w:t xml:space="preserve">suaugusiųjų </w:t>
      </w:r>
      <w:r w:rsidR="000F1A35" w:rsidRPr="000D0B71">
        <w:rPr>
          <w:szCs w:val="24"/>
        </w:rPr>
        <w:t xml:space="preserve">vidurinio ugdymo, </w:t>
      </w:r>
      <w:r w:rsidR="00AC05F6" w:rsidRPr="000D0B71">
        <w:rPr>
          <w:szCs w:val="24"/>
        </w:rPr>
        <w:t>profesinio mokymo</w:t>
      </w:r>
      <w:r w:rsidR="00051F7D" w:rsidRPr="000D0B71">
        <w:rPr>
          <w:szCs w:val="24"/>
        </w:rPr>
        <w:t xml:space="preserve"> programas</w:t>
      </w:r>
      <w:r w:rsidR="00AC05F6" w:rsidRPr="000D0B71">
        <w:rPr>
          <w:szCs w:val="24"/>
        </w:rPr>
        <w:t>;</w:t>
      </w:r>
    </w:p>
    <w:p w14:paraId="72A1F010" w14:textId="0BA8666E" w:rsidR="0070730C" w:rsidRPr="000D0B71" w:rsidRDefault="00D36CFA" w:rsidP="00BD31C3">
      <w:pPr>
        <w:tabs>
          <w:tab w:val="left" w:pos="284"/>
          <w:tab w:val="left" w:pos="426"/>
        </w:tabs>
        <w:ind w:firstLine="1298"/>
        <w:jc w:val="both"/>
        <w:rPr>
          <w:szCs w:val="24"/>
        </w:rPr>
      </w:pPr>
      <w:r w:rsidRPr="000D0B71">
        <w:rPr>
          <w:szCs w:val="24"/>
        </w:rPr>
        <w:t>2</w:t>
      </w:r>
      <w:r w:rsidR="005D10F1" w:rsidRPr="000D0B71">
        <w:rPr>
          <w:szCs w:val="24"/>
        </w:rPr>
        <w:t>6</w:t>
      </w:r>
      <w:r w:rsidR="0070730C" w:rsidRPr="000D0B71">
        <w:rPr>
          <w:szCs w:val="24"/>
        </w:rPr>
        <w:t xml:space="preserve">.2. </w:t>
      </w:r>
      <w:r w:rsidR="000F1A35" w:rsidRPr="000D0B71">
        <w:rPr>
          <w:szCs w:val="24"/>
        </w:rPr>
        <w:t>pagrindinį</w:t>
      </w:r>
      <w:r w:rsidR="00302213" w:rsidRPr="000D0B71">
        <w:rPr>
          <w:szCs w:val="24"/>
        </w:rPr>
        <w:t xml:space="preserve">, </w:t>
      </w:r>
      <w:r w:rsidR="000F1A35" w:rsidRPr="000D0B71">
        <w:rPr>
          <w:szCs w:val="24"/>
        </w:rPr>
        <w:t xml:space="preserve">vidurinį ugdymą, suaugusiųjų vidurinį ugdymą, </w:t>
      </w:r>
      <w:r w:rsidR="0070730C" w:rsidRPr="000D0B71">
        <w:rPr>
          <w:szCs w:val="24"/>
        </w:rPr>
        <w:t xml:space="preserve">profesinį mokymą, organizuoti ir profesinio mokymo programas rengti pagal </w:t>
      </w:r>
      <w:r w:rsidR="001E552D" w:rsidRPr="000D0B71">
        <w:rPr>
          <w:szCs w:val="24"/>
        </w:rPr>
        <w:t>P</w:t>
      </w:r>
      <w:r w:rsidR="0070730C" w:rsidRPr="000D0B71">
        <w:rPr>
          <w:szCs w:val="24"/>
        </w:rPr>
        <w:t xml:space="preserve">rofesinio mokymo įstatyme, </w:t>
      </w:r>
      <w:r w:rsidR="001E552D" w:rsidRPr="000D0B71">
        <w:rPr>
          <w:szCs w:val="24"/>
        </w:rPr>
        <w:t>Š</w:t>
      </w:r>
      <w:r w:rsidR="005C5DF1" w:rsidRPr="000D0B71">
        <w:rPr>
          <w:szCs w:val="24"/>
        </w:rPr>
        <w:t xml:space="preserve">vietimo įstatyme, </w:t>
      </w:r>
      <w:r w:rsidR="0070730C" w:rsidRPr="000D0B71">
        <w:rPr>
          <w:szCs w:val="24"/>
        </w:rPr>
        <w:t>Lietuvos Respublikos neįgaliųj</w:t>
      </w:r>
      <w:r w:rsidR="00D45B41" w:rsidRPr="000D0B71">
        <w:rPr>
          <w:szCs w:val="24"/>
        </w:rPr>
        <w:t>ų socialinės</w:t>
      </w:r>
      <w:r w:rsidR="0070730C" w:rsidRPr="000D0B71">
        <w:rPr>
          <w:szCs w:val="24"/>
        </w:rPr>
        <w:t xml:space="preserve"> integracijos įstatyme</w:t>
      </w:r>
      <w:r w:rsidR="009B03FD" w:rsidRPr="000D0B71">
        <w:rPr>
          <w:szCs w:val="24"/>
        </w:rPr>
        <w:t xml:space="preserve"> </w:t>
      </w:r>
      <w:r w:rsidR="0070730C" w:rsidRPr="000D0B71">
        <w:rPr>
          <w:szCs w:val="24"/>
        </w:rPr>
        <w:t>ir kituose teisės aktuose nustatytus reikalavimus;</w:t>
      </w:r>
    </w:p>
    <w:p w14:paraId="49838D2C" w14:textId="77777777" w:rsidR="00FD073C" w:rsidRPr="000D0B71" w:rsidRDefault="005D10F1" w:rsidP="00BD31C3">
      <w:pPr>
        <w:tabs>
          <w:tab w:val="left" w:pos="284"/>
          <w:tab w:val="left" w:pos="426"/>
        </w:tabs>
        <w:ind w:firstLine="1298"/>
        <w:jc w:val="both"/>
        <w:rPr>
          <w:szCs w:val="24"/>
        </w:rPr>
      </w:pPr>
      <w:r w:rsidRPr="000D0B71">
        <w:rPr>
          <w:szCs w:val="24"/>
        </w:rPr>
        <w:t>26</w:t>
      </w:r>
      <w:r w:rsidR="00FD073C" w:rsidRPr="000D0B71">
        <w:rPr>
          <w:szCs w:val="24"/>
        </w:rPr>
        <w:t>.3. organizuoti mokymo ir ugdymo procesą;</w:t>
      </w:r>
    </w:p>
    <w:p w14:paraId="56CBB876" w14:textId="77777777" w:rsidR="00FD073C" w:rsidRPr="000D0B71" w:rsidRDefault="005D10F1" w:rsidP="00BD31C3">
      <w:pPr>
        <w:tabs>
          <w:tab w:val="left" w:pos="284"/>
          <w:tab w:val="left" w:pos="426"/>
        </w:tabs>
        <w:ind w:firstLine="1298"/>
        <w:jc w:val="both"/>
        <w:rPr>
          <w:szCs w:val="24"/>
        </w:rPr>
      </w:pPr>
      <w:r w:rsidRPr="000D0B71">
        <w:rPr>
          <w:szCs w:val="24"/>
        </w:rPr>
        <w:t>26</w:t>
      </w:r>
      <w:r w:rsidR="00FD073C" w:rsidRPr="000D0B71">
        <w:rPr>
          <w:szCs w:val="24"/>
        </w:rPr>
        <w:t>.4. sudaryti sąlygas veikti mokinių organizacijoms, padedančioms tenkinti saviraiškos ir saviugdos poreikius;</w:t>
      </w:r>
    </w:p>
    <w:p w14:paraId="60705AC9" w14:textId="77777777" w:rsidR="00FD073C" w:rsidRPr="000D0B71" w:rsidRDefault="005D10F1" w:rsidP="00BD31C3">
      <w:pPr>
        <w:tabs>
          <w:tab w:val="left" w:pos="284"/>
          <w:tab w:val="left" w:pos="426"/>
          <w:tab w:val="left" w:pos="851"/>
        </w:tabs>
        <w:ind w:firstLine="1298"/>
        <w:jc w:val="both"/>
        <w:rPr>
          <w:szCs w:val="24"/>
        </w:rPr>
      </w:pPr>
      <w:r w:rsidRPr="000D0B71">
        <w:rPr>
          <w:szCs w:val="24"/>
        </w:rPr>
        <w:t>26</w:t>
      </w:r>
      <w:r w:rsidR="00FD073C" w:rsidRPr="000D0B71">
        <w:rPr>
          <w:szCs w:val="24"/>
        </w:rPr>
        <w:t>.</w:t>
      </w:r>
      <w:r w:rsidR="004E2E1B" w:rsidRPr="000D0B71">
        <w:rPr>
          <w:szCs w:val="24"/>
        </w:rPr>
        <w:t>5</w:t>
      </w:r>
      <w:r w:rsidR="00FD073C" w:rsidRPr="000D0B71">
        <w:rPr>
          <w:szCs w:val="24"/>
        </w:rPr>
        <w:t>. teikti informacinę pagalbą, užtikrinti profesinio orientavimo paslaugų teikimą;</w:t>
      </w:r>
    </w:p>
    <w:p w14:paraId="5157BBA4" w14:textId="77777777" w:rsidR="00FD073C" w:rsidRPr="000D0B71" w:rsidRDefault="005D10F1" w:rsidP="00BD31C3">
      <w:pPr>
        <w:tabs>
          <w:tab w:val="left" w:pos="284"/>
          <w:tab w:val="left" w:pos="426"/>
        </w:tabs>
        <w:ind w:firstLine="1298"/>
        <w:jc w:val="both"/>
        <w:rPr>
          <w:szCs w:val="24"/>
        </w:rPr>
      </w:pPr>
      <w:r w:rsidRPr="000D0B71">
        <w:rPr>
          <w:szCs w:val="24"/>
        </w:rPr>
        <w:t>26</w:t>
      </w:r>
      <w:r w:rsidR="00FD073C" w:rsidRPr="000D0B71">
        <w:rPr>
          <w:szCs w:val="24"/>
        </w:rPr>
        <w:t>.</w:t>
      </w:r>
      <w:r w:rsidR="004E2E1B" w:rsidRPr="000D0B71">
        <w:rPr>
          <w:szCs w:val="24"/>
        </w:rPr>
        <w:t>6</w:t>
      </w:r>
      <w:r w:rsidR="00FD073C" w:rsidRPr="000D0B71">
        <w:rPr>
          <w:szCs w:val="24"/>
        </w:rPr>
        <w:t xml:space="preserve">. </w:t>
      </w:r>
      <w:r w:rsidR="00245A8A" w:rsidRPr="000D0B71">
        <w:rPr>
          <w:szCs w:val="24"/>
        </w:rPr>
        <w:t>sudaryti sąlygas Įstaigos darbuotojams tobulinti kvalifikaciją;</w:t>
      </w:r>
    </w:p>
    <w:p w14:paraId="2DC66EA0" w14:textId="77777777" w:rsidR="00245A8A" w:rsidRPr="000D0B71" w:rsidRDefault="005D10F1" w:rsidP="00BD31C3">
      <w:pPr>
        <w:tabs>
          <w:tab w:val="left" w:pos="284"/>
          <w:tab w:val="left" w:pos="426"/>
        </w:tabs>
        <w:ind w:firstLine="1298"/>
        <w:jc w:val="both"/>
        <w:rPr>
          <w:szCs w:val="24"/>
        </w:rPr>
      </w:pPr>
      <w:r w:rsidRPr="000D0B71">
        <w:rPr>
          <w:szCs w:val="24"/>
        </w:rPr>
        <w:t>26</w:t>
      </w:r>
      <w:r w:rsidR="00245A8A" w:rsidRPr="000D0B71">
        <w:rPr>
          <w:szCs w:val="24"/>
        </w:rPr>
        <w:t>.</w:t>
      </w:r>
      <w:r w:rsidR="004E2E1B" w:rsidRPr="000D0B71">
        <w:rPr>
          <w:szCs w:val="24"/>
        </w:rPr>
        <w:t>7</w:t>
      </w:r>
      <w:r w:rsidR="00245A8A" w:rsidRPr="000D0B71">
        <w:rPr>
          <w:szCs w:val="24"/>
        </w:rPr>
        <w:t>. atlikti Įstaigos vidaus vertinimą;</w:t>
      </w:r>
    </w:p>
    <w:p w14:paraId="308EC71E" w14:textId="77777777" w:rsidR="00245A8A" w:rsidRPr="000D0B71" w:rsidRDefault="005D10F1" w:rsidP="00BD31C3">
      <w:pPr>
        <w:tabs>
          <w:tab w:val="left" w:pos="284"/>
          <w:tab w:val="left" w:pos="426"/>
        </w:tabs>
        <w:ind w:firstLine="1298"/>
        <w:jc w:val="both"/>
        <w:rPr>
          <w:szCs w:val="24"/>
        </w:rPr>
      </w:pPr>
      <w:r w:rsidRPr="000D0B71">
        <w:rPr>
          <w:szCs w:val="24"/>
        </w:rPr>
        <w:t>26</w:t>
      </w:r>
      <w:r w:rsidR="00245A8A" w:rsidRPr="000D0B71">
        <w:rPr>
          <w:szCs w:val="24"/>
        </w:rPr>
        <w:t>.</w:t>
      </w:r>
      <w:r w:rsidR="004E2E1B" w:rsidRPr="000D0B71">
        <w:rPr>
          <w:szCs w:val="24"/>
        </w:rPr>
        <w:t>8</w:t>
      </w:r>
      <w:r w:rsidR="00245A8A" w:rsidRPr="000D0B71">
        <w:rPr>
          <w:szCs w:val="24"/>
        </w:rPr>
        <w:t>. užtikrinti teisės akt</w:t>
      </w:r>
      <w:r w:rsidR="00B91338" w:rsidRPr="000D0B71">
        <w:rPr>
          <w:szCs w:val="24"/>
        </w:rPr>
        <w:t xml:space="preserve">uose nustatytus </w:t>
      </w:r>
      <w:r w:rsidR="00245A8A" w:rsidRPr="000D0B71">
        <w:rPr>
          <w:szCs w:val="24"/>
        </w:rPr>
        <w:t>reikalavimus atitinkančią sveiką, saugią mokymosi ir darbo aplinką;</w:t>
      </w:r>
    </w:p>
    <w:p w14:paraId="70799F50" w14:textId="33A410ED" w:rsidR="00B87B9B" w:rsidRPr="000D0B71" w:rsidRDefault="005D10F1" w:rsidP="00BD31C3">
      <w:pPr>
        <w:tabs>
          <w:tab w:val="left" w:pos="284"/>
          <w:tab w:val="left" w:pos="426"/>
        </w:tabs>
        <w:ind w:firstLine="1298"/>
        <w:jc w:val="both"/>
        <w:rPr>
          <w:szCs w:val="24"/>
        </w:rPr>
      </w:pPr>
      <w:r w:rsidRPr="000D0B71">
        <w:rPr>
          <w:szCs w:val="24"/>
        </w:rPr>
        <w:lastRenderedPageBreak/>
        <w:t>26</w:t>
      </w:r>
      <w:r w:rsidR="00245A8A" w:rsidRPr="000D0B71">
        <w:rPr>
          <w:szCs w:val="24"/>
        </w:rPr>
        <w:t>.</w:t>
      </w:r>
      <w:r w:rsidR="004E2E1B" w:rsidRPr="000D0B71">
        <w:rPr>
          <w:szCs w:val="24"/>
        </w:rPr>
        <w:t>9</w:t>
      </w:r>
      <w:r w:rsidR="00245A8A" w:rsidRPr="000D0B71">
        <w:rPr>
          <w:szCs w:val="24"/>
        </w:rPr>
        <w:t xml:space="preserve">. </w:t>
      </w:r>
      <w:r w:rsidR="005D3825" w:rsidRPr="000D0B71">
        <w:rPr>
          <w:szCs w:val="24"/>
        </w:rPr>
        <w:t xml:space="preserve">užtikrinti </w:t>
      </w:r>
      <w:r w:rsidR="00302213" w:rsidRPr="000D0B71">
        <w:rPr>
          <w:szCs w:val="24"/>
        </w:rPr>
        <w:t xml:space="preserve">pagrindinio ir vidurinio ugdymo, suaugusiųjų vidurinio ugdymo, </w:t>
      </w:r>
      <w:r w:rsidR="005D3825" w:rsidRPr="000D0B71">
        <w:rPr>
          <w:szCs w:val="24"/>
        </w:rPr>
        <w:t>profesinio mokymo kokybę;</w:t>
      </w:r>
    </w:p>
    <w:p w14:paraId="04E1C2F7" w14:textId="77777777" w:rsidR="00717B89" w:rsidRPr="000D0B71" w:rsidRDefault="005D10F1" w:rsidP="00BD31C3">
      <w:pPr>
        <w:tabs>
          <w:tab w:val="left" w:pos="284"/>
          <w:tab w:val="left" w:pos="426"/>
        </w:tabs>
        <w:ind w:firstLine="1298"/>
        <w:jc w:val="both"/>
        <w:rPr>
          <w:szCs w:val="24"/>
        </w:rPr>
      </w:pPr>
      <w:r w:rsidRPr="000D0B71">
        <w:rPr>
          <w:szCs w:val="24"/>
        </w:rPr>
        <w:t>26</w:t>
      </w:r>
      <w:r w:rsidR="004E2E1B" w:rsidRPr="000D0B71">
        <w:rPr>
          <w:szCs w:val="24"/>
        </w:rPr>
        <w:t>.10</w:t>
      </w:r>
      <w:r w:rsidR="00717B89" w:rsidRPr="000D0B71">
        <w:rPr>
          <w:szCs w:val="24"/>
        </w:rPr>
        <w:t>. viešai skelbti informaciją apie Įstaigos veiklą teisės aktuose nustatyta tvarka;</w:t>
      </w:r>
    </w:p>
    <w:p w14:paraId="64013DCB" w14:textId="77777777" w:rsidR="005D3825" w:rsidRPr="000D0B71" w:rsidRDefault="005D10F1" w:rsidP="00BD31C3">
      <w:pPr>
        <w:tabs>
          <w:tab w:val="left" w:pos="284"/>
          <w:tab w:val="left" w:pos="426"/>
        </w:tabs>
        <w:ind w:firstLine="1298"/>
        <w:jc w:val="both"/>
        <w:rPr>
          <w:szCs w:val="24"/>
        </w:rPr>
      </w:pPr>
      <w:r w:rsidRPr="000D0B71">
        <w:rPr>
          <w:szCs w:val="24"/>
        </w:rPr>
        <w:t>26</w:t>
      </w:r>
      <w:r w:rsidR="005D3825" w:rsidRPr="000D0B71">
        <w:rPr>
          <w:szCs w:val="24"/>
        </w:rPr>
        <w:t>.</w:t>
      </w:r>
      <w:r w:rsidR="00717B89" w:rsidRPr="000D0B71">
        <w:rPr>
          <w:szCs w:val="24"/>
        </w:rPr>
        <w:t>1</w:t>
      </w:r>
      <w:r w:rsidR="004E2E1B" w:rsidRPr="000D0B71">
        <w:rPr>
          <w:szCs w:val="24"/>
        </w:rPr>
        <w:t>1</w:t>
      </w:r>
      <w:r w:rsidR="00717B89" w:rsidRPr="000D0B71">
        <w:rPr>
          <w:szCs w:val="24"/>
        </w:rPr>
        <w:t>. atlikti kitas įstatymuose ir kituose teisės aktuose numatytas funkcijas.</w:t>
      </w:r>
    </w:p>
    <w:p w14:paraId="1EAC7A34" w14:textId="77777777" w:rsidR="005F3133" w:rsidRPr="000D0B71" w:rsidRDefault="005D10F1" w:rsidP="00BD31C3">
      <w:pPr>
        <w:tabs>
          <w:tab w:val="left" w:pos="284"/>
        </w:tabs>
        <w:ind w:firstLine="1298"/>
        <w:jc w:val="both"/>
        <w:rPr>
          <w:szCs w:val="24"/>
        </w:rPr>
      </w:pPr>
      <w:r w:rsidRPr="000D0B71">
        <w:rPr>
          <w:szCs w:val="24"/>
        </w:rPr>
        <w:t>27</w:t>
      </w:r>
      <w:r w:rsidR="00717B89" w:rsidRPr="000D0B71">
        <w:rPr>
          <w:szCs w:val="24"/>
        </w:rPr>
        <w:t xml:space="preserve">. Įstaiga atitinkamo lygio </w:t>
      </w:r>
      <w:r w:rsidR="00435CF5" w:rsidRPr="000D0B71">
        <w:rPr>
          <w:szCs w:val="24"/>
        </w:rPr>
        <w:t xml:space="preserve">kvalifikacijos </w:t>
      </w:r>
      <w:r w:rsidR="00717B89" w:rsidRPr="000D0B71">
        <w:rPr>
          <w:szCs w:val="24"/>
        </w:rPr>
        <w:t>ir mokymosi pasiekimus įteisinančius dokumentus išduoda švietimo</w:t>
      </w:r>
      <w:r w:rsidR="00B94DDB" w:rsidRPr="000D0B71">
        <w:rPr>
          <w:szCs w:val="24"/>
        </w:rPr>
        <w:t xml:space="preserve">, </w:t>
      </w:r>
      <w:r w:rsidR="00717B89" w:rsidRPr="000D0B71">
        <w:rPr>
          <w:szCs w:val="24"/>
        </w:rPr>
        <w:t>mokslo</w:t>
      </w:r>
      <w:r w:rsidR="00B94DDB" w:rsidRPr="000D0B71">
        <w:rPr>
          <w:szCs w:val="24"/>
        </w:rPr>
        <w:t xml:space="preserve"> ir sporto </w:t>
      </w:r>
      <w:r w:rsidR="00717B89" w:rsidRPr="000D0B71">
        <w:rPr>
          <w:szCs w:val="24"/>
        </w:rPr>
        <w:t>ministro nustatyta tvarka.</w:t>
      </w:r>
    </w:p>
    <w:p w14:paraId="59D8CE1E" w14:textId="77777777" w:rsidR="001D41F9" w:rsidRPr="000D0B71" w:rsidRDefault="001D41F9" w:rsidP="00D114C6">
      <w:pPr>
        <w:pStyle w:val="Numatytasis"/>
        <w:tabs>
          <w:tab w:val="left" w:pos="851"/>
          <w:tab w:val="left" w:pos="993"/>
          <w:tab w:val="left" w:pos="1134"/>
        </w:tabs>
        <w:spacing w:after="0" w:line="240" w:lineRule="auto"/>
        <w:ind w:left="-851" w:firstLine="284"/>
        <w:jc w:val="both"/>
        <w:rPr>
          <w:rFonts w:cs="Times New Roman"/>
          <w:color w:val="auto"/>
          <w:lang w:val="lt-LT"/>
        </w:rPr>
      </w:pPr>
    </w:p>
    <w:p w14:paraId="6D683BB3" w14:textId="77777777" w:rsidR="00767645" w:rsidRPr="000D0B71" w:rsidRDefault="00767645" w:rsidP="00D20CE1">
      <w:pPr>
        <w:pStyle w:val="Numatytasis"/>
        <w:tabs>
          <w:tab w:val="left" w:pos="567"/>
        </w:tabs>
        <w:spacing w:after="0" w:line="240" w:lineRule="auto"/>
        <w:jc w:val="center"/>
        <w:rPr>
          <w:rFonts w:cs="Times New Roman"/>
          <w:color w:val="auto"/>
          <w:lang w:val="lt-LT"/>
        </w:rPr>
      </w:pPr>
      <w:r w:rsidRPr="000D0B71">
        <w:rPr>
          <w:rFonts w:cs="Times New Roman"/>
          <w:b/>
          <w:color w:val="auto"/>
          <w:lang w:val="lt-LT"/>
        </w:rPr>
        <w:t>III SKYRIUS</w:t>
      </w:r>
    </w:p>
    <w:p w14:paraId="52C723F5" w14:textId="77777777" w:rsidR="00767645" w:rsidRPr="000D0B71" w:rsidRDefault="00767645" w:rsidP="00D20CE1">
      <w:pPr>
        <w:pStyle w:val="Numatytasis"/>
        <w:spacing w:after="0" w:line="240" w:lineRule="auto"/>
        <w:jc w:val="center"/>
        <w:rPr>
          <w:rFonts w:cs="Times New Roman"/>
          <w:color w:val="auto"/>
          <w:lang w:val="lt-LT"/>
        </w:rPr>
      </w:pPr>
      <w:r w:rsidRPr="000D0B71">
        <w:rPr>
          <w:rFonts w:cs="Times New Roman"/>
          <w:b/>
          <w:color w:val="auto"/>
          <w:lang w:val="lt-LT"/>
        </w:rPr>
        <w:t>ĮSTAIGOS TEISĖS IR PAREIGOS</w:t>
      </w:r>
    </w:p>
    <w:p w14:paraId="3CBB576E" w14:textId="77777777" w:rsidR="00767645" w:rsidRPr="000D0B71" w:rsidRDefault="00767645" w:rsidP="00D20CE1">
      <w:pPr>
        <w:pStyle w:val="Numatytasis"/>
        <w:spacing w:after="0" w:line="240" w:lineRule="auto"/>
        <w:jc w:val="center"/>
        <w:rPr>
          <w:rFonts w:cs="Times New Roman"/>
          <w:color w:val="auto"/>
          <w:lang w:val="lt-LT"/>
        </w:rPr>
      </w:pPr>
    </w:p>
    <w:p w14:paraId="7A15E03D" w14:textId="665BCF21" w:rsidR="00D114C6" w:rsidRPr="000D0B71" w:rsidRDefault="00D114C6" w:rsidP="0021444A">
      <w:pPr>
        <w:pStyle w:val="Sraopastraipa"/>
        <w:tabs>
          <w:tab w:val="clear" w:pos="720"/>
          <w:tab w:val="left" w:pos="284"/>
          <w:tab w:val="left" w:pos="993"/>
        </w:tabs>
        <w:spacing w:after="0" w:line="240" w:lineRule="auto"/>
        <w:ind w:left="0" w:firstLine="1298"/>
        <w:jc w:val="both"/>
        <w:rPr>
          <w:rFonts w:cs="Times New Roman"/>
          <w:color w:val="auto"/>
          <w:lang w:val="lt-LT"/>
        </w:rPr>
      </w:pPr>
      <w:r w:rsidRPr="000D0B71">
        <w:rPr>
          <w:rFonts w:cs="Times New Roman"/>
          <w:color w:val="auto"/>
          <w:lang w:val="lt-LT"/>
        </w:rPr>
        <w:t>2</w:t>
      </w:r>
      <w:r w:rsidR="005D10F1" w:rsidRPr="000D0B71">
        <w:rPr>
          <w:rFonts w:cs="Times New Roman"/>
          <w:color w:val="auto"/>
          <w:lang w:val="lt-LT"/>
        </w:rPr>
        <w:t>8</w:t>
      </w:r>
      <w:r w:rsidRPr="000D0B71">
        <w:rPr>
          <w:rFonts w:cs="Times New Roman"/>
          <w:color w:val="auto"/>
          <w:lang w:val="lt-LT"/>
        </w:rPr>
        <w:t xml:space="preserve">. Įstaiga, įgyvendindama jai pavestus tikslus ir uždavinius, turi teisę: </w:t>
      </w:r>
    </w:p>
    <w:p w14:paraId="344876BA" w14:textId="40BB3F11" w:rsidR="00D114C6" w:rsidRPr="000D0B71" w:rsidRDefault="005D10F1" w:rsidP="0021444A">
      <w:pPr>
        <w:pStyle w:val="Sraopastraipa"/>
        <w:tabs>
          <w:tab w:val="clear" w:pos="720"/>
          <w:tab w:val="left" w:pos="284"/>
          <w:tab w:val="left" w:pos="993"/>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 xml:space="preserve">.1. vykdyti </w:t>
      </w:r>
      <w:r w:rsidR="000F1A35" w:rsidRPr="000D0B71">
        <w:rPr>
          <w:rFonts w:cs="Times New Roman"/>
          <w:color w:val="auto"/>
          <w:lang w:val="lt-LT"/>
        </w:rPr>
        <w:t>pagrindinį</w:t>
      </w:r>
      <w:r w:rsidR="00302213" w:rsidRPr="000D0B71">
        <w:rPr>
          <w:rFonts w:cs="Times New Roman"/>
          <w:color w:val="auto"/>
          <w:lang w:val="lt-LT"/>
        </w:rPr>
        <w:t xml:space="preserve">, </w:t>
      </w:r>
      <w:r w:rsidR="000F1A35" w:rsidRPr="000D0B71">
        <w:rPr>
          <w:rFonts w:cs="Times New Roman"/>
          <w:color w:val="auto"/>
          <w:lang w:val="lt-LT"/>
        </w:rPr>
        <w:t xml:space="preserve">vidurinį ugdymą, suaugusiųjų vidurinį ugdymą, </w:t>
      </w:r>
      <w:r w:rsidR="00D114C6" w:rsidRPr="000D0B71">
        <w:rPr>
          <w:rFonts w:cs="Times New Roman"/>
          <w:color w:val="auto"/>
          <w:lang w:val="lt-LT"/>
        </w:rPr>
        <w:t xml:space="preserve">profesinį mokymą; </w:t>
      </w:r>
    </w:p>
    <w:p w14:paraId="5AFF8D11" w14:textId="513A8F94" w:rsidR="00D114C6" w:rsidRPr="000D0B71" w:rsidRDefault="005D10F1" w:rsidP="0021444A">
      <w:pPr>
        <w:pStyle w:val="Sraopastraipa"/>
        <w:tabs>
          <w:tab w:val="clear" w:pos="720"/>
          <w:tab w:val="left" w:pos="284"/>
          <w:tab w:val="left" w:pos="993"/>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.2. parinkti profesinio mokymo organizavimo ir mokymo formas, metodus ir mokymosi veiklos būdus;</w:t>
      </w:r>
    </w:p>
    <w:p w14:paraId="18D3BAAB" w14:textId="101904D9" w:rsidR="00D114C6" w:rsidRPr="000D0B71" w:rsidRDefault="005D10F1" w:rsidP="0021444A">
      <w:pPr>
        <w:pStyle w:val="Sraopastraipa"/>
        <w:tabs>
          <w:tab w:val="left" w:pos="284"/>
          <w:tab w:val="left" w:pos="1134"/>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.3. teisės aktų nustatyta tvarka rengti naujas profesinio mokymo programas ir (ar) jų modulius, dalyvauti rengiant profesinius standartus;</w:t>
      </w:r>
    </w:p>
    <w:p w14:paraId="0DACDE68" w14:textId="06894E5B" w:rsidR="00D114C6" w:rsidRPr="000D0B71" w:rsidRDefault="005D10F1" w:rsidP="0021444A">
      <w:pPr>
        <w:pStyle w:val="Sraopastraipa"/>
        <w:tabs>
          <w:tab w:val="left" w:pos="284"/>
          <w:tab w:val="left" w:pos="1134"/>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.4. pirkti ar kitaip įsigyti turtą, jį valdyti, naudotis ir disponuoti juo teisės aktuose nustatyta tvarka;</w:t>
      </w:r>
    </w:p>
    <w:p w14:paraId="3BDCFCAB" w14:textId="32C7FE23" w:rsidR="00D114C6" w:rsidRPr="000D0B71" w:rsidRDefault="005D10F1" w:rsidP="0021444A">
      <w:pPr>
        <w:pStyle w:val="Sraopastraipa"/>
        <w:tabs>
          <w:tab w:val="clear" w:pos="720"/>
          <w:tab w:val="left" w:pos="284"/>
          <w:tab w:val="left" w:pos="993"/>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.5. sudaryti sutartis bei prisiimti įsipareigojimus teisės aktuose nustatyta tvarka;</w:t>
      </w:r>
    </w:p>
    <w:p w14:paraId="27D61180" w14:textId="6CFBEB09" w:rsidR="00D114C6" w:rsidRPr="000D0B71" w:rsidRDefault="005D10F1" w:rsidP="0021444A">
      <w:pPr>
        <w:pStyle w:val="Sraopastraipa"/>
        <w:tabs>
          <w:tab w:val="clear" w:pos="720"/>
          <w:tab w:val="left" w:pos="284"/>
          <w:tab w:val="left" w:pos="993"/>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.6. nustatyti teikiamų švietimo ar papildomų paslaugų kainas, įkainius ir tarifus tais atvejais, kai jų nenustato Lietuvos Respublikos Vyriausybė ar savininko teises ir pareigas įgyvendinanti institucija;</w:t>
      </w:r>
    </w:p>
    <w:p w14:paraId="5A6A2C1F" w14:textId="0F24847A" w:rsidR="00D114C6" w:rsidRPr="000D0B71" w:rsidRDefault="005D10F1" w:rsidP="0021444A">
      <w:pPr>
        <w:pStyle w:val="Sraopastraipa"/>
        <w:tabs>
          <w:tab w:val="clear" w:pos="720"/>
          <w:tab w:val="left" w:pos="284"/>
          <w:tab w:val="left" w:pos="993"/>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.7. gauti paramą Lietuvos Respublikos labdaros ir paramos įstatyme nustatyta tvarka;</w:t>
      </w:r>
    </w:p>
    <w:p w14:paraId="362B8C2F" w14:textId="40AF1864" w:rsidR="00D114C6" w:rsidRPr="000D0B71" w:rsidRDefault="005D10F1" w:rsidP="0021444A">
      <w:pPr>
        <w:pStyle w:val="Sraopastraipa"/>
        <w:tabs>
          <w:tab w:val="clear" w:pos="720"/>
          <w:tab w:val="left" w:pos="993"/>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.8. įstatymuose ir kituose teisės aktuose nustatyta tvarka turėti sąskaitas bankuose ir naudoti lėšas;</w:t>
      </w:r>
    </w:p>
    <w:p w14:paraId="3FADC8A2" w14:textId="62E06DE8" w:rsidR="00D114C6" w:rsidRPr="000D0B71" w:rsidRDefault="005D10F1" w:rsidP="0021444A">
      <w:pPr>
        <w:pStyle w:val="Sraopastraipa"/>
        <w:tabs>
          <w:tab w:val="clear" w:pos="720"/>
          <w:tab w:val="left" w:pos="284"/>
          <w:tab w:val="left" w:pos="993"/>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.9. verstis įstatymų nedraudžiama ūkine komercine veikla, kuri yra neatsiejamai susijusi su Įstaigos veiklos tikslais;</w:t>
      </w:r>
    </w:p>
    <w:p w14:paraId="08F6B55D" w14:textId="6097467B" w:rsidR="00D114C6" w:rsidRPr="000D0B71" w:rsidRDefault="005D10F1" w:rsidP="0021444A">
      <w:pPr>
        <w:pStyle w:val="Sraopastraipa"/>
        <w:tabs>
          <w:tab w:val="clear" w:pos="720"/>
          <w:tab w:val="left" w:pos="993"/>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.10. teisės aktuose nustatyta tvarka vykdyti šalies ir tarptautinius švietimo projektus;</w:t>
      </w:r>
    </w:p>
    <w:p w14:paraId="7B986156" w14:textId="6FDD7A3F" w:rsidR="00D114C6" w:rsidRPr="000D0B71" w:rsidRDefault="005D10F1" w:rsidP="0021444A">
      <w:pPr>
        <w:pStyle w:val="Sraopastraipa"/>
        <w:tabs>
          <w:tab w:val="clear" w:pos="720"/>
          <w:tab w:val="left" w:pos="993"/>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.11. įstatymų nustatyta tvarka jungtis į asociacijas;</w:t>
      </w:r>
    </w:p>
    <w:p w14:paraId="1FDB150F" w14:textId="572C0149" w:rsidR="00D114C6" w:rsidRPr="000D0B71" w:rsidRDefault="005D10F1" w:rsidP="0021444A">
      <w:pPr>
        <w:pStyle w:val="Sraopastraipa"/>
        <w:tabs>
          <w:tab w:val="clear" w:pos="720"/>
          <w:tab w:val="left" w:pos="993"/>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.12. gavus asmens kompetencijų įvertinimo rezultatus, suteikti asmeniui kvalifikaciją arba jos dalį atitinkančias kompetencijas;</w:t>
      </w:r>
    </w:p>
    <w:p w14:paraId="354BC6E5" w14:textId="77777777" w:rsidR="0076798B" w:rsidRPr="000D0B71" w:rsidRDefault="0076798B" w:rsidP="0021444A">
      <w:pPr>
        <w:pStyle w:val="Sraopastraipa"/>
        <w:tabs>
          <w:tab w:val="clear" w:pos="720"/>
          <w:tab w:val="left" w:pos="284"/>
          <w:tab w:val="left" w:pos="993"/>
        </w:tabs>
        <w:spacing w:after="0" w:line="240" w:lineRule="auto"/>
        <w:ind w:left="0" w:firstLine="1298"/>
        <w:jc w:val="both"/>
        <w:rPr>
          <w:rFonts w:cs="Times New Roman"/>
          <w:color w:val="auto"/>
          <w:lang w:val="lt-LT"/>
        </w:rPr>
      </w:pPr>
      <w:r w:rsidRPr="000D0B71">
        <w:rPr>
          <w:rFonts w:cs="Times New Roman"/>
          <w:color w:val="auto"/>
          <w:lang w:val="lt-LT"/>
        </w:rPr>
        <w:t>28.13. gavusi asmens pasiekimų įvertinimo rezultatus, suteikti pagrindinį ar vidurinį išsilavinimą;</w:t>
      </w:r>
    </w:p>
    <w:p w14:paraId="32C39AD2" w14:textId="774D4C50" w:rsidR="00D114C6" w:rsidRPr="000D0B71" w:rsidRDefault="005D10F1" w:rsidP="0021444A">
      <w:pPr>
        <w:pStyle w:val="Sraopastraipa"/>
        <w:tabs>
          <w:tab w:val="clear" w:pos="720"/>
          <w:tab w:val="left" w:pos="284"/>
          <w:tab w:val="left" w:pos="993"/>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.1</w:t>
      </w:r>
      <w:r w:rsidR="0076798B" w:rsidRPr="000D0B71">
        <w:rPr>
          <w:rFonts w:cs="Times New Roman"/>
          <w:color w:val="auto"/>
          <w:lang w:val="lt-LT"/>
        </w:rPr>
        <w:t>4</w:t>
      </w:r>
      <w:r w:rsidR="00D114C6" w:rsidRPr="000D0B71">
        <w:rPr>
          <w:rFonts w:cs="Times New Roman"/>
          <w:color w:val="auto"/>
          <w:lang w:val="lt-LT"/>
        </w:rPr>
        <w:t>. įskaityti asmeniui bendrojo ugdymo technologijų dalykų mokymosi, asmens  neformaliojo profesinio mokymosi ar savišvietos būdais įgytas kompetencijas kaip dalį profesinio mokymo programos švietimo, mokslo ir sporto ministro nustatyta tvarka;</w:t>
      </w:r>
    </w:p>
    <w:p w14:paraId="151730E0" w14:textId="45468F46" w:rsidR="00D114C6" w:rsidRPr="000D0B71" w:rsidRDefault="005D10F1" w:rsidP="0021444A">
      <w:pPr>
        <w:pStyle w:val="Sraopastraipa"/>
        <w:tabs>
          <w:tab w:val="clear" w:pos="720"/>
          <w:tab w:val="left" w:pos="993"/>
        </w:tabs>
        <w:spacing w:after="0" w:line="240" w:lineRule="auto"/>
        <w:ind w:left="0" w:firstLine="1298"/>
        <w:jc w:val="both"/>
        <w:rPr>
          <w:rFonts w:cs="Times New Roman"/>
          <w:color w:val="auto"/>
          <w:lang w:val="lt-LT"/>
        </w:rPr>
      </w:pPr>
      <w:r w:rsidRPr="000D0B71">
        <w:rPr>
          <w:rFonts w:cs="Times New Roman"/>
          <w:color w:val="auto"/>
          <w:lang w:val="lt-LT"/>
        </w:rPr>
        <w:t>28</w:t>
      </w:r>
      <w:r w:rsidR="00D114C6" w:rsidRPr="000D0B71">
        <w:rPr>
          <w:rFonts w:cs="Times New Roman"/>
          <w:color w:val="auto"/>
          <w:lang w:val="lt-LT"/>
        </w:rPr>
        <w:t>.1</w:t>
      </w:r>
      <w:r w:rsidR="0076798B" w:rsidRPr="000D0B71">
        <w:rPr>
          <w:rFonts w:cs="Times New Roman"/>
          <w:color w:val="auto"/>
          <w:lang w:val="lt-LT"/>
        </w:rPr>
        <w:t>5</w:t>
      </w:r>
      <w:r w:rsidR="00D114C6" w:rsidRPr="000D0B71">
        <w:rPr>
          <w:rFonts w:cs="Times New Roman"/>
          <w:color w:val="auto"/>
          <w:lang w:val="lt-LT"/>
        </w:rPr>
        <w:t>. turėti kitas teises, numatytas įstatymuose ir kituose teisės aktuose.</w:t>
      </w:r>
    </w:p>
    <w:p w14:paraId="35BAB8E6" w14:textId="1E492806" w:rsidR="00D114C6" w:rsidRPr="000D0B71" w:rsidRDefault="005D10F1" w:rsidP="0021444A">
      <w:pPr>
        <w:pStyle w:val="Sraopastraipa"/>
        <w:tabs>
          <w:tab w:val="clear" w:pos="720"/>
          <w:tab w:val="left" w:pos="1134"/>
        </w:tabs>
        <w:spacing w:after="0" w:line="240" w:lineRule="auto"/>
        <w:ind w:left="0" w:firstLine="1298"/>
        <w:jc w:val="both"/>
        <w:rPr>
          <w:rFonts w:cs="Times New Roman"/>
          <w:color w:val="auto"/>
          <w:lang w:val="lt-LT"/>
        </w:rPr>
      </w:pPr>
      <w:r w:rsidRPr="000D0B71">
        <w:rPr>
          <w:rFonts w:cs="Times New Roman"/>
          <w:color w:val="auto"/>
          <w:lang w:val="lt-LT"/>
        </w:rPr>
        <w:t>29</w:t>
      </w:r>
      <w:r w:rsidR="00D114C6" w:rsidRPr="000D0B71">
        <w:rPr>
          <w:rFonts w:cs="Times New Roman"/>
          <w:color w:val="auto"/>
          <w:lang w:val="lt-LT"/>
        </w:rPr>
        <w:t>. Įstaigos pareigos:</w:t>
      </w:r>
    </w:p>
    <w:p w14:paraId="575419E2" w14:textId="5553E6FE" w:rsidR="00D114C6" w:rsidRPr="000D0B71" w:rsidRDefault="005D10F1" w:rsidP="0021444A">
      <w:pPr>
        <w:pStyle w:val="Sraopastraipa"/>
        <w:tabs>
          <w:tab w:val="clear" w:pos="720"/>
          <w:tab w:val="left" w:pos="142"/>
          <w:tab w:val="left" w:pos="284"/>
          <w:tab w:val="left" w:pos="1134"/>
        </w:tabs>
        <w:spacing w:after="0" w:line="240" w:lineRule="auto"/>
        <w:ind w:left="0" w:firstLine="1298"/>
        <w:jc w:val="both"/>
        <w:rPr>
          <w:rFonts w:cs="Times New Roman"/>
          <w:color w:val="auto"/>
          <w:lang w:val="lt-LT"/>
        </w:rPr>
      </w:pPr>
      <w:r w:rsidRPr="000D0B71">
        <w:rPr>
          <w:rFonts w:cs="Times New Roman"/>
          <w:color w:val="auto"/>
          <w:lang w:val="lt-LT"/>
        </w:rPr>
        <w:t>29</w:t>
      </w:r>
      <w:r w:rsidR="00D114C6" w:rsidRPr="000D0B71">
        <w:rPr>
          <w:rFonts w:cs="Times New Roman"/>
          <w:color w:val="auto"/>
          <w:lang w:val="lt-LT"/>
        </w:rPr>
        <w:t xml:space="preserve">.1. turėti licenciją vykdyti formalųjį profesinį mokymą ir su profesiniu mokymu susijusią veiklą  bei užtikrinti </w:t>
      </w:r>
      <w:r w:rsidR="0076798B" w:rsidRPr="000D0B71">
        <w:rPr>
          <w:rFonts w:cs="Times New Roman"/>
          <w:color w:val="auto"/>
          <w:lang w:val="lt-LT"/>
        </w:rPr>
        <w:t xml:space="preserve">pagrindinio, vidurinio ugdymo </w:t>
      </w:r>
      <w:r w:rsidR="003C5A24" w:rsidRPr="000D0B71">
        <w:rPr>
          <w:rFonts w:cs="Times New Roman"/>
          <w:color w:val="auto"/>
          <w:lang w:val="lt-LT"/>
        </w:rPr>
        <w:t xml:space="preserve">bei </w:t>
      </w:r>
      <w:r w:rsidR="00D114C6" w:rsidRPr="000D0B71">
        <w:rPr>
          <w:rFonts w:cs="Times New Roman"/>
          <w:color w:val="auto"/>
          <w:lang w:val="lt-LT"/>
        </w:rPr>
        <w:t>profesinio mokymo kokybę;</w:t>
      </w:r>
    </w:p>
    <w:p w14:paraId="5071D422" w14:textId="2B63C75B" w:rsidR="00D114C6" w:rsidRPr="000D0B71" w:rsidRDefault="005D10F1" w:rsidP="0021444A">
      <w:pPr>
        <w:pStyle w:val="Sraopastraipa"/>
        <w:tabs>
          <w:tab w:val="clear" w:pos="720"/>
          <w:tab w:val="left" w:pos="284"/>
          <w:tab w:val="left" w:pos="1134"/>
        </w:tabs>
        <w:spacing w:after="0" w:line="240" w:lineRule="auto"/>
        <w:ind w:left="0" w:firstLine="1298"/>
        <w:jc w:val="both"/>
        <w:rPr>
          <w:rFonts w:cs="Times New Roman"/>
          <w:color w:val="auto"/>
          <w:lang w:val="lt-LT"/>
        </w:rPr>
      </w:pPr>
      <w:r w:rsidRPr="000D0B71">
        <w:rPr>
          <w:rFonts w:cs="Times New Roman"/>
          <w:color w:val="auto"/>
          <w:lang w:val="lt-LT"/>
        </w:rPr>
        <w:t>29</w:t>
      </w:r>
      <w:r w:rsidR="00D114C6" w:rsidRPr="000D0B71">
        <w:rPr>
          <w:rFonts w:cs="Times New Roman"/>
          <w:color w:val="auto"/>
          <w:lang w:val="lt-LT"/>
        </w:rPr>
        <w:t xml:space="preserve">.2. informuoti Įstaigos savininką ir visuomenę apie </w:t>
      </w:r>
      <w:r w:rsidR="003C5A24" w:rsidRPr="000D0B71">
        <w:rPr>
          <w:rFonts w:cs="Times New Roman"/>
          <w:color w:val="auto"/>
          <w:lang w:val="lt-LT"/>
        </w:rPr>
        <w:t xml:space="preserve">pagrindinio, vidurinio ugdymo bei </w:t>
      </w:r>
      <w:r w:rsidR="00D114C6" w:rsidRPr="000D0B71">
        <w:rPr>
          <w:rFonts w:cs="Times New Roman"/>
          <w:color w:val="auto"/>
          <w:lang w:val="lt-LT"/>
        </w:rPr>
        <w:t xml:space="preserve">profesinio mokymo kokybės užtikrinimo priemones, valstybės skirtų lėšų naudojimą, apie savo finansinę ir ūkinę veiklą, savo išorinio kokybės įvertinimo bei vidinės veiklos kokybės užtikrinimo rezultatus; </w:t>
      </w:r>
    </w:p>
    <w:p w14:paraId="39E3FECF" w14:textId="5CD1DCD4" w:rsidR="00D114C6" w:rsidRPr="000D0B71" w:rsidRDefault="005D10F1" w:rsidP="0021444A">
      <w:pPr>
        <w:pStyle w:val="Sraopastraipa"/>
        <w:tabs>
          <w:tab w:val="clear" w:pos="720"/>
          <w:tab w:val="left" w:pos="142"/>
          <w:tab w:val="left" w:pos="284"/>
          <w:tab w:val="left" w:pos="1134"/>
        </w:tabs>
        <w:spacing w:after="0" w:line="240" w:lineRule="auto"/>
        <w:ind w:left="0" w:firstLine="1298"/>
        <w:jc w:val="both"/>
        <w:rPr>
          <w:rFonts w:cs="Times New Roman"/>
          <w:color w:val="auto"/>
          <w:lang w:val="lt-LT"/>
        </w:rPr>
      </w:pPr>
      <w:r w:rsidRPr="000D0B71">
        <w:rPr>
          <w:rFonts w:cs="Times New Roman"/>
          <w:color w:val="auto"/>
          <w:lang w:val="lt-LT"/>
        </w:rPr>
        <w:t>29</w:t>
      </w:r>
      <w:r w:rsidR="00D114C6" w:rsidRPr="000D0B71">
        <w:rPr>
          <w:rFonts w:cs="Times New Roman"/>
          <w:color w:val="auto"/>
          <w:lang w:val="lt-LT"/>
        </w:rPr>
        <w:t>.3. laiku teikti atitinkamoms institucijoms informaciją, reikalingą profesinio mokymo sistemos valdymui ir stebėsenai;</w:t>
      </w:r>
    </w:p>
    <w:p w14:paraId="7AB31899" w14:textId="550A70CB" w:rsidR="00D114C6" w:rsidRPr="000D0B71" w:rsidRDefault="005D10F1" w:rsidP="0021444A">
      <w:pPr>
        <w:pStyle w:val="Sraopastraipa"/>
        <w:tabs>
          <w:tab w:val="clear" w:pos="720"/>
          <w:tab w:val="left" w:pos="284"/>
          <w:tab w:val="left" w:pos="1134"/>
        </w:tabs>
        <w:spacing w:after="0" w:line="240" w:lineRule="auto"/>
        <w:ind w:left="0" w:firstLine="1298"/>
        <w:jc w:val="both"/>
        <w:rPr>
          <w:rFonts w:cs="Times New Roman"/>
          <w:color w:val="auto"/>
          <w:lang w:val="lt-LT"/>
        </w:rPr>
      </w:pPr>
      <w:r w:rsidRPr="000D0B71">
        <w:rPr>
          <w:rFonts w:cs="Times New Roman"/>
          <w:color w:val="auto"/>
          <w:lang w:val="lt-LT"/>
        </w:rPr>
        <w:t>29</w:t>
      </w:r>
      <w:r w:rsidR="00D114C6" w:rsidRPr="000D0B71">
        <w:rPr>
          <w:rFonts w:cs="Times New Roman"/>
          <w:color w:val="auto"/>
          <w:lang w:val="lt-LT"/>
        </w:rPr>
        <w:t xml:space="preserve">.4. įgyvendinti </w:t>
      </w:r>
      <w:r w:rsidR="003C5A24" w:rsidRPr="000D0B71">
        <w:rPr>
          <w:rFonts w:cs="Times New Roman"/>
          <w:color w:val="auto"/>
          <w:lang w:val="lt-LT"/>
        </w:rPr>
        <w:t xml:space="preserve">pagrindinio, vidurinio, suaugusiųjų pagrindinio ugdymo ir </w:t>
      </w:r>
      <w:r w:rsidR="00D114C6" w:rsidRPr="000D0B71">
        <w:rPr>
          <w:rFonts w:cs="Times New Roman"/>
          <w:color w:val="auto"/>
          <w:lang w:val="lt-LT"/>
        </w:rPr>
        <w:t>profesinio mokymo programas, vykdyti mokinių profesinį konsultavimą ir informavimą įsidarbinimo galimybių klausimais;</w:t>
      </w:r>
    </w:p>
    <w:p w14:paraId="43C397C6" w14:textId="091F35B3" w:rsidR="00D114C6" w:rsidRPr="000D0B71" w:rsidRDefault="005D10F1" w:rsidP="0021444A">
      <w:pPr>
        <w:pStyle w:val="Sraopastraipa"/>
        <w:tabs>
          <w:tab w:val="clear" w:pos="720"/>
          <w:tab w:val="left" w:pos="284"/>
          <w:tab w:val="left" w:pos="1134"/>
        </w:tabs>
        <w:spacing w:after="0" w:line="240" w:lineRule="auto"/>
        <w:ind w:left="0" w:firstLine="1298"/>
        <w:jc w:val="both"/>
        <w:rPr>
          <w:rFonts w:cs="Times New Roman"/>
          <w:color w:val="auto"/>
          <w:lang w:val="lt-LT"/>
        </w:rPr>
      </w:pPr>
      <w:r w:rsidRPr="000D0B71">
        <w:rPr>
          <w:rFonts w:cs="Times New Roman"/>
          <w:color w:val="auto"/>
          <w:lang w:val="lt-LT"/>
        </w:rPr>
        <w:t>29</w:t>
      </w:r>
      <w:r w:rsidR="00D114C6" w:rsidRPr="000D0B71">
        <w:rPr>
          <w:rFonts w:cs="Times New Roman"/>
          <w:color w:val="auto"/>
          <w:lang w:val="lt-LT"/>
        </w:rPr>
        <w:t xml:space="preserve">.5. sudaryti mokiniams ir darbuotojams saugaus mokymosi ir darbo, priešgaisrinius ir visuomenės sveikatos saugos reikalavimus atitinkančias sąlygas, užtikrinti profesinio mokymosi </w:t>
      </w:r>
      <w:r w:rsidR="00D114C6" w:rsidRPr="000D0B71">
        <w:rPr>
          <w:rFonts w:cs="Times New Roman"/>
          <w:color w:val="auto"/>
          <w:lang w:val="lt-LT"/>
        </w:rPr>
        <w:lastRenderedPageBreak/>
        <w:t xml:space="preserve">sąlygų atitiktį profesiniams standartams, nuolatinį </w:t>
      </w:r>
      <w:r w:rsidR="003C5A24" w:rsidRPr="000D0B71">
        <w:rPr>
          <w:rFonts w:cs="Times New Roman"/>
          <w:color w:val="auto"/>
          <w:lang w:val="lt-LT"/>
        </w:rPr>
        <w:t xml:space="preserve">ugdymo bei </w:t>
      </w:r>
      <w:r w:rsidR="00D114C6" w:rsidRPr="000D0B71">
        <w:rPr>
          <w:rFonts w:cs="Times New Roman"/>
          <w:color w:val="auto"/>
          <w:lang w:val="lt-LT"/>
        </w:rPr>
        <w:t xml:space="preserve">mokymo turinio ir </w:t>
      </w:r>
      <w:r w:rsidR="003C5A24" w:rsidRPr="000D0B71">
        <w:rPr>
          <w:rFonts w:cs="Times New Roman"/>
          <w:color w:val="auto"/>
          <w:lang w:val="lt-LT"/>
        </w:rPr>
        <w:t xml:space="preserve">ugdymo bei </w:t>
      </w:r>
      <w:r w:rsidR="00D114C6" w:rsidRPr="000D0B71">
        <w:rPr>
          <w:rFonts w:cs="Times New Roman"/>
          <w:color w:val="auto"/>
          <w:lang w:val="lt-LT"/>
        </w:rPr>
        <w:t>mokymo metodų atnaujinimą;</w:t>
      </w:r>
    </w:p>
    <w:p w14:paraId="41A259E0" w14:textId="2378CD7C" w:rsidR="00D114C6" w:rsidRPr="000D0B71" w:rsidRDefault="005D10F1" w:rsidP="0021444A">
      <w:pPr>
        <w:pStyle w:val="Sraopastraipa"/>
        <w:tabs>
          <w:tab w:val="clear" w:pos="720"/>
          <w:tab w:val="left" w:pos="851"/>
          <w:tab w:val="left" w:pos="1134"/>
          <w:tab w:val="left" w:pos="1418"/>
        </w:tabs>
        <w:spacing w:after="0" w:line="240" w:lineRule="auto"/>
        <w:ind w:left="0" w:firstLine="1298"/>
        <w:jc w:val="both"/>
        <w:rPr>
          <w:rFonts w:cs="Times New Roman"/>
          <w:color w:val="auto"/>
          <w:lang w:val="lt-LT"/>
        </w:rPr>
      </w:pPr>
      <w:r w:rsidRPr="000D0B71">
        <w:rPr>
          <w:rFonts w:cs="Times New Roman"/>
          <w:color w:val="auto"/>
          <w:lang w:val="lt-LT"/>
        </w:rPr>
        <w:t>29</w:t>
      </w:r>
      <w:r w:rsidR="00D114C6" w:rsidRPr="000D0B71">
        <w:rPr>
          <w:rFonts w:cs="Times New Roman"/>
          <w:color w:val="auto"/>
          <w:lang w:val="lt-LT"/>
        </w:rPr>
        <w:t>.6. vykdyti buhalterinę apskaitą, teikti finansinę-buhalterinę ir statistinę informaciją dalininkams, valstybės institucijoms, mokėti mokesčius Įstatuose bei teisės aktuose nustatyta tvarka;</w:t>
      </w:r>
    </w:p>
    <w:p w14:paraId="0C5EC324" w14:textId="1480C328" w:rsidR="00D114C6" w:rsidRPr="000D0B71" w:rsidRDefault="005D10F1" w:rsidP="0021444A">
      <w:pPr>
        <w:pStyle w:val="Sraopastraipa"/>
        <w:tabs>
          <w:tab w:val="clear" w:pos="720"/>
          <w:tab w:val="left" w:pos="284"/>
          <w:tab w:val="left" w:pos="1134"/>
          <w:tab w:val="left" w:pos="1418"/>
        </w:tabs>
        <w:spacing w:after="0" w:line="240" w:lineRule="auto"/>
        <w:ind w:left="0" w:firstLine="1298"/>
        <w:jc w:val="both"/>
        <w:rPr>
          <w:rFonts w:cs="Times New Roman"/>
          <w:color w:val="auto"/>
          <w:lang w:val="lt-LT"/>
        </w:rPr>
      </w:pPr>
      <w:r w:rsidRPr="000D0B71">
        <w:rPr>
          <w:rFonts w:cs="Times New Roman"/>
          <w:color w:val="auto"/>
          <w:lang w:val="lt-LT"/>
        </w:rPr>
        <w:t>29</w:t>
      </w:r>
      <w:r w:rsidR="00D114C6" w:rsidRPr="000D0B71">
        <w:rPr>
          <w:rFonts w:cs="Times New Roman"/>
          <w:color w:val="auto"/>
          <w:lang w:val="lt-LT"/>
        </w:rPr>
        <w:t xml:space="preserve">.7. sudaryti sąlygas mokytojams ir kitiems </w:t>
      </w:r>
      <w:r w:rsidR="003C5A24" w:rsidRPr="000D0B71">
        <w:rPr>
          <w:rFonts w:cs="Times New Roman"/>
          <w:color w:val="auto"/>
          <w:lang w:val="lt-LT"/>
        </w:rPr>
        <w:t xml:space="preserve">ugdymo bei </w:t>
      </w:r>
      <w:r w:rsidR="00D114C6" w:rsidRPr="000D0B71">
        <w:rPr>
          <w:rFonts w:cs="Times New Roman"/>
          <w:color w:val="auto"/>
          <w:lang w:val="lt-LT"/>
        </w:rPr>
        <w:t>mokymo procese dalyvaujantiems asmenims keisti ar tobulinti savo kvalifikaciją;</w:t>
      </w:r>
    </w:p>
    <w:p w14:paraId="2A70EA9C" w14:textId="13DBE704" w:rsidR="00D114C6" w:rsidRPr="000D0B71" w:rsidRDefault="005D10F1" w:rsidP="0021444A">
      <w:pPr>
        <w:pStyle w:val="Numatytasis"/>
        <w:tabs>
          <w:tab w:val="clear" w:pos="720"/>
          <w:tab w:val="left" w:pos="284"/>
          <w:tab w:val="left" w:pos="426"/>
          <w:tab w:val="left" w:pos="1134"/>
        </w:tabs>
        <w:spacing w:after="0" w:line="240" w:lineRule="auto"/>
        <w:ind w:firstLine="1298"/>
        <w:jc w:val="both"/>
        <w:rPr>
          <w:rFonts w:cs="Times New Roman"/>
          <w:b/>
          <w:color w:val="auto"/>
          <w:lang w:val="lt-LT"/>
        </w:rPr>
      </w:pPr>
      <w:r w:rsidRPr="000D0B71">
        <w:rPr>
          <w:rFonts w:cs="Times New Roman"/>
          <w:color w:val="auto"/>
          <w:lang w:val="lt-LT"/>
        </w:rPr>
        <w:t>29</w:t>
      </w:r>
      <w:r w:rsidR="00D114C6" w:rsidRPr="000D0B71">
        <w:rPr>
          <w:rFonts w:cs="Times New Roman"/>
          <w:color w:val="auto"/>
          <w:lang w:val="lt-LT"/>
        </w:rPr>
        <w:t>.8. vykdyti kitas Lietuvos Respublikos įstatymuose ir kituose teisės aktuose nustatytas pareigas.</w:t>
      </w:r>
    </w:p>
    <w:p w14:paraId="48E534CB" w14:textId="77777777" w:rsidR="00D114C6" w:rsidRPr="000D0B71" w:rsidRDefault="00D114C6" w:rsidP="00D114C6">
      <w:pPr>
        <w:pStyle w:val="Numatytasis"/>
        <w:spacing w:after="0" w:line="240" w:lineRule="auto"/>
        <w:ind w:left="-810" w:firstLine="630"/>
        <w:jc w:val="center"/>
        <w:rPr>
          <w:rFonts w:cs="Times New Roman"/>
          <w:b/>
          <w:color w:val="auto"/>
          <w:lang w:val="lt-LT"/>
        </w:rPr>
      </w:pPr>
    </w:p>
    <w:p w14:paraId="1C272C96" w14:textId="77777777" w:rsidR="00D114C6" w:rsidRPr="000D0B71" w:rsidRDefault="00D114C6" w:rsidP="00D20CE1">
      <w:pPr>
        <w:pStyle w:val="Numatytasis"/>
        <w:spacing w:after="0" w:line="240" w:lineRule="auto"/>
        <w:jc w:val="center"/>
        <w:rPr>
          <w:rFonts w:cs="Times New Roman"/>
          <w:color w:val="auto"/>
          <w:lang w:val="lt-LT"/>
        </w:rPr>
      </w:pPr>
      <w:r w:rsidRPr="000D0B71">
        <w:rPr>
          <w:rFonts w:cs="Times New Roman"/>
          <w:b/>
          <w:color w:val="auto"/>
          <w:lang w:val="lt-LT"/>
        </w:rPr>
        <w:t>IV SKYRIUS</w:t>
      </w:r>
    </w:p>
    <w:p w14:paraId="25E62BFE" w14:textId="77777777" w:rsidR="00D114C6" w:rsidRPr="000D0B71" w:rsidRDefault="00D114C6" w:rsidP="00D20CE1">
      <w:pPr>
        <w:pStyle w:val="Numatytasis"/>
        <w:spacing w:after="0" w:line="240" w:lineRule="auto"/>
        <w:jc w:val="center"/>
        <w:rPr>
          <w:rFonts w:cs="Times New Roman"/>
          <w:color w:val="auto"/>
          <w:lang w:val="lt-LT"/>
        </w:rPr>
      </w:pPr>
      <w:r w:rsidRPr="000D0B71">
        <w:rPr>
          <w:rFonts w:cs="Times New Roman"/>
          <w:b/>
          <w:color w:val="auto"/>
          <w:lang w:val="lt-LT"/>
        </w:rPr>
        <w:t>TAPIMO ĮSTAIGOS DALININKU IR DALININKO TEISIŲ PARDAVIMO KITIEMS ASMENIMS TVARKA, DALININKŲ ĮNAŠŲ PERDAVIMO ĮSTAIGAI TVARKA</w:t>
      </w:r>
    </w:p>
    <w:p w14:paraId="0A327D47" w14:textId="77777777" w:rsidR="00D114C6" w:rsidRPr="000D0B71" w:rsidRDefault="00D114C6" w:rsidP="00D20CE1">
      <w:pPr>
        <w:pStyle w:val="Numatytasis"/>
        <w:spacing w:after="0" w:line="240" w:lineRule="auto"/>
        <w:jc w:val="center"/>
        <w:rPr>
          <w:rFonts w:cs="Times New Roman"/>
          <w:color w:val="auto"/>
          <w:lang w:val="lt-LT"/>
        </w:rPr>
      </w:pPr>
    </w:p>
    <w:p w14:paraId="4DFCC3A4" w14:textId="226983E9" w:rsidR="00D114C6" w:rsidRPr="000D0B71" w:rsidRDefault="005D10F1" w:rsidP="0021444A">
      <w:pPr>
        <w:pStyle w:val="Sraopastraipa"/>
        <w:tabs>
          <w:tab w:val="left" w:pos="284"/>
          <w:tab w:val="left" w:pos="993"/>
        </w:tabs>
        <w:spacing w:after="0" w:line="240" w:lineRule="auto"/>
        <w:ind w:left="0" w:firstLine="1298"/>
        <w:jc w:val="both"/>
        <w:rPr>
          <w:rFonts w:cs="Times New Roman"/>
          <w:color w:val="auto"/>
          <w:lang w:val="lt-LT"/>
        </w:rPr>
      </w:pPr>
      <w:r w:rsidRPr="000D0B71">
        <w:rPr>
          <w:rFonts w:cs="Times New Roman"/>
          <w:color w:val="auto"/>
          <w:lang w:val="lt-LT"/>
        </w:rPr>
        <w:t>30</w:t>
      </w:r>
      <w:r w:rsidR="00D114C6" w:rsidRPr="000D0B71">
        <w:rPr>
          <w:rFonts w:cs="Times New Roman"/>
          <w:color w:val="auto"/>
          <w:lang w:val="lt-LT"/>
        </w:rPr>
        <w:t>. Įstaigos dalininkas yra fizinis ar juridinis asmuo (toliau – asmuo), kuris Viešųjų įstaigų įstatymo ir Įstatų nustatyta tvarka yra perdavęs Įstaigai įnašą ir turi Viešųjų įstaigų įstatymo ir Įstatų nustatytas dalininko teises, taip pat asmuo, kuriam dalininko teisės yra perleistos Įstatų ar įstatymų nustatyta tvarka.</w:t>
      </w:r>
    </w:p>
    <w:p w14:paraId="74EA42EA" w14:textId="0D1CC1F6" w:rsidR="00D114C6" w:rsidRPr="000D0B71" w:rsidRDefault="005D10F1" w:rsidP="0021444A">
      <w:pPr>
        <w:pStyle w:val="Sraopastraipa"/>
        <w:tabs>
          <w:tab w:val="left" w:pos="284"/>
          <w:tab w:val="left" w:pos="993"/>
        </w:tabs>
        <w:spacing w:after="0" w:line="240" w:lineRule="auto"/>
        <w:ind w:left="0" w:firstLine="1298"/>
        <w:jc w:val="both"/>
        <w:rPr>
          <w:rFonts w:cs="Times New Roman"/>
          <w:color w:val="auto"/>
          <w:lang w:val="lt-LT"/>
        </w:rPr>
      </w:pPr>
      <w:r w:rsidRPr="000D0B71">
        <w:rPr>
          <w:rFonts w:cs="Times New Roman"/>
          <w:color w:val="auto"/>
          <w:lang w:val="lt-LT"/>
        </w:rPr>
        <w:t>31</w:t>
      </w:r>
      <w:r w:rsidR="00D114C6" w:rsidRPr="000D0B71">
        <w:rPr>
          <w:rFonts w:cs="Times New Roman"/>
          <w:color w:val="auto"/>
          <w:lang w:val="lt-LT"/>
        </w:rPr>
        <w:t>. Įstaigos dalininkas gali būti fizinis arba juridinis asmuo ar juridinio asmens statuso neturinti valstybės narės organizacija. Reikalavimus valstybės ir savivaldybės profesinio mokymo įstaigos dalininkams tvirtina Vyriausybė.</w:t>
      </w:r>
    </w:p>
    <w:p w14:paraId="5A161121" w14:textId="68A45383" w:rsidR="00D114C6" w:rsidRPr="000D0B71" w:rsidRDefault="005D10F1" w:rsidP="0021444A">
      <w:pPr>
        <w:pStyle w:val="Sraopastraipa"/>
        <w:tabs>
          <w:tab w:val="left" w:pos="993"/>
        </w:tabs>
        <w:spacing w:after="0" w:line="240" w:lineRule="auto"/>
        <w:ind w:left="0" w:firstLine="1298"/>
        <w:jc w:val="both"/>
        <w:rPr>
          <w:rFonts w:cs="Times New Roman"/>
          <w:color w:val="auto"/>
          <w:lang w:val="lt-LT"/>
        </w:rPr>
      </w:pPr>
      <w:r w:rsidRPr="000D0B71">
        <w:rPr>
          <w:rFonts w:cs="Times New Roman"/>
          <w:color w:val="auto"/>
          <w:lang w:val="lt-LT"/>
        </w:rPr>
        <w:t>32</w:t>
      </w:r>
      <w:r w:rsidR="00D114C6" w:rsidRPr="000D0B71">
        <w:rPr>
          <w:rFonts w:cs="Times New Roman"/>
          <w:color w:val="auto"/>
          <w:lang w:val="lt-LT"/>
        </w:rPr>
        <w:t>.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dalininkų susirinkime.</w:t>
      </w:r>
    </w:p>
    <w:p w14:paraId="1B9BFE3A" w14:textId="26F36C3C" w:rsidR="00D114C6" w:rsidRPr="000D0B71" w:rsidRDefault="005D10F1" w:rsidP="0021444A">
      <w:pPr>
        <w:pStyle w:val="Sraopastraipa"/>
        <w:tabs>
          <w:tab w:val="left" w:pos="993"/>
        </w:tabs>
        <w:spacing w:after="0" w:line="240" w:lineRule="auto"/>
        <w:ind w:left="0" w:firstLine="1298"/>
        <w:jc w:val="both"/>
        <w:rPr>
          <w:rFonts w:eastAsia="Calibri" w:cs="Times New Roman"/>
          <w:color w:val="auto"/>
          <w:lang w:val="lt-LT"/>
        </w:rPr>
      </w:pPr>
      <w:r w:rsidRPr="000D0B71">
        <w:rPr>
          <w:rFonts w:cs="Times New Roman"/>
          <w:color w:val="auto"/>
          <w:lang w:val="lt-LT"/>
        </w:rPr>
        <w:t>33</w:t>
      </w:r>
      <w:r w:rsidR="00D114C6" w:rsidRPr="000D0B71">
        <w:rPr>
          <w:rFonts w:cs="Times New Roman"/>
          <w:color w:val="auto"/>
          <w:lang w:val="lt-LT"/>
        </w:rPr>
        <w:t xml:space="preserve">. </w:t>
      </w:r>
      <w:r w:rsidR="00D114C6" w:rsidRPr="000D0B71">
        <w:rPr>
          <w:rFonts w:eastAsia="Calibri" w:cs="Times New Roman"/>
          <w:color w:val="auto"/>
          <w:lang w:val="lt-LT"/>
        </w:rPr>
        <w:t>Asmuo gali tapti nauju dalininku, priimtas dalininku arba įgijęs (paveldėjęs, nusipirkęs ar kitais būdais įgijęs) dalininko teises. Asmuo priimamas dalininku tokia tvarka:</w:t>
      </w:r>
    </w:p>
    <w:p w14:paraId="4A74A560" w14:textId="0AB0ECF4" w:rsidR="00D114C6" w:rsidRPr="000D0B71" w:rsidRDefault="005D10F1" w:rsidP="0021444A">
      <w:pPr>
        <w:pStyle w:val="Sraopastraipa"/>
        <w:tabs>
          <w:tab w:val="left" w:pos="284"/>
          <w:tab w:val="left" w:pos="993"/>
        </w:tabs>
        <w:spacing w:after="0" w:line="240" w:lineRule="auto"/>
        <w:ind w:left="0" w:firstLine="1298"/>
        <w:jc w:val="both"/>
        <w:rPr>
          <w:rFonts w:cs="Times New Roman"/>
          <w:color w:val="auto"/>
          <w:lang w:val="lt-LT"/>
        </w:rPr>
      </w:pPr>
      <w:r w:rsidRPr="000D0B71">
        <w:rPr>
          <w:rFonts w:cs="Times New Roman"/>
          <w:color w:val="auto"/>
          <w:lang w:val="lt-LT"/>
        </w:rPr>
        <w:t>33</w:t>
      </w:r>
      <w:r w:rsidR="00D114C6" w:rsidRPr="000D0B71">
        <w:rPr>
          <w:rFonts w:cs="Times New Roman"/>
          <w:color w:val="auto"/>
          <w:lang w:val="lt-LT"/>
        </w:rPr>
        <w:t xml:space="preserve">.1. </w:t>
      </w:r>
      <w:r w:rsidR="00D114C6" w:rsidRPr="000D0B71">
        <w:rPr>
          <w:rFonts w:eastAsia="Calibri" w:cs="Times New Roman"/>
          <w:color w:val="auto"/>
          <w:lang w:val="lt-LT"/>
        </w:rPr>
        <w:t>pageidaujantis tapti dalininku asmuo pateikia Įstaigos direktoriui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14:paraId="77F93774" w14:textId="6B4A4953" w:rsidR="00D114C6" w:rsidRPr="000D0B71" w:rsidRDefault="005D10F1" w:rsidP="0021444A">
      <w:pPr>
        <w:pStyle w:val="Sraopastraipa"/>
        <w:tabs>
          <w:tab w:val="left" w:pos="284"/>
          <w:tab w:val="left" w:pos="993"/>
        </w:tabs>
        <w:spacing w:after="0" w:line="240" w:lineRule="auto"/>
        <w:ind w:left="0" w:firstLine="1298"/>
        <w:jc w:val="both"/>
        <w:rPr>
          <w:rFonts w:eastAsia="Calibri" w:cs="Times New Roman"/>
          <w:color w:val="auto"/>
          <w:lang w:val="lt-LT"/>
        </w:rPr>
      </w:pPr>
      <w:r w:rsidRPr="000D0B71">
        <w:rPr>
          <w:rFonts w:cs="Times New Roman"/>
          <w:color w:val="auto"/>
          <w:lang w:val="lt-LT"/>
        </w:rPr>
        <w:t>33</w:t>
      </w:r>
      <w:r w:rsidR="00D114C6" w:rsidRPr="000D0B71">
        <w:rPr>
          <w:rFonts w:cs="Times New Roman"/>
          <w:color w:val="auto"/>
          <w:lang w:val="lt-LT"/>
        </w:rPr>
        <w:t>.2.</w:t>
      </w:r>
      <w:r w:rsidR="00D114C6" w:rsidRPr="000D0B71">
        <w:rPr>
          <w:rFonts w:eastAsia="Calibri" w:cs="Times New Roman"/>
          <w:color w:val="auto"/>
          <w:lang w:val="lt-LT"/>
        </w:rPr>
        <w:t xml:space="preserve"> asmuo dalininku priimamas visuotinio dalininkų susirinkimo sprendimu;</w:t>
      </w:r>
    </w:p>
    <w:p w14:paraId="2ED14657" w14:textId="3A3B5DF7" w:rsidR="00D114C6" w:rsidRPr="000D0B71" w:rsidRDefault="005D10F1" w:rsidP="0021444A">
      <w:pPr>
        <w:pStyle w:val="Sraopastraipa"/>
        <w:tabs>
          <w:tab w:val="left" w:pos="993"/>
        </w:tabs>
        <w:spacing w:after="0" w:line="240" w:lineRule="auto"/>
        <w:ind w:left="0" w:firstLine="1298"/>
        <w:jc w:val="both"/>
        <w:rPr>
          <w:rFonts w:eastAsia="Calibri" w:cs="Times New Roman"/>
          <w:color w:val="auto"/>
          <w:lang w:val="lt-LT"/>
        </w:rPr>
      </w:pPr>
      <w:r w:rsidRPr="000D0B71">
        <w:rPr>
          <w:rFonts w:cs="Times New Roman"/>
          <w:color w:val="auto"/>
          <w:lang w:val="lt-LT"/>
        </w:rPr>
        <w:t>33</w:t>
      </w:r>
      <w:r w:rsidR="00D114C6" w:rsidRPr="000D0B71">
        <w:rPr>
          <w:rFonts w:cs="Times New Roman"/>
          <w:color w:val="auto"/>
          <w:lang w:val="lt-LT"/>
        </w:rPr>
        <w:t xml:space="preserve">.3. </w:t>
      </w:r>
      <w:r w:rsidR="00D114C6" w:rsidRPr="000D0B71">
        <w:rPr>
          <w:rFonts w:eastAsia="Calibri" w:cs="Times New Roman"/>
          <w:color w:val="auto"/>
          <w:lang w:val="lt-LT"/>
        </w:rPr>
        <w:t>visuotiniam dalininkų susirinkimui priėmus sprendimą priimti dalininką, pageidavęs dalininku tapti asmuo juo tampa, perdavęs Įstaigai savo prašyme nurodytą įnašą.</w:t>
      </w:r>
    </w:p>
    <w:p w14:paraId="2D845258" w14:textId="177B44D3" w:rsidR="00D114C6" w:rsidRPr="000D0B71" w:rsidRDefault="005D10F1" w:rsidP="0021444A">
      <w:pPr>
        <w:pStyle w:val="Sraopastraipa"/>
        <w:tabs>
          <w:tab w:val="left" w:pos="993"/>
        </w:tabs>
        <w:spacing w:after="0" w:line="240" w:lineRule="auto"/>
        <w:ind w:left="0" w:firstLine="1298"/>
        <w:jc w:val="both"/>
        <w:rPr>
          <w:rFonts w:eastAsia="Calibri" w:cs="Times New Roman"/>
          <w:color w:val="auto"/>
          <w:lang w:val="lt-LT"/>
        </w:rPr>
      </w:pPr>
      <w:r w:rsidRPr="000D0B71">
        <w:rPr>
          <w:rFonts w:eastAsia="Calibri" w:cs="Times New Roman"/>
          <w:color w:val="auto"/>
          <w:lang w:val="lt-LT"/>
        </w:rPr>
        <w:t>34</w:t>
      </w:r>
      <w:r w:rsidR="00D114C6" w:rsidRPr="000D0B71">
        <w:rPr>
          <w:rFonts w:eastAsia="Calibri" w:cs="Times New Roman"/>
          <w:color w:val="auto"/>
          <w:lang w:val="lt-LT"/>
        </w:rPr>
        <w:t>. Dalininko teises įgijęs asmuo dalininku tampa tokia tvarka:</w:t>
      </w:r>
    </w:p>
    <w:p w14:paraId="4857D289" w14:textId="5E0D2D26" w:rsidR="00D114C6" w:rsidRPr="000D0B71" w:rsidRDefault="005D10F1" w:rsidP="0021444A">
      <w:pPr>
        <w:pStyle w:val="Sraopastraipa"/>
        <w:tabs>
          <w:tab w:val="left" w:pos="426"/>
          <w:tab w:val="left" w:pos="993"/>
        </w:tabs>
        <w:spacing w:after="0" w:line="240" w:lineRule="auto"/>
        <w:ind w:left="0" w:firstLine="1298"/>
        <w:jc w:val="both"/>
        <w:rPr>
          <w:rFonts w:eastAsia="Calibri" w:cs="Times New Roman"/>
          <w:color w:val="auto"/>
          <w:lang w:val="lt-LT"/>
        </w:rPr>
      </w:pPr>
      <w:r w:rsidRPr="000D0B71">
        <w:rPr>
          <w:rFonts w:eastAsia="Calibri" w:cs="Times New Roman"/>
          <w:color w:val="auto"/>
          <w:lang w:val="lt-LT"/>
        </w:rPr>
        <w:t>34</w:t>
      </w:r>
      <w:r w:rsidR="00D114C6" w:rsidRPr="000D0B71">
        <w:rPr>
          <w:rFonts w:eastAsia="Calibri" w:cs="Times New Roman"/>
          <w:color w:val="auto"/>
          <w:lang w:val="lt-LT"/>
        </w:rPr>
        <w:t>.1. apie tai, kad įgijo dalininko teises, raštu praneša Įstaigos direktoriui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6C34A011" w14:textId="3A7946DF" w:rsidR="00D114C6" w:rsidRPr="000D0B71" w:rsidRDefault="005D10F1" w:rsidP="0021444A">
      <w:pPr>
        <w:pStyle w:val="Sraopastraipa"/>
        <w:tabs>
          <w:tab w:val="left" w:pos="284"/>
          <w:tab w:val="left" w:pos="993"/>
        </w:tabs>
        <w:spacing w:after="0" w:line="240" w:lineRule="auto"/>
        <w:ind w:left="0" w:firstLine="1298"/>
        <w:jc w:val="both"/>
        <w:rPr>
          <w:rFonts w:eastAsia="Calibri" w:cs="Times New Roman"/>
          <w:color w:val="auto"/>
          <w:lang w:val="lt-LT"/>
        </w:rPr>
      </w:pPr>
      <w:r w:rsidRPr="000D0B71">
        <w:rPr>
          <w:rFonts w:cs="Times New Roman"/>
          <w:color w:val="auto"/>
          <w:lang w:val="lt-LT"/>
        </w:rPr>
        <w:t>34</w:t>
      </w:r>
      <w:r w:rsidR="00D114C6" w:rsidRPr="000D0B71">
        <w:rPr>
          <w:rFonts w:cs="Times New Roman"/>
          <w:color w:val="auto"/>
          <w:lang w:val="lt-LT"/>
        </w:rPr>
        <w:t>.2.</w:t>
      </w:r>
      <w:r w:rsidR="00D114C6" w:rsidRPr="000D0B71">
        <w:rPr>
          <w:rFonts w:eastAsia="Calibri" w:cs="Times New Roman"/>
          <w:color w:val="auto"/>
          <w:lang w:val="lt-LT"/>
        </w:rPr>
        <w:t xml:space="preserve"> dalininku tapusio asmens įnašo į dalininkų kapitalą vertė atitinka dalininko teises perleidusio dalininko turėtų įnašų vertę.</w:t>
      </w:r>
    </w:p>
    <w:p w14:paraId="39EDA543" w14:textId="2A3DB582" w:rsidR="00D114C6" w:rsidRPr="000D0B71" w:rsidRDefault="005D10F1" w:rsidP="0021444A">
      <w:pPr>
        <w:pStyle w:val="Sraopastraipa"/>
        <w:tabs>
          <w:tab w:val="left" w:pos="284"/>
          <w:tab w:val="left" w:pos="426"/>
          <w:tab w:val="left" w:pos="993"/>
        </w:tabs>
        <w:spacing w:after="0" w:line="240" w:lineRule="auto"/>
        <w:ind w:left="0" w:firstLine="1298"/>
        <w:jc w:val="both"/>
        <w:rPr>
          <w:rFonts w:eastAsia="Calibri" w:cs="Times New Roman"/>
          <w:color w:val="auto"/>
          <w:lang w:val="lt-LT"/>
        </w:rPr>
      </w:pPr>
      <w:r w:rsidRPr="000D0B71">
        <w:rPr>
          <w:rFonts w:eastAsia="Calibri" w:cs="Times New Roman"/>
          <w:color w:val="auto"/>
          <w:lang w:val="lt-LT"/>
        </w:rPr>
        <w:t>35</w:t>
      </w:r>
      <w:r w:rsidR="00D114C6" w:rsidRPr="000D0B71">
        <w:rPr>
          <w:rFonts w:eastAsia="Calibri" w:cs="Times New Roman"/>
          <w:color w:val="auto"/>
          <w:lang w:val="lt-LT"/>
        </w:rPr>
        <w:t>. Pageidavusiam tapti dali</w:t>
      </w:r>
      <w:r w:rsidRPr="000D0B71">
        <w:rPr>
          <w:rFonts w:eastAsia="Calibri" w:cs="Times New Roman"/>
          <w:color w:val="auto"/>
          <w:lang w:val="lt-LT"/>
        </w:rPr>
        <w:t>ninku asmeniui atlikus Įstatų 33</w:t>
      </w:r>
      <w:r w:rsidR="00C1574E" w:rsidRPr="000D0B71">
        <w:rPr>
          <w:rFonts w:eastAsia="Calibri" w:cs="Times New Roman"/>
          <w:color w:val="auto"/>
          <w:lang w:val="lt-LT"/>
        </w:rPr>
        <w:t>.3</w:t>
      </w:r>
      <w:r w:rsidR="00D114C6" w:rsidRPr="000D0B71">
        <w:rPr>
          <w:rFonts w:eastAsia="Calibri" w:cs="Times New Roman"/>
          <w:color w:val="auto"/>
          <w:lang w:val="lt-LT"/>
        </w:rPr>
        <w:t xml:space="preserve"> papunktyje nurodytus veiksmus ar dalininko teises įgij</w:t>
      </w:r>
      <w:r w:rsidRPr="000D0B71">
        <w:rPr>
          <w:rFonts w:eastAsia="Calibri" w:cs="Times New Roman"/>
          <w:color w:val="auto"/>
          <w:lang w:val="lt-LT"/>
        </w:rPr>
        <w:t>usiam asmeniui atlikus Įstatų 34</w:t>
      </w:r>
      <w:r w:rsidR="00D114C6" w:rsidRPr="000D0B71">
        <w:rPr>
          <w:rFonts w:eastAsia="Calibri" w:cs="Times New Roman"/>
          <w:color w:val="auto"/>
          <w:lang w:val="lt-LT"/>
        </w:rPr>
        <w:t>.1. papunktyje nurodytus veiksmus, Įstaigos direktorius per 2 darbo dienas įrašo naują dalininką ir jo įnašo vertę į Įstaigos dokumentus, atsižv</w:t>
      </w:r>
      <w:r w:rsidRPr="000D0B71">
        <w:rPr>
          <w:rFonts w:eastAsia="Calibri" w:cs="Times New Roman"/>
          <w:color w:val="auto"/>
          <w:lang w:val="lt-LT"/>
        </w:rPr>
        <w:t>elgdamas atitinkamai į Įstatų 33</w:t>
      </w:r>
      <w:r w:rsidR="00D114C6" w:rsidRPr="000D0B71">
        <w:rPr>
          <w:rFonts w:eastAsia="Calibri" w:cs="Times New Roman"/>
          <w:color w:val="auto"/>
          <w:lang w:val="lt-LT"/>
        </w:rPr>
        <w:t xml:space="preserve">.3. </w:t>
      </w:r>
      <w:r w:rsidRPr="000D0B71">
        <w:rPr>
          <w:rFonts w:eastAsia="Calibri" w:cs="Times New Roman"/>
          <w:color w:val="auto"/>
          <w:lang w:val="lt-LT"/>
        </w:rPr>
        <w:t>papunkčio nuostatas ar 34</w:t>
      </w:r>
      <w:r w:rsidR="00D114C6" w:rsidRPr="000D0B71">
        <w:rPr>
          <w:rFonts w:eastAsia="Calibri" w:cs="Times New Roman"/>
          <w:color w:val="auto"/>
          <w:lang w:val="lt-LT"/>
        </w:rPr>
        <w:t>.1 papunktyje nurodytuose dokumentuose nurodytą dal</w:t>
      </w:r>
      <w:r w:rsidRPr="000D0B71">
        <w:rPr>
          <w:rFonts w:eastAsia="Calibri" w:cs="Times New Roman"/>
          <w:color w:val="auto"/>
          <w:lang w:val="lt-LT"/>
        </w:rPr>
        <w:t>ininko teisių įgijimo datą ir 34</w:t>
      </w:r>
      <w:r w:rsidR="00D114C6" w:rsidRPr="000D0B71">
        <w:rPr>
          <w:rFonts w:eastAsia="Calibri" w:cs="Times New Roman"/>
          <w:color w:val="auto"/>
          <w:lang w:val="lt-LT"/>
        </w:rPr>
        <w:t>.2 papunkčio nuostatas.</w:t>
      </w:r>
    </w:p>
    <w:p w14:paraId="6CE9C332" w14:textId="6462B127" w:rsidR="00D114C6" w:rsidRPr="000D0B71" w:rsidRDefault="00F5242F" w:rsidP="0021444A">
      <w:pPr>
        <w:pStyle w:val="Numatytasis"/>
        <w:tabs>
          <w:tab w:val="left" w:pos="284"/>
          <w:tab w:val="left" w:pos="993"/>
        </w:tabs>
        <w:spacing w:after="0" w:line="240" w:lineRule="auto"/>
        <w:ind w:firstLine="1298"/>
        <w:jc w:val="both"/>
        <w:rPr>
          <w:rFonts w:eastAsia="Calibri" w:cs="Times New Roman"/>
          <w:color w:val="auto"/>
          <w:lang w:val="lt-LT"/>
        </w:rPr>
      </w:pPr>
      <w:r w:rsidRPr="000D0B71">
        <w:rPr>
          <w:rFonts w:eastAsia="Calibri" w:cs="Times New Roman"/>
          <w:color w:val="auto"/>
          <w:lang w:val="lt-LT"/>
        </w:rPr>
        <w:t>36. Atlikus Įstatų 35</w:t>
      </w:r>
      <w:r w:rsidR="00D114C6" w:rsidRPr="000D0B71">
        <w:rPr>
          <w:rFonts w:eastAsia="Calibri" w:cs="Times New Roman"/>
          <w:color w:val="auto"/>
          <w:lang w:val="lt-LT"/>
        </w:rPr>
        <w:t xml:space="preserve"> punkte nurodytus veiksmus, naujam dalininkui išduodamas jo įnašų vertę patvirtinantis dokumentas.</w:t>
      </w:r>
    </w:p>
    <w:p w14:paraId="5EF2366B" w14:textId="61A3CFAB" w:rsidR="00D114C6" w:rsidRPr="000D0B71" w:rsidRDefault="00F5242F" w:rsidP="0021444A">
      <w:pPr>
        <w:pStyle w:val="Sraopastraipa"/>
        <w:tabs>
          <w:tab w:val="left" w:pos="284"/>
          <w:tab w:val="left" w:pos="993"/>
        </w:tabs>
        <w:spacing w:after="0" w:line="240" w:lineRule="auto"/>
        <w:ind w:left="0" w:firstLine="1298"/>
        <w:jc w:val="both"/>
        <w:rPr>
          <w:rFonts w:cs="Times New Roman"/>
          <w:color w:val="auto"/>
          <w:lang w:val="lt-LT"/>
        </w:rPr>
      </w:pPr>
      <w:r w:rsidRPr="000D0B71">
        <w:rPr>
          <w:rFonts w:eastAsia="Calibri" w:cs="Times New Roman"/>
          <w:color w:val="auto"/>
          <w:lang w:val="lt-LT"/>
        </w:rPr>
        <w:lastRenderedPageBreak/>
        <w:t>37</w:t>
      </w:r>
      <w:r w:rsidR="00D114C6" w:rsidRPr="000D0B71">
        <w:rPr>
          <w:rFonts w:eastAsia="Calibri" w:cs="Times New Roman"/>
          <w:color w:val="auto"/>
          <w:lang w:val="lt-LT"/>
        </w:rPr>
        <w:t>. Įstaigos</w:t>
      </w:r>
      <w:r w:rsidR="00D114C6" w:rsidRPr="000D0B71">
        <w:rPr>
          <w:rFonts w:cs="Times New Roman"/>
          <w:color w:val="auto"/>
          <w:lang w:val="lt-LT"/>
        </w:rPr>
        <w:t xml:space="preserve"> dalininkas turi teisę parduoti ar kitaip perleisti dalininko teises. Valstybės ir savivaldybės dalininko teisės gali būti parduotos ar kitaip perleistos kitiems juridiniams asmenims Viešųjų įstaigų įstatymo ir įstatymų, reglamentuojančių valstybės ir savivaldybių turto valdymą, naudojimą ir disponavimą juo, nustatytais atvejais ir būdais. Kiti </w:t>
      </w:r>
      <w:r w:rsidR="00D114C6" w:rsidRPr="000D0B71">
        <w:rPr>
          <w:rFonts w:eastAsia="Calibri" w:cs="Times New Roman"/>
          <w:color w:val="auto"/>
          <w:lang w:val="lt-LT"/>
        </w:rPr>
        <w:t>Įstaigos</w:t>
      </w:r>
      <w:r w:rsidR="00D114C6" w:rsidRPr="000D0B71">
        <w:rPr>
          <w:rFonts w:cs="Times New Roman"/>
          <w:color w:val="auto"/>
          <w:lang w:val="lt-LT"/>
        </w:rPr>
        <w:t xml:space="preserve"> dalininkai dalininko teises parduoda tokia tvarka:</w:t>
      </w:r>
    </w:p>
    <w:p w14:paraId="0D1E9E63" w14:textId="11E15FD1" w:rsidR="00D114C6" w:rsidRPr="000D0B71" w:rsidRDefault="00F5242F" w:rsidP="0021444A">
      <w:pPr>
        <w:pStyle w:val="Numatytasis"/>
        <w:tabs>
          <w:tab w:val="left" w:pos="426"/>
          <w:tab w:val="left" w:pos="993"/>
        </w:tabs>
        <w:spacing w:after="0" w:line="240" w:lineRule="auto"/>
        <w:ind w:firstLine="1298"/>
        <w:jc w:val="both"/>
        <w:rPr>
          <w:rFonts w:eastAsia="Calibri" w:cs="Times New Roman"/>
          <w:color w:val="auto"/>
          <w:lang w:val="lt-LT"/>
        </w:rPr>
      </w:pPr>
      <w:r w:rsidRPr="000D0B71">
        <w:rPr>
          <w:rFonts w:cs="Times New Roman"/>
          <w:color w:val="auto"/>
          <w:lang w:val="lt-LT"/>
        </w:rPr>
        <w:t>37</w:t>
      </w:r>
      <w:r w:rsidR="00D114C6" w:rsidRPr="000D0B71">
        <w:rPr>
          <w:rFonts w:cs="Times New Roman"/>
          <w:color w:val="auto"/>
          <w:lang w:val="lt-LT"/>
        </w:rPr>
        <w:t xml:space="preserve">.1. </w:t>
      </w:r>
      <w:r w:rsidR="00D114C6" w:rsidRPr="000D0B71">
        <w:rPr>
          <w:rFonts w:eastAsia="Calibri" w:cs="Times New Roman"/>
          <w:color w:val="auto"/>
          <w:lang w:val="lt-LT"/>
        </w:rPr>
        <w:t>apie ketinimą parduoti dalininko teises dalininkas turi raštu pranešti Įstaigos direktoriui (kartu nurodyti dalininko teisių pardavimo kainą);</w:t>
      </w:r>
    </w:p>
    <w:p w14:paraId="6AAEE493" w14:textId="649F527F" w:rsidR="00D114C6" w:rsidRPr="000D0B71" w:rsidRDefault="00F5242F" w:rsidP="0021444A">
      <w:pPr>
        <w:pStyle w:val="Numatytasis"/>
        <w:tabs>
          <w:tab w:val="left" w:pos="993"/>
        </w:tabs>
        <w:spacing w:after="0" w:line="240" w:lineRule="auto"/>
        <w:ind w:firstLine="1298"/>
        <w:jc w:val="both"/>
        <w:rPr>
          <w:rFonts w:cs="Times New Roman"/>
          <w:color w:val="auto"/>
          <w:lang w:val="lt-LT"/>
        </w:rPr>
      </w:pPr>
      <w:r w:rsidRPr="000D0B71">
        <w:rPr>
          <w:rFonts w:eastAsia="Calibri" w:cs="Times New Roman"/>
          <w:color w:val="auto"/>
          <w:lang w:val="lt-LT"/>
        </w:rPr>
        <w:t>37</w:t>
      </w:r>
      <w:r w:rsidR="00D114C6" w:rsidRPr="000D0B71">
        <w:rPr>
          <w:rFonts w:eastAsia="Calibri" w:cs="Times New Roman"/>
          <w:color w:val="auto"/>
          <w:lang w:val="lt-LT"/>
        </w:rPr>
        <w:t>.2. Įstaigos direktorius per 5 dienas nuo dalininko pranešimo gavimo dienos apie tai Įstatų 45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14:paraId="5283C679" w14:textId="0717EDC7" w:rsidR="00D114C6" w:rsidRPr="000D0B71" w:rsidRDefault="00F5242F" w:rsidP="0021444A">
      <w:pPr>
        <w:pStyle w:val="Numatytasis"/>
        <w:tabs>
          <w:tab w:val="left" w:pos="284"/>
          <w:tab w:val="left" w:pos="993"/>
        </w:tabs>
        <w:spacing w:after="0" w:line="240" w:lineRule="auto"/>
        <w:ind w:firstLine="1298"/>
        <w:jc w:val="both"/>
        <w:rPr>
          <w:rFonts w:eastAsia="Calibri" w:cs="Times New Roman"/>
          <w:color w:val="auto"/>
          <w:lang w:val="lt-LT"/>
        </w:rPr>
      </w:pPr>
      <w:r w:rsidRPr="000D0B71">
        <w:rPr>
          <w:rFonts w:cs="Times New Roman"/>
          <w:color w:val="auto"/>
          <w:lang w:val="lt-LT"/>
        </w:rPr>
        <w:t>37</w:t>
      </w:r>
      <w:r w:rsidR="00D114C6" w:rsidRPr="000D0B71">
        <w:rPr>
          <w:rFonts w:cs="Times New Roman"/>
          <w:color w:val="auto"/>
          <w:lang w:val="lt-LT"/>
        </w:rPr>
        <w:t xml:space="preserve">.3. </w:t>
      </w:r>
      <w:r w:rsidR="00D114C6" w:rsidRPr="000D0B71">
        <w:rPr>
          <w:rFonts w:eastAsia="Calibri" w:cs="Times New Roman"/>
          <w:color w:val="auto"/>
          <w:lang w:val="lt-LT"/>
        </w:rPr>
        <w:t>visuotiniame dalininkų susirinkime paaiškėjus, kad už nustatytą kainą dalininko teisių neperka nė vienas Įstaigos dalininkas, dalininko teises ketinantis parduoti dalininkas gali jas parduoti kitam asmeniui.</w:t>
      </w:r>
    </w:p>
    <w:p w14:paraId="2461FF74" w14:textId="46AC1CB9" w:rsidR="00D114C6" w:rsidRPr="000D0B71" w:rsidRDefault="00F5242F" w:rsidP="0021444A">
      <w:pPr>
        <w:pStyle w:val="Sraopastraipa"/>
        <w:tabs>
          <w:tab w:val="clear" w:pos="720"/>
          <w:tab w:val="left" w:pos="993"/>
        </w:tabs>
        <w:spacing w:after="0" w:line="240" w:lineRule="auto"/>
        <w:ind w:left="0" w:firstLine="1298"/>
        <w:jc w:val="both"/>
        <w:rPr>
          <w:rFonts w:eastAsia="Calibri" w:cs="Times New Roman"/>
          <w:color w:val="auto"/>
          <w:lang w:val="lt-LT"/>
        </w:rPr>
      </w:pPr>
      <w:r w:rsidRPr="000D0B71">
        <w:rPr>
          <w:rFonts w:eastAsia="Calibri" w:cs="Times New Roman"/>
          <w:color w:val="auto"/>
          <w:lang w:val="lt-LT"/>
        </w:rPr>
        <w:t>38</w:t>
      </w:r>
      <w:r w:rsidR="00D114C6" w:rsidRPr="000D0B71">
        <w:rPr>
          <w:rFonts w:eastAsia="Calibri" w:cs="Times New Roman"/>
          <w:color w:val="auto"/>
          <w:lang w:val="lt-LT"/>
        </w:rPr>
        <w:t>. Jeigu Įstaigos dalininkas yra vienas asmuo, dalininko teisės parduodamos šio dalininko pasirinktam fiziniam ar juridiniam asmeniui, neatliekant Įstatų 36 punkte nurodytų veiksmų.</w:t>
      </w:r>
    </w:p>
    <w:p w14:paraId="5E91C368" w14:textId="627581C1" w:rsidR="00D114C6" w:rsidRPr="000D0B71" w:rsidRDefault="00F5242F" w:rsidP="0021444A">
      <w:pPr>
        <w:pStyle w:val="Sraopastraipa"/>
        <w:tabs>
          <w:tab w:val="clear" w:pos="720"/>
          <w:tab w:val="left" w:pos="993"/>
        </w:tabs>
        <w:spacing w:after="0" w:line="240" w:lineRule="auto"/>
        <w:ind w:left="0" w:firstLine="1298"/>
        <w:jc w:val="both"/>
        <w:rPr>
          <w:rFonts w:eastAsia="Calibri" w:cs="Times New Roman"/>
          <w:color w:val="auto"/>
          <w:lang w:val="lt-LT"/>
        </w:rPr>
      </w:pPr>
      <w:r w:rsidRPr="000D0B71">
        <w:rPr>
          <w:rFonts w:eastAsia="Calibri" w:cs="Times New Roman"/>
          <w:color w:val="auto"/>
          <w:lang w:val="lt-LT"/>
        </w:rPr>
        <w:t>39</w:t>
      </w:r>
      <w:r w:rsidR="00D114C6" w:rsidRPr="000D0B71">
        <w:rPr>
          <w:rFonts w:eastAsia="Calibri" w:cs="Times New Roman"/>
          <w:color w:val="auto"/>
          <w:lang w:val="lt-LT"/>
        </w:rPr>
        <w:t>. Dalininkų įnašai Įstaigai perduodami tokia tvarka:</w:t>
      </w:r>
    </w:p>
    <w:p w14:paraId="19024473" w14:textId="4D3F4E29" w:rsidR="00D114C6" w:rsidRPr="000D0B71" w:rsidRDefault="00F5242F" w:rsidP="0021444A">
      <w:pPr>
        <w:pStyle w:val="Sraopastraipa"/>
        <w:tabs>
          <w:tab w:val="clear" w:pos="720"/>
          <w:tab w:val="left" w:pos="993"/>
        </w:tabs>
        <w:spacing w:after="0" w:line="240" w:lineRule="auto"/>
        <w:ind w:left="0" w:firstLine="1298"/>
        <w:jc w:val="both"/>
        <w:rPr>
          <w:rFonts w:eastAsia="Calibri" w:cs="Times New Roman"/>
          <w:color w:val="auto"/>
          <w:lang w:val="lt-LT"/>
        </w:rPr>
      </w:pPr>
      <w:r w:rsidRPr="000D0B71">
        <w:rPr>
          <w:rFonts w:eastAsia="Calibri" w:cs="Times New Roman"/>
          <w:color w:val="auto"/>
          <w:lang w:val="lt-LT"/>
        </w:rPr>
        <w:t>39</w:t>
      </w:r>
      <w:r w:rsidR="00D114C6" w:rsidRPr="000D0B71">
        <w:rPr>
          <w:rFonts w:eastAsia="Calibri" w:cs="Times New Roman"/>
          <w:color w:val="auto"/>
          <w:lang w:val="lt-LT"/>
        </w:rPr>
        <w:t>.1. pinigai įnešami į Įstaigos sąskaitą;</w:t>
      </w:r>
    </w:p>
    <w:p w14:paraId="0708B730" w14:textId="2B0D1B8B" w:rsidR="00D114C6" w:rsidRPr="000D0B71" w:rsidRDefault="00F5242F" w:rsidP="0021444A">
      <w:pPr>
        <w:pStyle w:val="Sraopastraipa"/>
        <w:tabs>
          <w:tab w:val="clear" w:pos="720"/>
          <w:tab w:val="left" w:pos="284"/>
          <w:tab w:val="left" w:pos="993"/>
        </w:tabs>
        <w:spacing w:after="0" w:line="240" w:lineRule="auto"/>
        <w:ind w:left="0" w:firstLine="1298"/>
        <w:jc w:val="both"/>
        <w:rPr>
          <w:rFonts w:cs="Times New Roman"/>
          <w:color w:val="auto"/>
          <w:lang w:val="lt-LT"/>
        </w:rPr>
      </w:pPr>
      <w:r w:rsidRPr="000D0B71">
        <w:rPr>
          <w:rFonts w:eastAsia="Calibri" w:cs="Times New Roman"/>
          <w:color w:val="auto"/>
          <w:lang w:val="lt-LT"/>
        </w:rPr>
        <w:t>39</w:t>
      </w:r>
      <w:r w:rsidR="00D114C6" w:rsidRPr="000D0B71">
        <w:rPr>
          <w:rFonts w:eastAsia="Calibri" w:cs="Times New Roman"/>
          <w:color w:val="auto"/>
          <w:lang w:val="lt-LT"/>
        </w:rPr>
        <w:t>.2. materialusis ir nematerialusis turtas Įstaigai perduodamas, surašant turto perdavimo aktą; aktą pasirašo turtą perduodantis asmuo (steigėjas, dalininkas, dalininku tapti pageidaujantis asmuo) ir Įstaigos direktorius; kartu su perduodamu turtu Įstaigai pateikiama ir šio turto vertinimo ataskaita, kuri turi būti sudaryta ne vėliau kaip prieš 6 mėnesius iki turto perdavimo Įstaigai; turto vertinimas atliekamas perduodamo turto savininko lėšomis.</w:t>
      </w:r>
    </w:p>
    <w:p w14:paraId="746863E2" w14:textId="77777777" w:rsidR="00D114C6" w:rsidRPr="000D0B71" w:rsidRDefault="00D114C6" w:rsidP="00D20CE1">
      <w:pPr>
        <w:pStyle w:val="Sraopastraipa"/>
        <w:tabs>
          <w:tab w:val="clear" w:pos="720"/>
          <w:tab w:val="left" w:pos="993"/>
        </w:tabs>
        <w:spacing w:after="0" w:line="240" w:lineRule="auto"/>
        <w:ind w:left="0"/>
        <w:jc w:val="center"/>
        <w:rPr>
          <w:rFonts w:cs="Times New Roman"/>
          <w:color w:val="auto"/>
          <w:lang w:val="lt-LT"/>
        </w:rPr>
      </w:pPr>
    </w:p>
    <w:p w14:paraId="63CCBED3" w14:textId="77777777" w:rsidR="00D114C6" w:rsidRPr="000D0B71" w:rsidRDefault="00D114C6" w:rsidP="00D20CE1">
      <w:pPr>
        <w:pStyle w:val="Numatytasis"/>
        <w:spacing w:after="0" w:line="240" w:lineRule="auto"/>
        <w:jc w:val="center"/>
        <w:rPr>
          <w:rFonts w:cs="Times New Roman"/>
          <w:color w:val="auto"/>
          <w:lang w:val="lt-LT"/>
        </w:rPr>
      </w:pPr>
      <w:r w:rsidRPr="000D0B71">
        <w:rPr>
          <w:rFonts w:cs="Times New Roman"/>
          <w:b/>
          <w:color w:val="auto"/>
          <w:lang w:val="lt-LT"/>
        </w:rPr>
        <w:t>V SKYRIUS</w:t>
      </w:r>
    </w:p>
    <w:p w14:paraId="40C189E1" w14:textId="77777777" w:rsidR="00D114C6" w:rsidRPr="000D0B71" w:rsidRDefault="00D114C6" w:rsidP="00D20CE1">
      <w:pPr>
        <w:pStyle w:val="Numatytasis"/>
        <w:spacing w:after="0" w:line="240" w:lineRule="auto"/>
        <w:jc w:val="center"/>
        <w:rPr>
          <w:rFonts w:cs="Times New Roman"/>
          <w:b/>
          <w:color w:val="auto"/>
          <w:lang w:val="lt-LT"/>
        </w:rPr>
      </w:pPr>
      <w:r w:rsidRPr="000D0B71">
        <w:rPr>
          <w:rFonts w:cs="Times New Roman"/>
          <w:b/>
          <w:color w:val="auto"/>
          <w:lang w:val="lt-LT"/>
        </w:rPr>
        <w:t>ĮSTAIGOS VEIKLOS ORGANIZAVIMAS IR VALDYMAS</w:t>
      </w:r>
    </w:p>
    <w:p w14:paraId="5BD365C9" w14:textId="33CC772F" w:rsidR="00D114C6" w:rsidRPr="000D0B71" w:rsidRDefault="00D114C6" w:rsidP="00D20CE1">
      <w:pPr>
        <w:pStyle w:val="Numatytasis"/>
        <w:spacing w:after="0" w:line="240" w:lineRule="auto"/>
        <w:jc w:val="center"/>
        <w:rPr>
          <w:rFonts w:cs="Times New Roman"/>
          <w:b/>
          <w:color w:val="auto"/>
          <w:lang w:val="lt-LT"/>
        </w:rPr>
      </w:pPr>
    </w:p>
    <w:p w14:paraId="57F4C32F" w14:textId="4B98448C" w:rsidR="00D114C6" w:rsidRPr="000D0B71" w:rsidRDefault="00F5242F" w:rsidP="0021444A">
      <w:pPr>
        <w:pStyle w:val="Numatytasis"/>
        <w:tabs>
          <w:tab w:val="clear" w:pos="720"/>
          <w:tab w:val="left" w:pos="284"/>
        </w:tabs>
        <w:spacing w:after="0" w:line="240" w:lineRule="auto"/>
        <w:ind w:firstLine="1298"/>
        <w:jc w:val="both"/>
        <w:rPr>
          <w:rFonts w:cs="Times New Roman"/>
          <w:color w:val="auto"/>
          <w:lang w:val="lt-LT"/>
        </w:rPr>
      </w:pPr>
      <w:r w:rsidRPr="000D0B71">
        <w:rPr>
          <w:rFonts w:cs="Times New Roman"/>
          <w:color w:val="auto"/>
          <w:lang w:val="lt-LT"/>
        </w:rPr>
        <w:t>40</w:t>
      </w:r>
      <w:r w:rsidR="00D114C6" w:rsidRPr="000D0B71">
        <w:rPr>
          <w:rFonts w:cs="Times New Roman"/>
          <w:color w:val="auto"/>
          <w:lang w:val="lt-LT"/>
        </w:rPr>
        <w:t>. Įstaigos veikla organizuojama pagal:</w:t>
      </w:r>
    </w:p>
    <w:p w14:paraId="63F0C2E1" w14:textId="01C22C66" w:rsidR="00D114C6" w:rsidRPr="000D0B71" w:rsidRDefault="00F5242F" w:rsidP="0021444A">
      <w:pPr>
        <w:pStyle w:val="Numatytasis"/>
        <w:tabs>
          <w:tab w:val="left" w:pos="1134"/>
        </w:tabs>
        <w:spacing w:after="0" w:line="240" w:lineRule="auto"/>
        <w:ind w:firstLine="1298"/>
        <w:jc w:val="both"/>
        <w:rPr>
          <w:rFonts w:cs="Times New Roman"/>
          <w:color w:val="auto"/>
          <w:lang w:val="lt-LT"/>
        </w:rPr>
      </w:pPr>
      <w:r w:rsidRPr="000D0B71">
        <w:rPr>
          <w:rFonts w:cs="Times New Roman"/>
          <w:color w:val="auto"/>
          <w:lang w:val="lt-LT"/>
        </w:rPr>
        <w:t>40</w:t>
      </w:r>
      <w:r w:rsidR="00D114C6" w:rsidRPr="000D0B71">
        <w:rPr>
          <w:rFonts w:cs="Times New Roman"/>
          <w:color w:val="auto"/>
          <w:lang w:val="lt-LT"/>
        </w:rPr>
        <w:t xml:space="preserve">.1. direktoriaus parengtą ir Įstaigos tarybos (kolegialaus valdymo organo) patvirtintą Įstaigos strateginį veiklos planą; </w:t>
      </w:r>
    </w:p>
    <w:p w14:paraId="267125A7" w14:textId="273927A8" w:rsidR="00D114C6" w:rsidRPr="000D0B71" w:rsidRDefault="00F5242F" w:rsidP="0021444A">
      <w:pPr>
        <w:pStyle w:val="Numatytasis"/>
        <w:tabs>
          <w:tab w:val="left" w:pos="284"/>
          <w:tab w:val="left" w:pos="1134"/>
        </w:tabs>
        <w:spacing w:after="0" w:line="240" w:lineRule="auto"/>
        <w:ind w:firstLine="1298"/>
        <w:jc w:val="both"/>
        <w:rPr>
          <w:rFonts w:cs="Times New Roman"/>
          <w:color w:val="auto"/>
          <w:lang w:val="lt-LT"/>
        </w:rPr>
      </w:pPr>
      <w:r w:rsidRPr="000D0B71">
        <w:rPr>
          <w:rFonts w:cs="Times New Roman"/>
          <w:color w:val="auto"/>
          <w:lang w:val="lt-LT"/>
        </w:rPr>
        <w:t>40</w:t>
      </w:r>
      <w:r w:rsidR="00D114C6" w:rsidRPr="000D0B71">
        <w:rPr>
          <w:rFonts w:cs="Times New Roman"/>
          <w:color w:val="auto"/>
          <w:lang w:val="lt-LT"/>
        </w:rPr>
        <w:t>.2. direktoriaus patvirtintą Įstaigos metinį veiklos planą, kuriam yra pritarusi Įstaigos taryba (savivaldos institucija);</w:t>
      </w:r>
    </w:p>
    <w:p w14:paraId="5DBE516E" w14:textId="0D7C2B55" w:rsidR="00D114C6" w:rsidRPr="000D0B71" w:rsidRDefault="00F5242F" w:rsidP="0021444A">
      <w:pPr>
        <w:pStyle w:val="Numatytasis"/>
        <w:tabs>
          <w:tab w:val="left" w:pos="1134"/>
        </w:tabs>
        <w:spacing w:after="0" w:line="240" w:lineRule="auto"/>
        <w:ind w:firstLine="1298"/>
        <w:jc w:val="both"/>
        <w:rPr>
          <w:rFonts w:cs="Times New Roman"/>
          <w:color w:val="auto"/>
          <w:lang w:val="lt-LT"/>
        </w:rPr>
      </w:pPr>
      <w:r w:rsidRPr="000D0B71">
        <w:rPr>
          <w:rFonts w:cs="Times New Roman"/>
          <w:color w:val="auto"/>
          <w:lang w:val="lt-LT"/>
        </w:rPr>
        <w:t>40</w:t>
      </w:r>
      <w:r w:rsidR="00D114C6" w:rsidRPr="000D0B71">
        <w:rPr>
          <w:rFonts w:cs="Times New Roman"/>
          <w:color w:val="auto"/>
          <w:lang w:val="lt-LT"/>
        </w:rPr>
        <w:t>.3. direktoriaus patvirtintą Įstaigos vykdomų programų įgyvendinimo planą, kuriam yra pritarusi Įstaigos taryba (savivaldos institucija)</w:t>
      </w:r>
      <w:r w:rsidR="00D27BC3" w:rsidRPr="000D0B71">
        <w:rPr>
          <w:rFonts w:cs="Times New Roman"/>
          <w:color w:val="auto"/>
          <w:lang w:val="lt-LT"/>
        </w:rPr>
        <w:t>.</w:t>
      </w:r>
    </w:p>
    <w:p w14:paraId="6946DA07" w14:textId="5A44CCCF" w:rsidR="00D114C6" w:rsidRPr="000D0B71" w:rsidRDefault="00F5242F" w:rsidP="0021444A">
      <w:pPr>
        <w:pStyle w:val="Numatytasis"/>
        <w:tabs>
          <w:tab w:val="left" w:pos="284"/>
        </w:tabs>
        <w:spacing w:after="0" w:line="240" w:lineRule="auto"/>
        <w:ind w:firstLine="1298"/>
        <w:jc w:val="both"/>
        <w:rPr>
          <w:rFonts w:cs="Times New Roman"/>
          <w:color w:val="auto"/>
          <w:lang w:val="lt-LT"/>
        </w:rPr>
      </w:pPr>
      <w:r w:rsidRPr="000D0B71">
        <w:rPr>
          <w:rFonts w:cs="Times New Roman"/>
          <w:color w:val="auto"/>
          <w:lang w:val="lt-LT"/>
        </w:rPr>
        <w:t>41</w:t>
      </w:r>
      <w:r w:rsidR="00D114C6" w:rsidRPr="000D0B71">
        <w:rPr>
          <w:rFonts w:cs="Times New Roman"/>
          <w:color w:val="auto"/>
          <w:lang w:val="lt-LT"/>
        </w:rPr>
        <w:t>. Įstaiga įgyja civilines teises, prisiima civilines pareigas ir jas įgyvendina per savo valdymo organus.</w:t>
      </w:r>
    </w:p>
    <w:p w14:paraId="5E271C0D" w14:textId="573AC942" w:rsidR="00D114C6" w:rsidRPr="000D0B71" w:rsidRDefault="00F5242F" w:rsidP="0021444A">
      <w:pPr>
        <w:pStyle w:val="Numatytasis"/>
        <w:spacing w:after="0" w:line="240" w:lineRule="auto"/>
        <w:ind w:firstLine="1298"/>
        <w:jc w:val="both"/>
        <w:rPr>
          <w:rFonts w:cs="Times New Roman"/>
          <w:color w:val="auto"/>
          <w:lang w:val="lt-LT"/>
        </w:rPr>
      </w:pPr>
      <w:r w:rsidRPr="000D0B71">
        <w:rPr>
          <w:rFonts w:cs="Times New Roman"/>
          <w:color w:val="auto"/>
          <w:lang w:val="lt-LT"/>
        </w:rPr>
        <w:t>42</w:t>
      </w:r>
      <w:r w:rsidR="00D114C6" w:rsidRPr="000D0B71">
        <w:rPr>
          <w:rFonts w:cs="Times New Roman"/>
          <w:color w:val="auto"/>
          <w:lang w:val="lt-LT"/>
        </w:rPr>
        <w:t>. Įstaiga turi aukščiausią organą – visuotinį dalininkų susirinkimą, kolegialų valdymo organą – Įstaigos tarybą ir vienasmenį valdymo organą – Įstaigos direktorių.</w:t>
      </w:r>
    </w:p>
    <w:p w14:paraId="1D6C12F0" w14:textId="4A8A5E59" w:rsidR="00D114C6" w:rsidRPr="000D0B71" w:rsidRDefault="00F5242F" w:rsidP="0021444A">
      <w:pPr>
        <w:pStyle w:val="Numatytasis"/>
        <w:spacing w:after="0" w:line="240" w:lineRule="auto"/>
        <w:ind w:firstLine="1298"/>
        <w:jc w:val="both"/>
        <w:rPr>
          <w:rFonts w:cs="Times New Roman"/>
          <w:color w:val="auto"/>
          <w:lang w:val="lt-LT"/>
        </w:rPr>
      </w:pPr>
      <w:r w:rsidRPr="000D0B71">
        <w:rPr>
          <w:rFonts w:cs="Times New Roman"/>
          <w:color w:val="auto"/>
          <w:lang w:val="lt-LT"/>
        </w:rPr>
        <w:t>43</w:t>
      </w:r>
      <w:r w:rsidR="00D114C6" w:rsidRPr="000D0B71">
        <w:rPr>
          <w:rFonts w:cs="Times New Roman"/>
          <w:color w:val="auto"/>
          <w:lang w:val="lt-LT"/>
        </w:rPr>
        <w:t>. Visuotinio dalininkų susirinkimo kompetencija:</w:t>
      </w:r>
    </w:p>
    <w:p w14:paraId="561F5076" w14:textId="2B946117" w:rsidR="00D114C6" w:rsidRPr="000D0B71" w:rsidRDefault="00F5242F" w:rsidP="0021444A">
      <w:pPr>
        <w:pStyle w:val="Numatytasis"/>
        <w:spacing w:after="0" w:line="240" w:lineRule="auto"/>
        <w:ind w:firstLine="1298"/>
        <w:jc w:val="both"/>
        <w:rPr>
          <w:rFonts w:cs="Times New Roman"/>
          <w:color w:val="auto"/>
          <w:lang w:val="lt-LT"/>
        </w:rPr>
      </w:pPr>
      <w:r w:rsidRPr="000D0B71">
        <w:rPr>
          <w:rFonts w:cs="Times New Roman"/>
          <w:color w:val="auto"/>
          <w:lang w:val="lt-LT"/>
        </w:rPr>
        <w:t>43</w:t>
      </w:r>
      <w:r w:rsidR="00D114C6" w:rsidRPr="000D0B71">
        <w:rPr>
          <w:rFonts w:cs="Times New Roman"/>
          <w:color w:val="auto"/>
          <w:lang w:val="lt-LT"/>
        </w:rPr>
        <w:t>.1. keisti Įstaigos įstatus;</w:t>
      </w:r>
    </w:p>
    <w:p w14:paraId="0A5E9F74" w14:textId="1A9CF773" w:rsidR="00D114C6" w:rsidRPr="000D0B71" w:rsidRDefault="00F5242F" w:rsidP="0021444A">
      <w:pPr>
        <w:pStyle w:val="Numatytasis"/>
        <w:spacing w:after="0" w:line="240" w:lineRule="auto"/>
        <w:ind w:firstLine="1298"/>
        <w:jc w:val="both"/>
        <w:rPr>
          <w:rFonts w:cs="Times New Roman"/>
          <w:color w:val="auto"/>
          <w:lang w:val="lt-LT"/>
        </w:rPr>
      </w:pPr>
      <w:r w:rsidRPr="000D0B71">
        <w:rPr>
          <w:rFonts w:cs="Times New Roman"/>
          <w:color w:val="auto"/>
          <w:lang w:val="lt-LT"/>
        </w:rPr>
        <w:t>43</w:t>
      </w:r>
      <w:r w:rsidR="00D114C6" w:rsidRPr="000D0B71">
        <w:rPr>
          <w:rFonts w:cs="Times New Roman"/>
          <w:color w:val="auto"/>
          <w:lang w:val="lt-LT"/>
        </w:rPr>
        <w:t xml:space="preserve">.2. spręsti klausimą dėl naujų dalininkų priėmimo; </w:t>
      </w:r>
    </w:p>
    <w:p w14:paraId="6B17DDC9" w14:textId="555CC517" w:rsidR="00D114C6" w:rsidRPr="000D0B71" w:rsidRDefault="00F5242F" w:rsidP="0021444A">
      <w:pPr>
        <w:pStyle w:val="Numatytasis"/>
        <w:spacing w:after="0" w:line="240" w:lineRule="auto"/>
        <w:ind w:firstLine="1298"/>
        <w:jc w:val="both"/>
        <w:rPr>
          <w:rFonts w:cs="Times New Roman"/>
          <w:color w:val="auto"/>
          <w:lang w:val="lt-LT"/>
        </w:rPr>
      </w:pPr>
      <w:r w:rsidRPr="000D0B71">
        <w:rPr>
          <w:rFonts w:cs="Times New Roman"/>
          <w:color w:val="auto"/>
          <w:lang w:val="lt-LT"/>
        </w:rPr>
        <w:t>43</w:t>
      </w:r>
      <w:r w:rsidR="00D114C6" w:rsidRPr="000D0B71">
        <w:rPr>
          <w:rFonts w:cs="Times New Roman"/>
          <w:color w:val="auto"/>
          <w:lang w:val="lt-LT"/>
        </w:rPr>
        <w:t>.3. priimti sprendimą pakeisti Įstaigos buveinę;</w:t>
      </w:r>
    </w:p>
    <w:p w14:paraId="0DA44E26" w14:textId="3ACC9102" w:rsidR="00D114C6" w:rsidRPr="000D0B71" w:rsidRDefault="00F5242F" w:rsidP="0021444A">
      <w:pPr>
        <w:pStyle w:val="Numatytasis"/>
        <w:tabs>
          <w:tab w:val="left" w:pos="142"/>
          <w:tab w:val="left" w:pos="284"/>
        </w:tabs>
        <w:spacing w:after="0" w:line="240" w:lineRule="auto"/>
        <w:ind w:firstLine="1298"/>
        <w:jc w:val="both"/>
        <w:rPr>
          <w:rFonts w:cs="Times New Roman"/>
          <w:color w:val="auto"/>
          <w:lang w:val="lt-LT"/>
        </w:rPr>
      </w:pPr>
      <w:r w:rsidRPr="000D0B71">
        <w:rPr>
          <w:rFonts w:cs="Times New Roman"/>
          <w:color w:val="auto"/>
          <w:lang w:val="lt-LT"/>
        </w:rPr>
        <w:t>43</w:t>
      </w:r>
      <w:r w:rsidR="00D114C6" w:rsidRPr="000D0B71">
        <w:rPr>
          <w:rFonts w:cs="Times New Roman"/>
          <w:color w:val="auto"/>
          <w:lang w:val="lt-LT"/>
        </w:rPr>
        <w:t>.4. skirti ir atšaukti iš pareigų Įstaigos direktorių, teisės aktų nustatyta tvarka nustatyti jo atlyginimą ir jo darbo sutarties sąlygas. Visuotinio dalininkų susirinkimo įgaliotas asmuo Įstaigos vardu sudaro darbo sutartį su Įstaigos direktoriumi ir ją nutraukia;</w:t>
      </w:r>
    </w:p>
    <w:p w14:paraId="7356D175" w14:textId="7C0209D6" w:rsidR="00D114C6" w:rsidRPr="000D0B71" w:rsidRDefault="00F5242F" w:rsidP="0021444A">
      <w:pPr>
        <w:pStyle w:val="Numatytasis"/>
        <w:tabs>
          <w:tab w:val="left" w:pos="284"/>
        </w:tabs>
        <w:spacing w:after="0" w:line="240" w:lineRule="auto"/>
        <w:ind w:firstLine="1298"/>
        <w:jc w:val="both"/>
        <w:rPr>
          <w:rFonts w:cs="Times New Roman"/>
          <w:color w:val="auto"/>
          <w:lang w:val="lt-LT"/>
        </w:rPr>
      </w:pPr>
      <w:r w:rsidRPr="000D0B71">
        <w:rPr>
          <w:rFonts w:cs="Times New Roman"/>
          <w:color w:val="auto"/>
          <w:lang w:val="lt-LT"/>
        </w:rPr>
        <w:t>43</w:t>
      </w:r>
      <w:r w:rsidR="00D114C6" w:rsidRPr="000D0B71">
        <w:rPr>
          <w:rFonts w:cs="Times New Roman"/>
          <w:color w:val="auto"/>
          <w:lang w:val="lt-LT"/>
        </w:rPr>
        <w:t>.5. per 4 mėnesius nuo finansinių metų pabaigos tvirtinti Įstaigos metinių finansinių ataskaitų rinkinį;</w:t>
      </w:r>
    </w:p>
    <w:p w14:paraId="64AE648C" w14:textId="03778AA1" w:rsidR="00D114C6" w:rsidRPr="000D0B71" w:rsidRDefault="00F5242F" w:rsidP="0021444A">
      <w:pPr>
        <w:pStyle w:val="Numatytasis"/>
        <w:tabs>
          <w:tab w:val="left" w:pos="284"/>
        </w:tabs>
        <w:spacing w:after="0" w:line="240" w:lineRule="auto"/>
        <w:ind w:firstLine="1298"/>
        <w:jc w:val="both"/>
        <w:rPr>
          <w:rFonts w:cs="Times New Roman"/>
          <w:color w:val="auto"/>
          <w:lang w:val="lt-LT"/>
        </w:rPr>
      </w:pPr>
      <w:r w:rsidRPr="000D0B71">
        <w:rPr>
          <w:rFonts w:cs="Times New Roman"/>
          <w:color w:val="auto"/>
          <w:lang w:val="lt-LT"/>
        </w:rPr>
        <w:t>43</w:t>
      </w:r>
      <w:r w:rsidR="00D114C6" w:rsidRPr="000D0B71">
        <w:rPr>
          <w:rFonts w:cs="Times New Roman"/>
          <w:color w:val="auto"/>
          <w:lang w:val="lt-LT"/>
        </w:rPr>
        <w:t>.6. priimti sprendimą dėl Įstaigos nuosavybės teise priklausančio ilgalaikio turto perleidimo, nuomos, įkeitimo, perdavimo pagal panaudos sutartis;</w:t>
      </w:r>
    </w:p>
    <w:p w14:paraId="11543032" w14:textId="417D5664" w:rsidR="00D114C6" w:rsidRPr="000D0B71" w:rsidRDefault="00F5242F" w:rsidP="0021444A">
      <w:pPr>
        <w:pStyle w:val="Numatytasis"/>
        <w:spacing w:after="0" w:line="240" w:lineRule="auto"/>
        <w:ind w:firstLine="1298"/>
        <w:jc w:val="both"/>
        <w:rPr>
          <w:rFonts w:cs="Times New Roman"/>
          <w:bCs/>
          <w:color w:val="auto"/>
          <w:lang w:val="lt-LT" w:eastAsia="lt-LT"/>
        </w:rPr>
      </w:pPr>
      <w:r w:rsidRPr="000D0B71">
        <w:rPr>
          <w:rFonts w:cs="Times New Roman"/>
          <w:color w:val="auto"/>
          <w:lang w:val="lt-LT"/>
        </w:rPr>
        <w:t>43</w:t>
      </w:r>
      <w:r w:rsidR="00D114C6" w:rsidRPr="000D0B71">
        <w:rPr>
          <w:rFonts w:cs="Times New Roman"/>
          <w:color w:val="auto"/>
          <w:lang w:val="lt-LT"/>
        </w:rPr>
        <w:t>.7. steigti arba likviduoti Įstaigos filialus ir atstovybes</w:t>
      </w:r>
      <w:r w:rsidR="00D114C6" w:rsidRPr="000D0B71">
        <w:rPr>
          <w:rFonts w:cs="Times New Roman"/>
          <w:bCs/>
          <w:color w:val="auto"/>
          <w:lang w:val="lt-LT" w:eastAsia="lt-LT"/>
        </w:rPr>
        <w:t>;</w:t>
      </w:r>
    </w:p>
    <w:p w14:paraId="65C99FC4" w14:textId="5A71305F" w:rsidR="00D114C6" w:rsidRPr="000D0B71" w:rsidRDefault="00F5242F" w:rsidP="0021444A">
      <w:pPr>
        <w:pStyle w:val="Numatytasis"/>
        <w:spacing w:after="0" w:line="240" w:lineRule="auto"/>
        <w:ind w:firstLine="1298"/>
        <w:jc w:val="both"/>
        <w:rPr>
          <w:rFonts w:cs="Times New Roman"/>
          <w:color w:val="auto"/>
          <w:lang w:val="lt-LT"/>
        </w:rPr>
      </w:pPr>
      <w:r w:rsidRPr="000D0B71">
        <w:rPr>
          <w:rFonts w:cs="Times New Roman"/>
          <w:bCs/>
          <w:color w:val="auto"/>
          <w:lang w:val="lt-LT" w:eastAsia="lt-LT"/>
        </w:rPr>
        <w:lastRenderedPageBreak/>
        <w:t>43</w:t>
      </w:r>
      <w:r w:rsidR="00D114C6" w:rsidRPr="000D0B71">
        <w:rPr>
          <w:rFonts w:cs="Times New Roman"/>
          <w:bCs/>
          <w:color w:val="auto"/>
          <w:lang w:val="lt-LT" w:eastAsia="lt-LT"/>
        </w:rPr>
        <w:t xml:space="preserve">.8. </w:t>
      </w:r>
      <w:r w:rsidR="00D114C6" w:rsidRPr="000D0B71">
        <w:rPr>
          <w:rFonts w:cs="Times New Roman"/>
          <w:color w:val="auto"/>
          <w:lang w:val="lt-LT"/>
        </w:rPr>
        <w:t>priimti sprendimą pertvarkyti Įstaigą;</w:t>
      </w:r>
    </w:p>
    <w:p w14:paraId="0303057D" w14:textId="2A04F1FA" w:rsidR="00D114C6" w:rsidRPr="000D0B71" w:rsidRDefault="00F5242F" w:rsidP="0021444A">
      <w:pPr>
        <w:pStyle w:val="Numatytasis"/>
        <w:spacing w:after="0" w:line="240" w:lineRule="auto"/>
        <w:ind w:firstLine="1298"/>
        <w:jc w:val="both"/>
        <w:rPr>
          <w:rFonts w:cs="Times New Roman"/>
          <w:color w:val="auto"/>
          <w:lang w:val="lt-LT"/>
        </w:rPr>
      </w:pPr>
      <w:r w:rsidRPr="000D0B71">
        <w:rPr>
          <w:rFonts w:cs="Times New Roman"/>
          <w:color w:val="auto"/>
          <w:lang w:val="lt-LT"/>
        </w:rPr>
        <w:t>43</w:t>
      </w:r>
      <w:r w:rsidR="00D114C6" w:rsidRPr="000D0B71">
        <w:rPr>
          <w:rFonts w:cs="Times New Roman"/>
          <w:color w:val="auto"/>
          <w:lang w:val="lt-LT"/>
        </w:rPr>
        <w:t>.9. priimti sprendimą likviduoti Įstaigą ar atšaukti jos likvidavimą;</w:t>
      </w:r>
    </w:p>
    <w:p w14:paraId="25F63360" w14:textId="004B0386" w:rsidR="00D114C6" w:rsidRPr="000D0B71" w:rsidRDefault="00F5242F" w:rsidP="0021444A">
      <w:pPr>
        <w:pStyle w:val="Numatytasis"/>
        <w:tabs>
          <w:tab w:val="left" w:pos="1276"/>
        </w:tabs>
        <w:spacing w:after="0" w:line="240" w:lineRule="auto"/>
        <w:ind w:firstLine="1298"/>
        <w:jc w:val="both"/>
        <w:rPr>
          <w:rFonts w:cs="Times New Roman"/>
          <w:color w:val="auto"/>
          <w:lang w:val="lt-LT"/>
        </w:rPr>
      </w:pPr>
      <w:r w:rsidRPr="000D0B71">
        <w:rPr>
          <w:rFonts w:cs="Times New Roman"/>
          <w:color w:val="auto"/>
          <w:lang w:val="lt-LT"/>
        </w:rPr>
        <w:t>43</w:t>
      </w:r>
      <w:r w:rsidR="00D114C6" w:rsidRPr="000D0B71">
        <w:rPr>
          <w:rFonts w:cs="Times New Roman"/>
          <w:color w:val="auto"/>
          <w:lang w:val="lt-LT"/>
        </w:rPr>
        <w:t xml:space="preserve">.10. priimti sprendimą dėl </w:t>
      </w:r>
      <w:r w:rsidR="00617017" w:rsidRPr="000D0B71">
        <w:rPr>
          <w:rFonts w:cs="Times New Roman"/>
          <w:color w:val="auto"/>
          <w:lang w:val="lt-LT"/>
        </w:rPr>
        <w:t>Į</w:t>
      </w:r>
      <w:r w:rsidR="0053580F" w:rsidRPr="000D0B71">
        <w:rPr>
          <w:rFonts w:cs="Times New Roman"/>
          <w:color w:val="auto"/>
          <w:lang w:val="lt-LT"/>
        </w:rPr>
        <w:t>s</w:t>
      </w:r>
      <w:r w:rsidR="00D114C6" w:rsidRPr="000D0B71">
        <w:rPr>
          <w:rFonts w:cs="Times New Roman"/>
          <w:color w:val="auto"/>
          <w:lang w:val="lt-LT"/>
        </w:rPr>
        <w:t>taigos reorganizavimo ir reorganizavimo sąlygų tvirtinimo;</w:t>
      </w:r>
    </w:p>
    <w:p w14:paraId="711DAEBC" w14:textId="2DE34B9D" w:rsidR="00D114C6" w:rsidRPr="000D0B71" w:rsidRDefault="00F5242F" w:rsidP="0021444A">
      <w:pPr>
        <w:pStyle w:val="Numatytasis"/>
        <w:tabs>
          <w:tab w:val="left" w:pos="284"/>
          <w:tab w:val="left" w:pos="1276"/>
        </w:tabs>
        <w:spacing w:after="0" w:line="240" w:lineRule="auto"/>
        <w:ind w:firstLine="1298"/>
        <w:jc w:val="both"/>
        <w:rPr>
          <w:rFonts w:eastAsia="Calibri" w:cs="Times New Roman"/>
          <w:color w:val="auto"/>
          <w:lang w:val="lt-LT"/>
        </w:rPr>
      </w:pPr>
      <w:r w:rsidRPr="000D0B71">
        <w:rPr>
          <w:rFonts w:cs="Times New Roman"/>
          <w:color w:val="auto"/>
          <w:lang w:val="lt-LT"/>
        </w:rPr>
        <w:t>43</w:t>
      </w:r>
      <w:r w:rsidR="00D114C6" w:rsidRPr="000D0B71">
        <w:rPr>
          <w:rFonts w:cs="Times New Roman"/>
          <w:color w:val="auto"/>
          <w:lang w:val="lt-LT"/>
        </w:rPr>
        <w:t xml:space="preserve">.11. </w:t>
      </w:r>
      <w:r w:rsidR="00D114C6" w:rsidRPr="000D0B71">
        <w:rPr>
          <w:rFonts w:eastAsia="Calibri" w:cs="Times New Roman"/>
          <w:color w:val="auto"/>
          <w:lang w:val="lt-LT"/>
        </w:rPr>
        <w:t xml:space="preserve">skirti ir atšaukti likvidatorių, kai Viešųjų įstaigų įstatymo nustatytais atvejais sprendimą likviduoti </w:t>
      </w:r>
      <w:r w:rsidR="00A76101" w:rsidRPr="000D0B71">
        <w:rPr>
          <w:rFonts w:eastAsia="Calibri" w:cs="Times New Roman"/>
          <w:color w:val="auto"/>
          <w:lang w:val="lt-LT"/>
        </w:rPr>
        <w:t>Į</w:t>
      </w:r>
      <w:r w:rsidR="00D114C6" w:rsidRPr="000D0B71">
        <w:rPr>
          <w:rFonts w:eastAsia="Calibri" w:cs="Times New Roman"/>
          <w:color w:val="auto"/>
          <w:lang w:val="lt-LT"/>
        </w:rPr>
        <w:t>staigą priima visuotinis dalininkų susirinkimas;</w:t>
      </w:r>
    </w:p>
    <w:p w14:paraId="1AC5505E" w14:textId="582EFF1F" w:rsidR="00D114C6" w:rsidRPr="000D0B71" w:rsidRDefault="00F5242F" w:rsidP="0021444A">
      <w:pPr>
        <w:pStyle w:val="Numatytasis"/>
        <w:tabs>
          <w:tab w:val="left" w:pos="284"/>
          <w:tab w:val="left" w:pos="1276"/>
        </w:tabs>
        <w:spacing w:after="0" w:line="240" w:lineRule="auto"/>
        <w:ind w:firstLine="1298"/>
        <w:jc w:val="both"/>
        <w:rPr>
          <w:rFonts w:eastAsia="Calibri" w:cs="Times New Roman"/>
          <w:color w:val="auto"/>
          <w:lang w:val="lt-LT"/>
        </w:rPr>
      </w:pPr>
      <w:r w:rsidRPr="000D0B71">
        <w:rPr>
          <w:rFonts w:eastAsia="Calibri" w:cs="Times New Roman"/>
          <w:color w:val="auto"/>
          <w:lang w:val="lt-LT"/>
        </w:rPr>
        <w:t>43</w:t>
      </w:r>
      <w:r w:rsidR="00D114C6" w:rsidRPr="000D0B71">
        <w:rPr>
          <w:rFonts w:eastAsia="Calibri" w:cs="Times New Roman"/>
          <w:color w:val="auto"/>
          <w:lang w:val="lt-LT"/>
        </w:rPr>
        <w:t>.12. nustatyti Įstaigos veiklos rodiklius;</w:t>
      </w:r>
    </w:p>
    <w:p w14:paraId="1EA8F98C" w14:textId="18F68C3C" w:rsidR="00D114C6" w:rsidRPr="000D0B71" w:rsidRDefault="00F5242F" w:rsidP="0021444A">
      <w:pPr>
        <w:pStyle w:val="Numatytasis"/>
        <w:tabs>
          <w:tab w:val="left" w:pos="284"/>
          <w:tab w:val="left" w:pos="426"/>
          <w:tab w:val="left" w:pos="1276"/>
        </w:tabs>
        <w:spacing w:after="0" w:line="240" w:lineRule="auto"/>
        <w:ind w:firstLine="1298"/>
        <w:jc w:val="both"/>
        <w:rPr>
          <w:rFonts w:eastAsia="Calibri" w:cs="Times New Roman"/>
          <w:color w:val="auto"/>
          <w:lang w:val="lt-LT"/>
        </w:rPr>
      </w:pPr>
      <w:r w:rsidRPr="000D0B71">
        <w:rPr>
          <w:rFonts w:eastAsia="Calibri" w:cs="Times New Roman"/>
          <w:color w:val="auto"/>
          <w:lang w:val="lt-LT"/>
        </w:rPr>
        <w:t>43</w:t>
      </w:r>
      <w:r w:rsidR="00D114C6" w:rsidRPr="000D0B71">
        <w:rPr>
          <w:rFonts w:eastAsia="Calibri" w:cs="Times New Roman"/>
          <w:color w:val="auto"/>
          <w:lang w:val="lt-LT"/>
        </w:rPr>
        <w:t>.13. nustatyti Įstaigos veiklos vertinimo kriterijus;</w:t>
      </w:r>
    </w:p>
    <w:p w14:paraId="537A29B4" w14:textId="513B7125" w:rsidR="00D114C6" w:rsidRPr="000D0B71" w:rsidRDefault="00F5242F" w:rsidP="0021444A">
      <w:pPr>
        <w:pStyle w:val="Numatytasis"/>
        <w:tabs>
          <w:tab w:val="left" w:pos="284"/>
          <w:tab w:val="left" w:pos="1276"/>
        </w:tabs>
        <w:spacing w:after="0" w:line="240" w:lineRule="auto"/>
        <w:ind w:firstLine="1298"/>
        <w:jc w:val="both"/>
        <w:rPr>
          <w:rFonts w:eastAsia="Calibri" w:cs="Times New Roman"/>
          <w:color w:val="auto"/>
          <w:lang w:val="lt-LT"/>
        </w:rPr>
      </w:pPr>
      <w:r w:rsidRPr="000D0B71">
        <w:rPr>
          <w:rFonts w:eastAsia="Calibri" w:cs="Times New Roman"/>
          <w:color w:val="auto"/>
          <w:lang w:val="lt-LT"/>
        </w:rPr>
        <w:t>43</w:t>
      </w:r>
      <w:r w:rsidR="00D114C6" w:rsidRPr="000D0B71">
        <w:rPr>
          <w:rFonts w:eastAsia="Calibri" w:cs="Times New Roman"/>
          <w:color w:val="auto"/>
          <w:lang w:val="lt-LT"/>
        </w:rPr>
        <w:t xml:space="preserve">.14. </w:t>
      </w:r>
      <w:r w:rsidR="00D114C6" w:rsidRPr="000D0B71">
        <w:rPr>
          <w:rFonts w:cs="Times New Roman"/>
          <w:color w:val="auto"/>
          <w:lang w:val="lt-LT"/>
        </w:rPr>
        <w:t>priimti sprendimą dėl Įstaigos metinių finansinių ataskaitų rinkinio audito kitais, nei nurodyta Viešųjų įstaigų įstatymo 11 straipsnio 6 dalyje, atvejais ir rinkti auditorių ar audito įmonę;</w:t>
      </w:r>
    </w:p>
    <w:p w14:paraId="109EC0ED" w14:textId="09385F4F" w:rsidR="00D114C6" w:rsidRPr="000D0B71" w:rsidRDefault="00F5242F" w:rsidP="0021444A">
      <w:pPr>
        <w:pStyle w:val="Numatytasis"/>
        <w:tabs>
          <w:tab w:val="left" w:pos="284"/>
          <w:tab w:val="left" w:pos="1276"/>
        </w:tabs>
        <w:spacing w:after="0" w:line="240" w:lineRule="auto"/>
        <w:ind w:firstLine="1298"/>
        <w:jc w:val="both"/>
        <w:rPr>
          <w:rFonts w:cs="Times New Roman"/>
          <w:color w:val="auto"/>
          <w:lang w:val="lt-LT"/>
        </w:rPr>
      </w:pPr>
      <w:r w:rsidRPr="000D0B71">
        <w:rPr>
          <w:rFonts w:cs="Times New Roman"/>
          <w:color w:val="auto"/>
          <w:lang w:val="lt-LT"/>
        </w:rPr>
        <w:t>43</w:t>
      </w:r>
      <w:r w:rsidR="00D114C6" w:rsidRPr="000D0B71">
        <w:rPr>
          <w:rFonts w:cs="Times New Roman"/>
          <w:color w:val="auto"/>
          <w:lang w:val="lt-LT"/>
        </w:rPr>
        <w:t>.15. nustatyti Įstaigos vidaus kontrolės tvarką;</w:t>
      </w:r>
    </w:p>
    <w:p w14:paraId="355BF21B" w14:textId="3A4B2848" w:rsidR="00D114C6" w:rsidRPr="000D0B71" w:rsidRDefault="00F5242F" w:rsidP="0021444A">
      <w:pPr>
        <w:pStyle w:val="Numatytasis"/>
        <w:tabs>
          <w:tab w:val="clear" w:pos="720"/>
          <w:tab w:val="left" w:pos="284"/>
          <w:tab w:val="left" w:pos="426"/>
          <w:tab w:val="left" w:pos="567"/>
          <w:tab w:val="left" w:pos="1276"/>
        </w:tabs>
        <w:spacing w:after="0" w:line="240" w:lineRule="auto"/>
        <w:ind w:firstLine="1298"/>
        <w:jc w:val="both"/>
        <w:rPr>
          <w:rFonts w:cs="Times New Roman"/>
          <w:color w:val="auto"/>
          <w:lang w:val="lt-LT"/>
        </w:rPr>
      </w:pPr>
      <w:r w:rsidRPr="000D0B71">
        <w:rPr>
          <w:rFonts w:cs="Times New Roman"/>
          <w:color w:val="auto"/>
          <w:lang w:val="lt-LT"/>
        </w:rPr>
        <w:t>43</w:t>
      </w:r>
      <w:r w:rsidR="00D114C6" w:rsidRPr="000D0B71">
        <w:rPr>
          <w:rFonts w:cs="Times New Roman"/>
          <w:color w:val="auto"/>
          <w:lang w:val="lt-LT"/>
        </w:rPr>
        <w:t>.16. priimti sprendimą dėl Įstaigos tapimo kitų juridinių asmenų steigėju ar dalyviu;</w:t>
      </w:r>
    </w:p>
    <w:p w14:paraId="2363BD84" w14:textId="39D03CC6" w:rsidR="00D114C6" w:rsidRPr="000D0B71" w:rsidRDefault="00F5242F" w:rsidP="0021444A">
      <w:pPr>
        <w:pStyle w:val="Numatytasis"/>
        <w:tabs>
          <w:tab w:val="left" w:pos="284"/>
          <w:tab w:val="left" w:pos="1276"/>
        </w:tabs>
        <w:spacing w:after="0" w:line="240" w:lineRule="auto"/>
        <w:ind w:firstLine="1298"/>
        <w:jc w:val="both"/>
        <w:rPr>
          <w:rFonts w:cs="Times New Roman"/>
          <w:color w:val="auto"/>
          <w:lang w:val="lt-LT"/>
        </w:rPr>
      </w:pPr>
      <w:r w:rsidRPr="000D0B71">
        <w:rPr>
          <w:rFonts w:cs="Times New Roman"/>
          <w:color w:val="auto"/>
          <w:lang w:val="lt-LT"/>
        </w:rPr>
        <w:t>43</w:t>
      </w:r>
      <w:r w:rsidR="00D114C6" w:rsidRPr="000D0B71">
        <w:rPr>
          <w:rFonts w:cs="Times New Roman"/>
          <w:color w:val="auto"/>
          <w:lang w:val="lt-LT"/>
        </w:rPr>
        <w:t>.17. tvirtinti Įstaigos valdymo struktūrą ir pareigybių sąrašą;</w:t>
      </w:r>
    </w:p>
    <w:p w14:paraId="446A4446" w14:textId="24362612" w:rsidR="00D114C6" w:rsidRPr="000D0B71" w:rsidRDefault="00F5242F" w:rsidP="0021444A">
      <w:pPr>
        <w:pStyle w:val="Numatytasis"/>
        <w:tabs>
          <w:tab w:val="left" w:pos="1276"/>
        </w:tabs>
        <w:spacing w:after="0" w:line="240" w:lineRule="auto"/>
        <w:ind w:firstLine="1298"/>
        <w:jc w:val="both"/>
        <w:rPr>
          <w:rFonts w:eastAsia="Times New Roman" w:cs="Times New Roman"/>
          <w:color w:val="auto"/>
          <w:lang w:val="lt-LT" w:eastAsia="lt-LT" w:bidi="ar-SA"/>
        </w:rPr>
      </w:pPr>
      <w:r w:rsidRPr="000D0B71">
        <w:rPr>
          <w:rFonts w:cs="Times New Roman"/>
          <w:color w:val="auto"/>
          <w:lang w:val="lt-LT"/>
        </w:rPr>
        <w:t>43</w:t>
      </w:r>
      <w:r w:rsidR="00D114C6" w:rsidRPr="000D0B71">
        <w:rPr>
          <w:rFonts w:cs="Times New Roman"/>
          <w:color w:val="auto"/>
          <w:lang w:val="lt-LT"/>
        </w:rPr>
        <w:t xml:space="preserve">.18. </w:t>
      </w:r>
      <w:r w:rsidR="00D114C6" w:rsidRPr="000D0B71">
        <w:rPr>
          <w:rFonts w:eastAsia="Times New Roman" w:cs="Times New Roman"/>
          <w:color w:val="auto"/>
          <w:lang w:val="lt-LT" w:eastAsia="lt-LT" w:bidi="ar-SA"/>
        </w:rPr>
        <w:t>nustatyti paslaugų, darbų bei produkcijos kainas ir tarifus ar jų nustatymo taisykles;</w:t>
      </w:r>
    </w:p>
    <w:p w14:paraId="3BCA0AAB" w14:textId="35853689" w:rsidR="00D114C6" w:rsidRPr="000D0B71" w:rsidRDefault="00F5242F" w:rsidP="0021444A">
      <w:pPr>
        <w:pStyle w:val="Numatytasis"/>
        <w:tabs>
          <w:tab w:val="left" w:pos="1276"/>
        </w:tabs>
        <w:spacing w:after="0" w:line="240" w:lineRule="auto"/>
        <w:ind w:firstLine="1298"/>
        <w:jc w:val="both"/>
        <w:rPr>
          <w:rFonts w:eastAsia="Times New Roman" w:cs="Times New Roman"/>
          <w:color w:val="auto"/>
          <w:lang w:val="lt-LT" w:eastAsia="lt-LT" w:bidi="ar-SA"/>
        </w:rPr>
      </w:pPr>
      <w:r w:rsidRPr="000D0B71">
        <w:rPr>
          <w:rFonts w:eastAsia="Times New Roman" w:cs="Times New Roman"/>
          <w:color w:val="auto"/>
          <w:lang w:val="lt-LT" w:eastAsia="lt-LT" w:bidi="ar-SA"/>
        </w:rPr>
        <w:t>43</w:t>
      </w:r>
      <w:r w:rsidR="00D114C6" w:rsidRPr="000D0B71">
        <w:rPr>
          <w:rFonts w:eastAsia="Times New Roman" w:cs="Times New Roman"/>
          <w:color w:val="auto"/>
          <w:lang w:val="lt-LT" w:eastAsia="lt-LT" w:bidi="ar-SA"/>
        </w:rPr>
        <w:t xml:space="preserve">.19. nustatyti informaciją, kuri pateikiama visuomenei apie </w:t>
      </w:r>
      <w:r w:rsidR="007C608D" w:rsidRPr="000D0B71">
        <w:rPr>
          <w:rFonts w:eastAsia="Times New Roman" w:cs="Times New Roman"/>
          <w:color w:val="auto"/>
          <w:lang w:val="lt-LT" w:eastAsia="lt-LT" w:bidi="ar-SA"/>
        </w:rPr>
        <w:t>Į</w:t>
      </w:r>
      <w:r w:rsidR="00D114C6" w:rsidRPr="000D0B71">
        <w:rPr>
          <w:rFonts w:eastAsia="Times New Roman" w:cs="Times New Roman"/>
          <w:color w:val="auto"/>
          <w:lang w:val="lt-LT" w:eastAsia="lt-LT" w:bidi="ar-SA"/>
        </w:rPr>
        <w:t>staigos veiklą;</w:t>
      </w:r>
    </w:p>
    <w:p w14:paraId="510828C6" w14:textId="0E3A4981" w:rsidR="00D114C6" w:rsidRPr="000D0B71" w:rsidRDefault="00F5242F" w:rsidP="0021444A">
      <w:pPr>
        <w:pStyle w:val="Numatytasis"/>
        <w:tabs>
          <w:tab w:val="clear" w:pos="720"/>
          <w:tab w:val="left" w:pos="284"/>
          <w:tab w:val="left" w:pos="567"/>
          <w:tab w:val="left" w:pos="1276"/>
        </w:tabs>
        <w:spacing w:after="0" w:line="240" w:lineRule="auto"/>
        <w:ind w:firstLine="1298"/>
        <w:jc w:val="both"/>
        <w:rPr>
          <w:rFonts w:eastAsia="Times New Roman" w:cs="Times New Roman"/>
          <w:color w:val="auto"/>
          <w:lang w:val="lt-LT" w:eastAsia="lt-LT" w:bidi="ar-SA"/>
        </w:rPr>
      </w:pPr>
      <w:r w:rsidRPr="000D0B71">
        <w:rPr>
          <w:rFonts w:eastAsia="Times New Roman" w:cs="Times New Roman"/>
          <w:color w:val="auto"/>
          <w:lang w:val="lt-LT" w:eastAsia="lt-LT" w:bidi="ar-SA"/>
        </w:rPr>
        <w:t>43</w:t>
      </w:r>
      <w:r w:rsidR="00D114C6" w:rsidRPr="000D0B71">
        <w:rPr>
          <w:rFonts w:eastAsia="Times New Roman" w:cs="Times New Roman"/>
          <w:color w:val="auto"/>
          <w:lang w:val="lt-LT" w:eastAsia="lt-LT" w:bidi="ar-SA"/>
        </w:rPr>
        <w:t>.20. priimti sprendimą dėl Viešųjų įstaigų įstatymo 11¹ straipsnyje nurodytų funkcijų centralizuoto atlikimo;</w:t>
      </w:r>
    </w:p>
    <w:p w14:paraId="411107ED" w14:textId="38D5BADF" w:rsidR="00D114C6" w:rsidRPr="000D0B71" w:rsidRDefault="00F5242F" w:rsidP="0021444A">
      <w:pPr>
        <w:pStyle w:val="Numatytasis"/>
        <w:tabs>
          <w:tab w:val="clear" w:pos="720"/>
          <w:tab w:val="left" w:pos="284"/>
          <w:tab w:val="left" w:pos="567"/>
          <w:tab w:val="left" w:pos="1276"/>
        </w:tabs>
        <w:spacing w:after="0" w:line="240" w:lineRule="auto"/>
        <w:ind w:firstLine="1298"/>
        <w:jc w:val="both"/>
        <w:rPr>
          <w:rFonts w:eastAsia="Times New Roman" w:cs="Times New Roman"/>
          <w:color w:val="auto"/>
          <w:lang w:val="lt-LT" w:eastAsia="lt-LT" w:bidi="ar-SA"/>
        </w:rPr>
      </w:pPr>
      <w:r w:rsidRPr="000D0B71">
        <w:rPr>
          <w:rFonts w:eastAsia="Times New Roman" w:cs="Times New Roman"/>
          <w:color w:val="auto"/>
          <w:lang w:val="lt-LT" w:eastAsia="lt-LT" w:bidi="ar-SA"/>
        </w:rPr>
        <w:t>43</w:t>
      </w:r>
      <w:r w:rsidR="00D114C6" w:rsidRPr="000D0B71">
        <w:rPr>
          <w:rFonts w:eastAsia="Times New Roman" w:cs="Times New Roman"/>
          <w:color w:val="auto"/>
          <w:lang w:val="lt-LT" w:eastAsia="lt-LT" w:bidi="ar-SA"/>
        </w:rPr>
        <w:t xml:space="preserve">.21. įvertinusi Įstaigos tarybos (kolegialaus valdymo organo) siūlymus, tvirtinti Įstaigos direktoriaus pateiktą Įstaigos metinės veiklos ataskaitą; </w:t>
      </w:r>
    </w:p>
    <w:p w14:paraId="4569DA53" w14:textId="0923B679" w:rsidR="00D114C6" w:rsidRPr="000D0B71" w:rsidRDefault="00F5242F" w:rsidP="0021444A">
      <w:pPr>
        <w:pStyle w:val="Numatytasis"/>
        <w:tabs>
          <w:tab w:val="clear" w:pos="720"/>
          <w:tab w:val="left" w:pos="284"/>
          <w:tab w:val="left" w:pos="567"/>
          <w:tab w:val="left" w:pos="1276"/>
        </w:tabs>
        <w:spacing w:after="0" w:line="240" w:lineRule="auto"/>
        <w:ind w:firstLine="1298"/>
        <w:jc w:val="both"/>
        <w:rPr>
          <w:rFonts w:eastAsia="Times New Roman" w:cs="Times New Roman"/>
          <w:color w:val="auto"/>
          <w:lang w:val="lt-LT" w:eastAsia="lt-LT" w:bidi="ar-SA"/>
        </w:rPr>
      </w:pPr>
      <w:r w:rsidRPr="000D0B71">
        <w:rPr>
          <w:rFonts w:eastAsia="Times New Roman" w:cs="Times New Roman"/>
          <w:color w:val="auto"/>
          <w:lang w:val="lt-LT" w:eastAsia="lt-LT" w:bidi="ar-SA"/>
        </w:rPr>
        <w:t>43</w:t>
      </w:r>
      <w:r w:rsidR="00D114C6" w:rsidRPr="000D0B71">
        <w:rPr>
          <w:rFonts w:eastAsia="Times New Roman" w:cs="Times New Roman"/>
          <w:color w:val="auto"/>
          <w:lang w:val="lt-LT" w:eastAsia="lt-LT" w:bidi="ar-SA"/>
        </w:rPr>
        <w:t>.22. tvirtinti Įstaigos tarybos (kolegialaus valdymo organo)  metinę veiklos ataskaitą;</w:t>
      </w:r>
    </w:p>
    <w:p w14:paraId="08E98A15" w14:textId="1916D78A" w:rsidR="00D114C6" w:rsidRPr="000D0B71" w:rsidRDefault="00D114C6" w:rsidP="0021444A">
      <w:pPr>
        <w:pStyle w:val="Numatytasis"/>
        <w:tabs>
          <w:tab w:val="clear" w:pos="720"/>
          <w:tab w:val="left" w:pos="284"/>
          <w:tab w:val="left" w:pos="567"/>
          <w:tab w:val="left" w:pos="1276"/>
        </w:tabs>
        <w:spacing w:after="0" w:line="240" w:lineRule="auto"/>
        <w:ind w:firstLine="1298"/>
        <w:jc w:val="both"/>
        <w:rPr>
          <w:rFonts w:eastAsia="Times New Roman" w:cs="Times New Roman"/>
          <w:color w:val="auto"/>
          <w:lang w:val="lt-LT" w:eastAsia="lt-LT" w:bidi="ar-SA"/>
        </w:rPr>
      </w:pPr>
      <w:r w:rsidRPr="000D0B71">
        <w:rPr>
          <w:rFonts w:eastAsia="Times New Roman" w:cs="Times New Roman"/>
          <w:color w:val="auto"/>
          <w:lang w:val="lt-LT" w:eastAsia="lt-LT" w:bidi="ar-SA"/>
        </w:rPr>
        <w:t>4</w:t>
      </w:r>
      <w:r w:rsidR="00F5242F" w:rsidRPr="000D0B71">
        <w:rPr>
          <w:rFonts w:eastAsia="Times New Roman" w:cs="Times New Roman"/>
          <w:color w:val="auto"/>
          <w:lang w:val="lt-LT" w:eastAsia="lt-LT" w:bidi="ar-SA"/>
        </w:rPr>
        <w:t>3</w:t>
      </w:r>
      <w:r w:rsidRPr="000D0B71">
        <w:rPr>
          <w:rFonts w:eastAsia="Times New Roman" w:cs="Times New Roman"/>
          <w:color w:val="auto"/>
          <w:lang w:val="lt-LT" w:eastAsia="lt-LT" w:bidi="ar-SA"/>
        </w:rPr>
        <w:t xml:space="preserve">.23. nustatyti specialiuosius reikalavimus Įstaigos tarybos (kolegialaus valdymo organo) nariams </w:t>
      </w:r>
      <w:r w:rsidR="00CC065B" w:rsidRPr="000D0B71">
        <w:rPr>
          <w:rFonts w:eastAsia="Times New Roman" w:cs="Times New Roman"/>
          <w:color w:val="auto"/>
          <w:lang w:val="lt-LT" w:eastAsia="lt-LT" w:bidi="ar-SA"/>
        </w:rPr>
        <w:t>bei</w:t>
      </w:r>
      <w:r w:rsidRPr="000D0B71">
        <w:rPr>
          <w:rFonts w:eastAsia="Times New Roman" w:cs="Times New Roman"/>
          <w:color w:val="auto"/>
          <w:lang w:val="lt-LT" w:eastAsia="lt-LT" w:bidi="ar-SA"/>
        </w:rPr>
        <w:t xml:space="preserve"> tvirtinti tarybos sudėtį ir viešai ją skelbti;</w:t>
      </w:r>
    </w:p>
    <w:p w14:paraId="0262F8A3" w14:textId="267ED990" w:rsidR="00D114C6" w:rsidRPr="000D0B71" w:rsidRDefault="00F5242F" w:rsidP="0021444A">
      <w:pPr>
        <w:pStyle w:val="Numatytasis"/>
        <w:tabs>
          <w:tab w:val="clear" w:pos="720"/>
          <w:tab w:val="left" w:pos="142"/>
          <w:tab w:val="left" w:pos="284"/>
          <w:tab w:val="left" w:pos="567"/>
          <w:tab w:val="left" w:pos="1276"/>
        </w:tabs>
        <w:spacing w:after="0" w:line="240" w:lineRule="auto"/>
        <w:ind w:firstLine="1298"/>
        <w:jc w:val="both"/>
        <w:rPr>
          <w:rFonts w:eastAsia="Times New Roman" w:cs="Times New Roman"/>
          <w:color w:val="auto"/>
          <w:lang w:val="lt-LT" w:eastAsia="lt-LT" w:bidi="ar-SA"/>
        </w:rPr>
      </w:pPr>
      <w:r w:rsidRPr="000D0B71">
        <w:rPr>
          <w:rFonts w:eastAsia="Times New Roman" w:cs="Times New Roman"/>
          <w:color w:val="auto"/>
          <w:lang w:val="lt-LT" w:eastAsia="lt-LT" w:bidi="ar-SA"/>
        </w:rPr>
        <w:t>43</w:t>
      </w:r>
      <w:r w:rsidR="00D114C6" w:rsidRPr="000D0B71">
        <w:rPr>
          <w:rFonts w:eastAsia="Times New Roman" w:cs="Times New Roman"/>
          <w:color w:val="auto"/>
          <w:lang w:val="lt-LT" w:eastAsia="lt-LT" w:bidi="ar-SA"/>
        </w:rPr>
        <w:t xml:space="preserve">.24. rinkti ir atšaukti Įstaigos kolegialių organų narius, jeigu kolegialūs organai numatyti </w:t>
      </w:r>
      <w:r w:rsidR="007F64A1" w:rsidRPr="000D0B71">
        <w:rPr>
          <w:rFonts w:eastAsia="Times New Roman" w:cs="Times New Roman"/>
          <w:color w:val="auto"/>
          <w:lang w:val="lt-LT" w:eastAsia="lt-LT" w:bidi="ar-SA"/>
        </w:rPr>
        <w:t>Į</w:t>
      </w:r>
      <w:r w:rsidR="00D114C6" w:rsidRPr="000D0B71">
        <w:rPr>
          <w:rFonts w:eastAsia="Times New Roman" w:cs="Times New Roman"/>
          <w:color w:val="auto"/>
          <w:lang w:val="lt-LT" w:eastAsia="lt-LT" w:bidi="ar-SA"/>
        </w:rPr>
        <w:t>staigos įstatuose;</w:t>
      </w:r>
    </w:p>
    <w:p w14:paraId="29E930C0" w14:textId="7AA911CE" w:rsidR="00D114C6" w:rsidRPr="000D0B71" w:rsidRDefault="00F5242F" w:rsidP="0021444A">
      <w:pPr>
        <w:pStyle w:val="Numatytasis"/>
        <w:tabs>
          <w:tab w:val="clear" w:pos="720"/>
          <w:tab w:val="left" w:pos="284"/>
          <w:tab w:val="left" w:pos="426"/>
          <w:tab w:val="left" w:pos="1276"/>
        </w:tabs>
        <w:spacing w:after="0" w:line="240" w:lineRule="auto"/>
        <w:ind w:firstLine="1298"/>
        <w:jc w:val="both"/>
        <w:rPr>
          <w:rFonts w:cs="Times New Roman"/>
          <w:color w:val="auto"/>
          <w:lang w:val="lt-LT"/>
        </w:rPr>
      </w:pPr>
      <w:r w:rsidRPr="000D0B71">
        <w:rPr>
          <w:rFonts w:cs="Times New Roman"/>
          <w:color w:val="auto"/>
          <w:lang w:val="lt-LT"/>
        </w:rPr>
        <w:t>43</w:t>
      </w:r>
      <w:r w:rsidR="00D114C6" w:rsidRPr="000D0B71">
        <w:rPr>
          <w:rFonts w:cs="Times New Roman"/>
          <w:color w:val="auto"/>
          <w:lang w:val="lt-LT"/>
        </w:rPr>
        <w:t>.25. spręsti kitus Įstatuose ar kituose teisės aktuose visuotinio dalininkų susirinkimo kompetencijai priskirtus klausimus.</w:t>
      </w:r>
    </w:p>
    <w:p w14:paraId="71FFFDAE" w14:textId="0E400B83" w:rsidR="00D114C6" w:rsidRPr="000D0B71" w:rsidRDefault="00F5242F" w:rsidP="0021444A">
      <w:pPr>
        <w:pStyle w:val="Numatytasis"/>
        <w:tabs>
          <w:tab w:val="left" w:pos="284"/>
          <w:tab w:val="left" w:pos="1276"/>
        </w:tabs>
        <w:spacing w:after="0" w:line="240" w:lineRule="auto"/>
        <w:ind w:firstLine="1298"/>
        <w:jc w:val="both"/>
        <w:rPr>
          <w:rFonts w:cs="Times New Roman"/>
          <w:color w:val="auto"/>
          <w:lang w:val="lt-LT"/>
        </w:rPr>
      </w:pPr>
      <w:r w:rsidRPr="000D0B71">
        <w:rPr>
          <w:rFonts w:cs="Times New Roman"/>
          <w:color w:val="auto"/>
          <w:lang w:val="lt-LT"/>
        </w:rPr>
        <w:t>44</w:t>
      </w:r>
      <w:r w:rsidR="00D114C6" w:rsidRPr="000D0B71">
        <w:rPr>
          <w:rFonts w:cs="Times New Roman"/>
          <w:color w:val="auto"/>
          <w:lang w:val="lt-LT"/>
        </w:rPr>
        <w:t xml:space="preserve">. Visuotinį dalininkų susirinkimą šaukia Įstaigos direktorius. Susirinkimo šaukimo iniciatyvos teisę turi ir dalininkai. Jeigu Įstaigos dalininkas yra vienas asmuo, jis vadinamas Įstaigos savininku ir jo raštiški sprendimai prilyginami visuotinio dalininkų susirinkimo sprendimams. </w:t>
      </w:r>
    </w:p>
    <w:p w14:paraId="04B3FB71" w14:textId="5D3F754A" w:rsidR="00D114C6" w:rsidRPr="000D0B71" w:rsidRDefault="00F5242F" w:rsidP="0021444A">
      <w:pPr>
        <w:pStyle w:val="Numatytasis"/>
        <w:tabs>
          <w:tab w:val="left" w:pos="284"/>
          <w:tab w:val="left" w:pos="1276"/>
        </w:tabs>
        <w:spacing w:after="0" w:line="240" w:lineRule="auto"/>
        <w:ind w:firstLine="1298"/>
        <w:jc w:val="both"/>
        <w:rPr>
          <w:rFonts w:eastAsia="Calibri" w:cs="Times New Roman"/>
          <w:color w:val="auto"/>
          <w:lang w:val="lt-LT"/>
        </w:rPr>
      </w:pPr>
      <w:r w:rsidRPr="000D0B71">
        <w:rPr>
          <w:rFonts w:cs="Times New Roman"/>
          <w:color w:val="auto"/>
          <w:lang w:val="lt-LT"/>
        </w:rPr>
        <w:t>45</w:t>
      </w:r>
      <w:r w:rsidR="00D114C6" w:rsidRPr="000D0B71">
        <w:rPr>
          <w:rFonts w:cs="Times New Roman"/>
          <w:color w:val="auto"/>
          <w:lang w:val="lt-LT"/>
        </w:rPr>
        <w:t xml:space="preserve">. </w:t>
      </w:r>
      <w:r w:rsidR="00D114C6" w:rsidRPr="000D0B71">
        <w:rPr>
          <w:rFonts w:eastAsia="Calibri" w:cs="Times New Roman"/>
          <w:color w:val="auto"/>
          <w:lang w:val="lt-LT"/>
        </w:rPr>
        <w:t>Kiekvienais metais per keturis mėnesius nuo Įstaigos finansinių metų pabaigos turi įvykti eilinis visuotinis dalininkų susirinkimas. Įstaigos direktorius eiliniam visuotiniam dalininkų susirinkimui privalo pateikti Įstaigos metinių finansinių ataskaitų rinkinį ir praėjusių finansinių metų Įstaigos veiklos ataskaitą.</w:t>
      </w:r>
      <w:r w:rsidR="00D114C6" w:rsidRPr="000D0B71">
        <w:rPr>
          <w:rFonts w:cs="Times New Roman"/>
          <w:color w:val="auto"/>
          <w:lang w:val="lt-LT"/>
        </w:rPr>
        <w:t xml:space="preserve"> </w:t>
      </w:r>
      <w:r w:rsidR="00D114C6" w:rsidRPr="000D0B71">
        <w:rPr>
          <w:rFonts w:eastAsia="Calibri" w:cs="Times New Roman"/>
          <w:color w:val="auto"/>
          <w:lang w:val="lt-LT"/>
        </w:rPr>
        <w:t>Neeilinis visuotinis dalininkų susirinkimas gali būti šaukiamas Įstaigos dalininkų (-o) iniciatyva bei direktoriaus iniciatyva teisės aktų nustatyta tvarka.</w:t>
      </w:r>
    </w:p>
    <w:p w14:paraId="07C1E204" w14:textId="6A37B455" w:rsidR="00D114C6" w:rsidRPr="000D0B71" w:rsidRDefault="00F5242F" w:rsidP="0021444A">
      <w:pPr>
        <w:pStyle w:val="Numatytasis"/>
        <w:tabs>
          <w:tab w:val="left" w:pos="284"/>
          <w:tab w:val="left" w:pos="1276"/>
        </w:tabs>
        <w:spacing w:after="0" w:line="240" w:lineRule="auto"/>
        <w:ind w:firstLine="1298"/>
        <w:jc w:val="both"/>
        <w:rPr>
          <w:rFonts w:cs="Times New Roman"/>
          <w:color w:val="auto"/>
          <w:lang w:val="lt-LT"/>
        </w:rPr>
      </w:pPr>
      <w:r w:rsidRPr="000D0B71">
        <w:rPr>
          <w:rFonts w:eastAsia="Calibri" w:cs="Times New Roman"/>
          <w:color w:val="auto"/>
          <w:lang w:val="lt-LT"/>
        </w:rPr>
        <w:t>46</w:t>
      </w:r>
      <w:r w:rsidR="00D114C6" w:rsidRPr="000D0B71">
        <w:rPr>
          <w:rFonts w:eastAsia="Calibri" w:cs="Times New Roman"/>
          <w:color w:val="auto"/>
          <w:lang w:val="lt-LT"/>
        </w:rPr>
        <w:t>. Apie šaukiamą visuotinį dalininkų susirinkimą Įstaigos direktorius ne vėliau kaip prieš 14 dienų iki dalininkų susirinkimo dienos praneša kiekvienam dalininkui išsiųsdamas registruotą laišką adresu, kurį dalininkas nurodęs Įstaigai, ar įteikdamas pranešimą pasirašytinai ar elektroninių ryšių priemonėmis. Visuotinis dalininkų susirinkimas gali būti šaukiamas nesilaikant šiame punkte nurodyto termino, jei su tuo raštiškai sutinka visi dalininkai.</w:t>
      </w:r>
    </w:p>
    <w:p w14:paraId="34085D44" w14:textId="0A4AB7A3" w:rsidR="00D114C6" w:rsidRPr="000D0B71" w:rsidRDefault="00F5242F" w:rsidP="0021444A">
      <w:pPr>
        <w:pStyle w:val="Numatytasis"/>
        <w:tabs>
          <w:tab w:val="left" w:pos="284"/>
          <w:tab w:val="left" w:pos="426"/>
        </w:tabs>
        <w:spacing w:after="0" w:line="240" w:lineRule="auto"/>
        <w:ind w:firstLine="1298"/>
        <w:jc w:val="both"/>
        <w:rPr>
          <w:rFonts w:eastAsia="Calibri" w:cs="Times New Roman"/>
          <w:color w:val="auto"/>
          <w:lang w:val="lt-LT"/>
        </w:rPr>
      </w:pPr>
      <w:r w:rsidRPr="000D0B71">
        <w:rPr>
          <w:rFonts w:cs="Times New Roman"/>
          <w:color w:val="auto"/>
          <w:lang w:val="lt-LT"/>
        </w:rPr>
        <w:t>47</w:t>
      </w:r>
      <w:r w:rsidR="00D114C6" w:rsidRPr="000D0B71">
        <w:rPr>
          <w:rFonts w:cs="Times New Roman"/>
          <w:color w:val="auto"/>
          <w:lang w:val="lt-LT"/>
        </w:rPr>
        <w:t xml:space="preserve">. </w:t>
      </w:r>
      <w:r w:rsidR="00D114C6" w:rsidRPr="000D0B71">
        <w:rPr>
          <w:rFonts w:eastAsia="Calibri" w:cs="Times New Roman"/>
          <w:color w:val="auto"/>
          <w:lang w:val="lt-LT"/>
        </w:rPr>
        <w:t>Dalininkai turi teisę balsuoti raštu dėl iš anksto paskelbto visuotinio dalininkų susirinkimo posėdžio darbotvarkės klausimo ir pateikti savo sprendimą Įstaigos direktoriui.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direktorius dalininko sprendimą pateikia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14:paraId="3FEEBAD1" w14:textId="001A6E13" w:rsidR="00D114C6" w:rsidRPr="000D0B71" w:rsidRDefault="00F5242F" w:rsidP="0021444A">
      <w:pPr>
        <w:pStyle w:val="Numatytasis"/>
        <w:tabs>
          <w:tab w:val="left" w:pos="284"/>
        </w:tabs>
        <w:spacing w:after="0" w:line="240" w:lineRule="auto"/>
        <w:ind w:firstLine="1298"/>
        <w:jc w:val="both"/>
        <w:rPr>
          <w:rFonts w:cs="Times New Roman"/>
          <w:color w:val="auto"/>
          <w:lang w:val="lt-LT"/>
        </w:rPr>
      </w:pPr>
      <w:r w:rsidRPr="000D0B71">
        <w:rPr>
          <w:rFonts w:cs="Times New Roman"/>
          <w:color w:val="auto"/>
          <w:lang w:val="lt-LT"/>
        </w:rPr>
        <w:t>48</w:t>
      </w:r>
      <w:r w:rsidR="00D114C6" w:rsidRPr="000D0B71">
        <w:rPr>
          <w:rFonts w:eastAsia="Calibri" w:cs="Times New Roman"/>
          <w:color w:val="auto"/>
          <w:lang w:val="lt-LT"/>
        </w:rPr>
        <w:t xml:space="preserve">. Visuotinio dalininkų susirinkimo sprendimai priimami paprasta visų dalininkų </w:t>
      </w:r>
      <w:r w:rsidR="00D114C6" w:rsidRPr="000D0B71">
        <w:rPr>
          <w:rFonts w:cs="Times New Roman"/>
          <w:color w:val="auto"/>
          <w:lang w:val="lt-LT"/>
        </w:rPr>
        <w:t xml:space="preserve">susirinkime dalyvaujančių dalininkų balsų dauguma, išskyrus sprendimus dėl Įstaigai nuosavybės </w:t>
      </w:r>
      <w:r w:rsidR="00D114C6" w:rsidRPr="000D0B71">
        <w:rPr>
          <w:rFonts w:cs="Times New Roman"/>
          <w:color w:val="auto"/>
          <w:lang w:val="lt-LT"/>
        </w:rPr>
        <w:lastRenderedPageBreak/>
        <w:t>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Švietimo, mokslo ir sporto ministeriją, kuri turi 3</w:t>
      </w:r>
      <w:r w:rsidR="00D114C6" w:rsidRPr="000D0B71">
        <w:rPr>
          <w:rFonts w:cs="Times New Roman"/>
          <w:i/>
          <w:color w:val="auto"/>
          <w:lang w:val="lt-LT"/>
        </w:rPr>
        <w:t xml:space="preserve"> </w:t>
      </w:r>
      <w:r w:rsidR="00D114C6" w:rsidRPr="000D0B71">
        <w:rPr>
          <w:rFonts w:cs="Times New Roman"/>
          <w:color w:val="auto"/>
          <w:lang w:val="lt-LT"/>
        </w:rPr>
        <w:t>balsus.</w:t>
      </w:r>
    </w:p>
    <w:p w14:paraId="4481B7D8" w14:textId="306E9AC0" w:rsidR="00D114C6" w:rsidRPr="000D0B71" w:rsidRDefault="00F5242F" w:rsidP="0021444A">
      <w:pPr>
        <w:pStyle w:val="Numatytasis"/>
        <w:tabs>
          <w:tab w:val="left" w:pos="284"/>
        </w:tabs>
        <w:spacing w:after="0" w:line="240" w:lineRule="auto"/>
        <w:ind w:firstLine="1298"/>
        <w:jc w:val="both"/>
        <w:rPr>
          <w:rFonts w:cs="Times New Roman"/>
          <w:bCs/>
          <w:color w:val="auto"/>
          <w:lang w:val="lt-LT" w:eastAsia="lt-LT"/>
        </w:rPr>
      </w:pPr>
      <w:r w:rsidRPr="000D0B71">
        <w:rPr>
          <w:rFonts w:cs="Times New Roman"/>
          <w:bCs/>
          <w:color w:val="auto"/>
          <w:lang w:val="lt-LT" w:eastAsia="lt-LT"/>
        </w:rPr>
        <w:t>49</w:t>
      </w:r>
      <w:r w:rsidR="00D114C6" w:rsidRPr="000D0B71">
        <w:rPr>
          <w:rFonts w:cs="Times New Roman"/>
          <w:bCs/>
          <w:color w:val="auto"/>
          <w:lang w:val="lt-LT" w:eastAsia="lt-LT"/>
        </w:rPr>
        <w:t>. Į</w:t>
      </w:r>
      <w:r w:rsidR="00D114C6" w:rsidRPr="000D0B71">
        <w:rPr>
          <w:rFonts w:eastAsia="Times New Roman" w:cs="Times New Roman"/>
          <w:color w:val="auto"/>
          <w:lang w:val="lt-LT" w:eastAsia="lt-LT" w:bidi="ar-SA"/>
        </w:rPr>
        <w:t>staigos taryba (kolegialus valdymo organas)</w:t>
      </w:r>
      <w:r w:rsidR="00D114C6" w:rsidRPr="000D0B71">
        <w:rPr>
          <w:rFonts w:cs="Times New Roman"/>
          <w:bCs/>
          <w:color w:val="auto"/>
          <w:lang w:val="lt-LT" w:eastAsia="lt-LT"/>
        </w:rPr>
        <w:t xml:space="preserve"> atlieka Švietimo įstatyme nustatytas ir šias funkcijas:</w:t>
      </w:r>
    </w:p>
    <w:p w14:paraId="3F76C418" w14:textId="4DF45ABD" w:rsidR="00D114C6" w:rsidRPr="000D0B71" w:rsidRDefault="00F5242F" w:rsidP="0021444A">
      <w:pPr>
        <w:pStyle w:val="Numatytasis"/>
        <w:tabs>
          <w:tab w:val="left" w:pos="284"/>
          <w:tab w:val="left" w:pos="426"/>
        </w:tabs>
        <w:spacing w:after="0" w:line="240" w:lineRule="auto"/>
        <w:ind w:firstLine="1298"/>
        <w:jc w:val="both"/>
        <w:rPr>
          <w:rFonts w:cs="Times New Roman"/>
          <w:bCs/>
          <w:color w:val="auto"/>
          <w:lang w:val="lt-LT" w:eastAsia="lt-LT"/>
        </w:rPr>
      </w:pPr>
      <w:r w:rsidRPr="000D0B71">
        <w:rPr>
          <w:rFonts w:cs="Times New Roman"/>
          <w:bCs/>
          <w:color w:val="auto"/>
          <w:lang w:val="lt-LT" w:eastAsia="lt-LT"/>
        </w:rPr>
        <w:t>49</w:t>
      </w:r>
      <w:r w:rsidR="00D114C6" w:rsidRPr="000D0B71">
        <w:rPr>
          <w:rFonts w:cs="Times New Roman"/>
          <w:bCs/>
          <w:color w:val="auto"/>
          <w:lang w:val="lt-LT" w:eastAsia="lt-LT"/>
        </w:rPr>
        <w:t>.1. koordinuoja vidinės profesinio mokymo kokybės užtikrinimo sistemos įgyvendinimą;</w:t>
      </w:r>
    </w:p>
    <w:p w14:paraId="4A4D9267" w14:textId="138B6836" w:rsidR="00D114C6" w:rsidRPr="000D0B71" w:rsidRDefault="00F5242F" w:rsidP="0021444A">
      <w:pPr>
        <w:pStyle w:val="Numatytasis"/>
        <w:tabs>
          <w:tab w:val="left" w:pos="284"/>
        </w:tabs>
        <w:spacing w:after="0" w:line="240" w:lineRule="auto"/>
        <w:ind w:firstLine="1298"/>
        <w:jc w:val="both"/>
        <w:rPr>
          <w:rFonts w:cs="Times New Roman"/>
          <w:bCs/>
          <w:color w:val="auto"/>
          <w:lang w:val="lt-LT" w:eastAsia="lt-LT"/>
        </w:rPr>
      </w:pPr>
      <w:r w:rsidRPr="000D0B71">
        <w:rPr>
          <w:rFonts w:cs="Times New Roman"/>
          <w:bCs/>
          <w:color w:val="auto"/>
          <w:lang w:val="lt-LT" w:eastAsia="lt-LT"/>
        </w:rPr>
        <w:t>49</w:t>
      </w:r>
      <w:r w:rsidR="00D114C6" w:rsidRPr="000D0B71">
        <w:rPr>
          <w:rFonts w:cs="Times New Roman"/>
          <w:bCs/>
          <w:color w:val="auto"/>
          <w:lang w:val="lt-LT" w:eastAsia="lt-LT"/>
        </w:rPr>
        <w:t>.2. svarsto Įstaigos direktoriaus teikiamus Įstaigos struktūros pertvarkos planus ir teikia siūlymus Įstaigos savininkui (dalininkų susirinkimui);</w:t>
      </w:r>
    </w:p>
    <w:p w14:paraId="1CF6506A" w14:textId="2DEEE66B" w:rsidR="00D114C6" w:rsidRPr="000D0B71" w:rsidRDefault="00F5242F" w:rsidP="0021444A">
      <w:pPr>
        <w:pStyle w:val="Numatytasis"/>
        <w:spacing w:after="0" w:line="240" w:lineRule="auto"/>
        <w:ind w:firstLine="1298"/>
        <w:jc w:val="both"/>
        <w:rPr>
          <w:rFonts w:eastAsia="Calibri" w:cs="Times New Roman"/>
          <w:color w:val="auto"/>
          <w:lang w:val="lt-LT"/>
        </w:rPr>
      </w:pPr>
      <w:r w:rsidRPr="000D0B71">
        <w:rPr>
          <w:rFonts w:cs="Times New Roman"/>
          <w:bCs/>
          <w:color w:val="auto"/>
          <w:lang w:val="lt-LT" w:eastAsia="lt-LT"/>
        </w:rPr>
        <w:t>49</w:t>
      </w:r>
      <w:r w:rsidR="00D114C6" w:rsidRPr="000D0B71">
        <w:rPr>
          <w:rFonts w:cs="Times New Roman"/>
          <w:bCs/>
          <w:color w:val="auto"/>
          <w:lang w:val="lt-LT" w:eastAsia="lt-LT"/>
        </w:rPr>
        <w:t xml:space="preserve">.3. </w:t>
      </w:r>
      <w:r w:rsidR="00D114C6" w:rsidRPr="000D0B71">
        <w:rPr>
          <w:rFonts w:eastAsia="Calibri" w:cs="Times New Roman"/>
          <w:color w:val="auto"/>
          <w:lang w:val="lt-LT"/>
        </w:rPr>
        <w:t>nustato Įstaigos darbuotojų (išskyrus direktorių) atrankos ir metinės veiklos vertinimo principus;</w:t>
      </w:r>
    </w:p>
    <w:p w14:paraId="3077A190" w14:textId="41B15C8F" w:rsidR="00D114C6" w:rsidRPr="000D0B71" w:rsidRDefault="00F5242F" w:rsidP="0021444A">
      <w:pPr>
        <w:pStyle w:val="Numatytasis"/>
        <w:spacing w:after="0" w:line="240" w:lineRule="auto"/>
        <w:ind w:firstLine="1298"/>
        <w:jc w:val="both"/>
        <w:rPr>
          <w:rFonts w:cs="Times New Roman"/>
          <w:bCs/>
          <w:color w:val="auto"/>
          <w:lang w:val="lt-LT" w:eastAsia="lt-LT"/>
        </w:rPr>
      </w:pPr>
      <w:r w:rsidRPr="000D0B71">
        <w:rPr>
          <w:rFonts w:eastAsia="Calibri" w:cs="Times New Roman"/>
          <w:color w:val="auto"/>
          <w:lang w:val="lt-LT"/>
        </w:rPr>
        <w:t>49</w:t>
      </w:r>
      <w:r w:rsidR="00D114C6" w:rsidRPr="000D0B71">
        <w:rPr>
          <w:rFonts w:eastAsia="Calibri" w:cs="Times New Roman"/>
          <w:color w:val="auto"/>
          <w:lang w:val="lt-LT"/>
        </w:rPr>
        <w:t xml:space="preserve">.4. </w:t>
      </w:r>
      <w:r w:rsidR="00D114C6" w:rsidRPr="000D0B71">
        <w:rPr>
          <w:rFonts w:cs="Times New Roman"/>
          <w:bCs/>
          <w:color w:val="auto"/>
          <w:lang w:val="lt-LT" w:eastAsia="lt-LT"/>
        </w:rPr>
        <w:t>nustato bendrą mokymosi vietų skaičių, atsižvelgdama į galimybes užtikrinti profesinio mokymo kokybę, ir apie tai informuoja Švietimo, mokslo ir sporto ministeriją;</w:t>
      </w:r>
    </w:p>
    <w:p w14:paraId="787DEDD9" w14:textId="76417C35" w:rsidR="00D114C6" w:rsidRPr="000D0B71" w:rsidRDefault="00F5242F" w:rsidP="0021444A">
      <w:pPr>
        <w:pStyle w:val="Numatytasis"/>
        <w:spacing w:after="0" w:line="240" w:lineRule="auto"/>
        <w:ind w:firstLine="1298"/>
        <w:jc w:val="both"/>
        <w:rPr>
          <w:rFonts w:cs="Times New Roman"/>
          <w:bCs/>
          <w:color w:val="auto"/>
          <w:lang w:val="lt-LT" w:eastAsia="lt-LT"/>
        </w:rPr>
      </w:pPr>
      <w:r w:rsidRPr="000D0B71">
        <w:rPr>
          <w:rFonts w:cs="Times New Roman"/>
          <w:bCs/>
          <w:color w:val="auto"/>
          <w:lang w:val="lt-LT" w:eastAsia="lt-LT"/>
        </w:rPr>
        <w:t>49</w:t>
      </w:r>
      <w:r w:rsidR="00D114C6" w:rsidRPr="000D0B71">
        <w:rPr>
          <w:rFonts w:cs="Times New Roman"/>
          <w:bCs/>
          <w:color w:val="auto"/>
          <w:lang w:val="lt-LT" w:eastAsia="lt-LT"/>
        </w:rPr>
        <w:t>.5. svarsto Įstaigos direktoriaus pateiktą Įstaigos metinę pajamų ir išlaidų sąmatą ir tvirtina šios sąmatos įvykdymo ataskaitą;</w:t>
      </w:r>
    </w:p>
    <w:p w14:paraId="121A8430" w14:textId="5BF77D06" w:rsidR="00D114C6" w:rsidRPr="000D0B71" w:rsidRDefault="00F5242F" w:rsidP="0021444A">
      <w:pPr>
        <w:pStyle w:val="Numatytasis"/>
        <w:spacing w:after="0" w:line="240" w:lineRule="auto"/>
        <w:ind w:firstLine="1298"/>
        <w:jc w:val="both"/>
        <w:rPr>
          <w:rFonts w:cs="Times New Roman"/>
          <w:bCs/>
          <w:color w:val="auto"/>
          <w:lang w:val="lt-LT" w:eastAsia="lt-LT"/>
        </w:rPr>
      </w:pPr>
      <w:r w:rsidRPr="000D0B71">
        <w:rPr>
          <w:rFonts w:cs="Times New Roman"/>
          <w:bCs/>
          <w:color w:val="auto"/>
          <w:lang w:val="lt-LT" w:eastAsia="lt-LT"/>
        </w:rPr>
        <w:t>49</w:t>
      </w:r>
      <w:r w:rsidR="00D114C6" w:rsidRPr="000D0B71">
        <w:rPr>
          <w:rFonts w:cs="Times New Roman"/>
          <w:bCs/>
          <w:color w:val="auto"/>
          <w:lang w:val="lt-LT" w:eastAsia="lt-LT"/>
        </w:rPr>
        <w:t>.6. iki kiekvienų metų kovo 1 dienos įvertina ir teikia siūlymus Į</w:t>
      </w:r>
      <w:r w:rsidR="00D114C6" w:rsidRPr="000D0B71">
        <w:rPr>
          <w:rFonts w:eastAsia="Calibri" w:cs="Times New Roman"/>
          <w:color w:val="auto"/>
          <w:lang w:val="lt-LT"/>
        </w:rPr>
        <w:t>staigos savininkui (dalininkų susirinkimui) dėl Į</w:t>
      </w:r>
      <w:r w:rsidR="00D114C6" w:rsidRPr="000D0B71">
        <w:rPr>
          <w:rFonts w:cs="Times New Roman"/>
          <w:bCs/>
          <w:color w:val="auto"/>
          <w:lang w:val="lt-LT" w:eastAsia="lt-LT"/>
        </w:rPr>
        <w:t>staigos direktoriaus pateiktos Įstaigos metinės veiklos ataskaitos;</w:t>
      </w:r>
    </w:p>
    <w:p w14:paraId="1E4DDDB6" w14:textId="74779B47" w:rsidR="00D114C6" w:rsidRPr="000D0B71" w:rsidRDefault="00F5242F" w:rsidP="0021444A">
      <w:pPr>
        <w:pStyle w:val="Numatytasis"/>
        <w:spacing w:after="0" w:line="240" w:lineRule="auto"/>
        <w:ind w:firstLine="1298"/>
        <w:jc w:val="both"/>
        <w:rPr>
          <w:rFonts w:cs="Times New Roman"/>
          <w:bCs/>
          <w:color w:val="auto"/>
          <w:lang w:val="lt-LT" w:eastAsia="lt-LT"/>
        </w:rPr>
      </w:pPr>
      <w:r w:rsidRPr="000D0B71">
        <w:rPr>
          <w:rFonts w:cs="Times New Roman"/>
          <w:bCs/>
          <w:color w:val="auto"/>
          <w:lang w:val="lt-LT" w:eastAsia="lt-LT"/>
        </w:rPr>
        <w:t>49</w:t>
      </w:r>
      <w:r w:rsidR="00D114C6" w:rsidRPr="000D0B71">
        <w:rPr>
          <w:rFonts w:cs="Times New Roman"/>
          <w:bCs/>
          <w:color w:val="auto"/>
          <w:lang w:val="lt-LT" w:eastAsia="lt-LT"/>
        </w:rPr>
        <w:t>.7. savo sprendimus skelbia viešai Įstaigos interneto svetainėje ir apie savo sprendimus informuoja Įstaigos savininką (dalininkų susirinkimą);</w:t>
      </w:r>
    </w:p>
    <w:p w14:paraId="2C3F5268" w14:textId="20117F5A" w:rsidR="00D114C6" w:rsidRPr="000D0B71" w:rsidRDefault="00F5242F" w:rsidP="0021444A">
      <w:pPr>
        <w:pStyle w:val="Numatytasis"/>
        <w:spacing w:after="0" w:line="240" w:lineRule="auto"/>
        <w:ind w:firstLine="1298"/>
        <w:jc w:val="both"/>
        <w:rPr>
          <w:rFonts w:cs="Times New Roman"/>
          <w:color w:val="auto"/>
          <w:lang w:val="lt-LT"/>
        </w:rPr>
      </w:pPr>
      <w:r w:rsidRPr="000D0B71">
        <w:rPr>
          <w:rFonts w:cs="Times New Roman"/>
          <w:bCs/>
          <w:color w:val="auto"/>
          <w:lang w:val="lt-LT" w:eastAsia="lt-LT"/>
        </w:rPr>
        <w:t>49</w:t>
      </w:r>
      <w:r w:rsidR="00D114C6" w:rsidRPr="000D0B71">
        <w:rPr>
          <w:rFonts w:cs="Times New Roman"/>
          <w:bCs/>
          <w:color w:val="auto"/>
          <w:lang w:val="lt-LT" w:eastAsia="lt-LT"/>
        </w:rPr>
        <w:t>.8. atlieka kitas funkcijas, nustatytas kituose teisės aktuose ir Įstaigos įstatuose.</w:t>
      </w:r>
    </w:p>
    <w:p w14:paraId="1449179B" w14:textId="6A220335" w:rsidR="00D114C6" w:rsidRPr="000D0B71" w:rsidRDefault="00F5242F" w:rsidP="0021444A">
      <w:pPr>
        <w:tabs>
          <w:tab w:val="left" w:pos="284"/>
        </w:tabs>
        <w:ind w:firstLine="1298"/>
        <w:jc w:val="both"/>
        <w:rPr>
          <w:bCs/>
          <w:szCs w:val="24"/>
          <w:lang w:eastAsia="lt-LT"/>
        </w:rPr>
      </w:pPr>
      <w:r w:rsidRPr="000D0B71">
        <w:rPr>
          <w:szCs w:val="24"/>
        </w:rPr>
        <w:t>50</w:t>
      </w:r>
      <w:r w:rsidR="00D114C6" w:rsidRPr="000D0B71">
        <w:rPr>
          <w:szCs w:val="24"/>
        </w:rPr>
        <w:t>. Į</w:t>
      </w:r>
      <w:r w:rsidR="00D114C6" w:rsidRPr="000D0B71">
        <w:rPr>
          <w:bCs/>
          <w:szCs w:val="24"/>
          <w:lang w:eastAsia="lt-LT"/>
        </w:rPr>
        <w:t>staigos savininkas (dalininkų susirinkimas) tvirtina Įstaigos tarybos (kolegialaus valdymo organo) sudėtį iš 9 deleguotų narių. Šią tarybą sudaro vienas mokinių atstovas, vienas Įstaigos mokytojų atstovas, vienas Įstaigos kitų darbuotojų atstovas, vienas Švietimo, mokslo ir sporto ministerijos atstovas, 4 socialinių partnerių atstovai, vienas regionų tarybos atstovas.</w:t>
      </w:r>
    </w:p>
    <w:p w14:paraId="531B5526" w14:textId="09A531AF" w:rsidR="00D114C6" w:rsidRPr="000D0B71" w:rsidRDefault="00F5242F" w:rsidP="0021444A">
      <w:pPr>
        <w:tabs>
          <w:tab w:val="left" w:pos="284"/>
        </w:tabs>
        <w:ind w:firstLine="1298"/>
        <w:jc w:val="both"/>
        <w:rPr>
          <w:rFonts w:eastAsia="Calibri"/>
          <w:szCs w:val="24"/>
        </w:rPr>
      </w:pPr>
      <w:r w:rsidRPr="000D0B71">
        <w:rPr>
          <w:bCs/>
          <w:szCs w:val="24"/>
          <w:lang w:eastAsia="lt-LT"/>
        </w:rPr>
        <w:t>51</w:t>
      </w:r>
      <w:r w:rsidR="00D114C6" w:rsidRPr="000D0B71">
        <w:rPr>
          <w:bCs/>
          <w:szCs w:val="24"/>
          <w:lang w:eastAsia="lt-LT"/>
        </w:rPr>
        <w:t xml:space="preserve">. Įstaigos </w:t>
      </w:r>
      <w:r w:rsidR="00D114C6" w:rsidRPr="000D0B71">
        <w:rPr>
          <w:rFonts w:eastAsia="Calibri"/>
          <w:szCs w:val="24"/>
        </w:rPr>
        <w:t>tarybos (kolegialaus valdymo organo) nariu gali būti tik nepriekaištingos reputacijos, kaip ji apibrėžta Švietimo įstatyme, asmuo. Šios tarybos nariu negali būti valstybės politikai ir politinio (asmeninio) pasitikėjimo valstybės tarnautojai. Specialiuosius reikalavimus šios tarybos nariams nustato Įstaigos savininkas (dalininkų susirinkimas).</w:t>
      </w:r>
    </w:p>
    <w:p w14:paraId="5A9E635A" w14:textId="460505B0" w:rsidR="00D114C6" w:rsidRPr="000D0B71" w:rsidRDefault="00F5242F" w:rsidP="0021444A">
      <w:pPr>
        <w:tabs>
          <w:tab w:val="left" w:pos="284"/>
        </w:tabs>
        <w:ind w:firstLine="1298"/>
        <w:jc w:val="both"/>
        <w:rPr>
          <w:rFonts w:eastAsia="Calibri"/>
          <w:bCs/>
          <w:szCs w:val="24"/>
        </w:rPr>
      </w:pPr>
      <w:r w:rsidRPr="000D0B71">
        <w:rPr>
          <w:rFonts w:eastAsia="Calibri"/>
          <w:szCs w:val="24"/>
        </w:rPr>
        <w:t>52</w:t>
      </w:r>
      <w:r w:rsidR="00D114C6" w:rsidRPr="000D0B71">
        <w:rPr>
          <w:rFonts w:eastAsia="Calibri"/>
          <w:szCs w:val="24"/>
        </w:rPr>
        <w:t xml:space="preserve">. </w:t>
      </w:r>
      <w:r w:rsidR="00D114C6" w:rsidRPr="000D0B71">
        <w:rPr>
          <w:rFonts w:eastAsia="Calibri"/>
          <w:bCs/>
          <w:szCs w:val="24"/>
        </w:rPr>
        <w:t>Vieną Įstaigos tarybos (kolegialaus valdymo organo) narį deleguoja visuotinis mokinių susirinkimas, vieną – Įstaigos darbuotojai mokytojai, vieną – kiti Įstaigos darbuotojai, kiti 6 tarybos nariai atrenkami švietimo, mokslo ir sporto ministro nustatyta tvarka. Šios tarybos sudėtį viešai skelbia Įstaigos savininkas (dalininkų susirinkimas).</w:t>
      </w:r>
    </w:p>
    <w:p w14:paraId="095657A7" w14:textId="2A6B5CA3" w:rsidR="00D114C6" w:rsidRPr="000D0B71" w:rsidRDefault="00F5242F" w:rsidP="0021444A">
      <w:pPr>
        <w:tabs>
          <w:tab w:val="left" w:pos="284"/>
        </w:tabs>
        <w:ind w:firstLine="1298"/>
        <w:jc w:val="both"/>
        <w:rPr>
          <w:szCs w:val="24"/>
        </w:rPr>
      </w:pPr>
      <w:r w:rsidRPr="000D0B71">
        <w:rPr>
          <w:rFonts w:eastAsia="Calibri"/>
          <w:bCs/>
          <w:szCs w:val="24"/>
        </w:rPr>
        <w:t>53</w:t>
      </w:r>
      <w:r w:rsidR="00D114C6" w:rsidRPr="000D0B71">
        <w:rPr>
          <w:rFonts w:eastAsia="Calibri"/>
          <w:bCs/>
          <w:szCs w:val="24"/>
        </w:rPr>
        <w:t xml:space="preserve">. Pradėdamas eiti pareigas </w:t>
      </w:r>
      <w:r w:rsidR="00D114C6" w:rsidRPr="000D0B71">
        <w:rPr>
          <w:szCs w:val="24"/>
        </w:rPr>
        <w:t xml:space="preserve">Įstaigos taryboje (kolegialiame valdymo organe) jos narys posėdyje pasirašo įsipareigojimą vadovautis Įstaigos ir visuomenės interesais ir sąžiningai atlikti Profesinio mokymo įstatyme ir kituose įstatymuose nustatytas funkcijas. </w:t>
      </w:r>
    </w:p>
    <w:p w14:paraId="506D60FB" w14:textId="3D8DFF8C" w:rsidR="00D114C6" w:rsidRPr="000D0B71" w:rsidRDefault="00F5242F" w:rsidP="0021444A">
      <w:pPr>
        <w:pStyle w:val="Numatytasis"/>
        <w:tabs>
          <w:tab w:val="clear" w:pos="720"/>
          <w:tab w:val="left" w:pos="1134"/>
        </w:tabs>
        <w:spacing w:after="0" w:line="240" w:lineRule="auto"/>
        <w:ind w:firstLine="1298"/>
        <w:jc w:val="both"/>
        <w:rPr>
          <w:rFonts w:cs="Times New Roman"/>
          <w:color w:val="auto"/>
          <w:lang w:val="lt-LT"/>
        </w:rPr>
      </w:pPr>
      <w:r w:rsidRPr="000D0B71">
        <w:rPr>
          <w:rFonts w:cs="Times New Roman"/>
          <w:color w:val="auto"/>
          <w:lang w:val="lt-LT"/>
        </w:rPr>
        <w:t>54</w:t>
      </w:r>
      <w:r w:rsidR="00D114C6" w:rsidRPr="000D0B71">
        <w:rPr>
          <w:rFonts w:cs="Times New Roman"/>
          <w:color w:val="auto"/>
          <w:lang w:val="lt-LT"/>
        </w:rPr>
        <w:t xml:space="preserve">. </w:t>
      </w:r>
      <w:r w:rsidR="00D114C6" w:rsidRPr="000D0B71">
        <w:rPr>
          <w:rFonts w:eastAsia="Calibri" w:cs="Times New Roman"/>
          <w:color w:val="auto"/>
          <w:lang w:val="lt-LT"/>
        </w:rPr>
        <w:t xml:space="preserve">Už veiklą </w:t>
      </w:r>
      <w:r w:rsidR="00D114C6" w:rsidRPr="000D0B71">
        <w:rPr>
          <w:rFonts w:cs="Times New Roman"/>
          <w:color w:val="auto"/>
          <w:lang w:val="lt-LT"/>
        </w:rPr>
        <w:t xml:space="preserve">Įstaigos taryboje (kolegialiame valdymo organe) teisės aktų nustatyta tvarka </w:t>
      </w:r>
      <w:r w:rsidR="00D114C6" w:rsidRPr="000D0B71">
        <w:rPr>
          <w:rFonts w:eastAsia="Calibri" w:cs="Times New Roman"/>
          <w:color w:val="auto"/>
          <w:lang w:val="lt-LT"/>
        </w:rPr>
        <w:t xml:space="preserve">socialinių partnerių atstovams ir regiono tarybos atstovui atlyginama Įstaigos lėšomis pagal faktinį atidirbtų valandų skaičių. Valandos įkainį nustato </w:t>
      </w:r>
      <w:r w:rsidR="00D114C6" w:rsidRPr="000D0B71">
        <w:rPr>
          <w:rFonts w:cs="Times New Roman"/>
          <w:color w:val="auto"/>
          <w:lang w:val="lt-LT"/>
        </w:rPr>
        <w:t xml:space="preserve">Įstaigos direktorius. </w:t>
      </w:r>
    </w:p>
    <w:p w14:paraId="0F2E69AF" w14:textId="4DEC3CB3" w:rsidR="00D114C6" w:rsidRPr="000D0B71" w:rsidRDefault="00F5242F" w:rsidP="0021444A">
      <w:pPr>
        <w:tabs>
          <w:tab w:val="left" w:pos="284"/>
          <w:tab w:val="left" w:pos="567"/>
        </w:tabs>
        <w:ind w:firstLine="1298"/>
        <w:jc w:val="both"/>
        <w:rPr>
          <w:bCs/>
          <w:szCs w:val="24"/>
          <w:lang w:eastAsia="lt-LT"/>
        </w:rPr>
      </w:pPr>
      <w:r w:rsidRPr="000D0B71">
        <w:rPr>
          <w:bCs/>
          <w:szCs w:val="24"/>
          <w:lang w:eastAsia="lt-LT"/>
        </w:rPr>
        <w:t>55</w:t>
      </w:r>
      <w:r w:rsidR="00D114C6" w:rsidRPr="000D0B71">
        <w:rPr>
          <w:bCs/>
          <w:szCs w:val="24"/>
          <w:lang w:eastAsia="lt-LT"/>
        </w:rPr>
        <w:t>.</w:t>
      </w:r>
      <w:r w:rsidR="00D114C6" w:rsidRPr="000D0B71">
        <w:rPr>
          <w:szCs w:val="24"/>
        </w:rPr>
        <w:t xml:space="preserve"> Įstaigos </w:t>
      </w:r>
      <w:r w:rsidR="00D114C6" w:rsidRPr="000D0B71">
        <w:rPr>
          <w:bCs/>
          <w:szCs w:val="24"/>
          <w:lang w:eastAsia="lt-LT"/>
        </w:rPr>
        <w:t>taryba (kolegialus valdymo organas) visų narių balsų dauguma iš savo narių renka ir atšaukia tarybos pirmininką. Šios tarybos pirmininku negali būti Įstaigos personalui priklausantis asmuo ar mokinys.</w:t>
      </w:r>
    </w:p>
    <w:p w14:paraId="029912A7" w14:textId="7E05473C" w:rsidR="00D114C6" w:rsidRPr="000D0B71" w:rsidRDefault="00F5242F" w:rsidP="0021444A">
      <w:pPr>
        <w:ind w:firstLine="1298"/>
        <w:jc w:val="both"/>
        <w:rPr>
          <w:szCs w:val="24"/>
        </w:rPr>
      </w:pPr>
      <w:r w:rsidRPr="000D0B71">
        <w:rPr>
          <w:bCs/>
          <w:szCs w:val="24"/>
          <w:lang w:eastAsia="lt-LT"/>
        </w:rPr>
        <w:t>56</w:t>
      </w:r>
      <w:r w:rsidR="00D114C6" w:rsidRPr="000D0B71">
        <w:rPr>
          <w:bCs/>
          <w:szCs w:val="24"/>
          <w:lang w:eastAsia="lt-LT"/>
        </w:rPr>
        <w:t xml:space="preserve">. </w:t>
      </w:r>
      <w:r w:rsidR="00D114C6" w:rsidRPr="000D0B71">
        <w:rPr>
          <w:szCs w:val="24"/>
        </w:rPr>
        <w:t>Įstaigos taryba (kolegialus valdymo organas) tvirtina savo darbo reglamentą. Ši t</w:t>
      </w:r>
      <w:r w:rsidR="00D114C6" w:rsidRPr="000D0B71">
        <w:rPr>
          <w:bCs/>
          <w:szCs w:val="24"/>
          <w:lang w:eastAsia="lt-LT"/>
        </w:rPr>
        <w:t>aryba sprendimus priima paprasta posėdyje dalyvaujančių tarybos narių balsų dauguma. Jeigu posėdyje dalyvaujančių šios tarybos narių balsai pasiskirsto po lygiai, lemia tarybos pirmininko balsas. Tarybos posėdžiai yra teisėti, jeigu juose dalyvauja ne mažiau kaip du trečdaliai tarybos narių. Savo sprendimus ši taryba skelbia viešai Įstaigos interneto svetainėje.</w:t>
      </w:r>
    </w:p>
    <w:p w14:paraId="456D4D5C" w14:textId="55EB72F7" w:rsidR="00D114C6" w:rsidRPr="000D0B71" w:rsidRDefault="00F5242F" w:rsidP="0021444A">
      <w:pPr>
        <w:pStyle w:val="Default"/>
        <w:tabs>
          <w:tab w:val="left" w:pos="284"/>
        </w:tabs>
        <w:ind w:firstLine="1298"/>
        <w:jc w:val="both"/>
        <w:rPr>
          <w:color w:val="auto"/>
        </w:rPr>
      </w:pPr>
      <w:r w:rsidRPr="000D0B71">
        <w:rPr>
          <w:bCs/>
          <w:color w:val="auto"/>
        </w:rPr>
        <w:t>57</w:t>
      </w:r>
      <w:r w:rsidR="00D114C6" w:rsidRPr="000D0B71">
        <w:rPr>
          <w:bCs/>
          <w:color w:val="auto"/>
        </w:rPr>
        <w:t xml:space="preserve">. </w:t>
      </w:r>
      <w:r w:rsidR="002B3426" w:rsidRPr="000D0B71">
        <w:rPr>
          <w:color w:val="auto"/>
        </w:rPr>
        <w:t xml:space="preserve">Jeigu Įstaigos tarybos (kolegialaus valdymo organas) narys netinkamai vykdo Įstatuose, </w:t>
      </w:r>
      <w:r w:rsidR="002B3426" w:rsidRPr="000D0B71">
        <w:rPr>
          <w:bCs/>
          <w:color w:val="auto"/>
        </w:rPr>
        <w:t>t</w:t>
      </w:r>
      <w:r w:rsidR="002B3426" w:rsidRPr="000D0B71">
        <w:rPr>
          <w:color w:val="auto"/>
        </w:rPr>
        <w:t xml:space="preserve">arybos darbo </w:t>
      </w:r>
      <w:r w:rsidR="002B3426" w:rsidRPr="000D0B71">
        <w:rPr>
          <w:rFonts w:eastAsia="Times New Roman"/>
          <w:bCs/>
          <w:color w:val="auto"/>
        </w:rPr>
        <w:t xml:space="preserve">reglamente ar Profesinio mokymo įstatymo 17 straipsnio 12 dalyje </w:t>
      </w:r>
      <w:r w:rsidR="002B3426" w:rsidRPr="000D0B71">
        <w:rPr>
          <w:rFonts w:eastAsia="Times New Roman"/>
          <w:bCs/>
          <w:color w:val="auto"/>
        </w:rPr>
        <w:lastRenderedPageBreak/>
        <w:t>nurodytame įsipareigojime nustatytas pareigas arba nepasirašo Profesinio mokymo įstatymo 17 straipsnio 12 dalyje nurodyto įsipareigojimo, tarybos</w:t>
      </w:r>
      <w:r w:rsidR="002B3426" w:rsidRPr="000D0B71">
        <w:rPr>
          <w:color w:val="auto"/>
        </w:rPr>
        <w:t xml:space="preserve"> pirmininkas turi teisę kreiptis į tą narį paskyrusį asmenį su prašymu deleguoti kitą tarybos narį. Po to, kai deleguojamas kitas tarybos narys, Įstaigos visuotinis dalininkų susirinkimas (savininkas) patvirtina naujos sudėties tarybą, įtraukdamas į ją naujai deleguojamą narį.</w:t>
      </w:r>
    </w:p>
    <w:p w14:paraId="0D3DA136" w14:textId="6D582807" w:rsidR="00D114C6" w:rsidRPr="000D0B71" w:rsidRDefault="00F5242F" w:rsidP="0021444A">
      <w:pPr>
        <w:ind w:firstLine="1298"/>
        <w:jc w:val="both"/>
        <w:rPr>
          <w:bCs/>
          <w:szCs w:val="24"/>
          <w:lang w:eastAsia="lt-LT"/>
        </w:rPr>
      </w:pPr>
      <w:r w:rsidRPr="000D0B71">
        <w:rPr>
          <w:bCs/>
          <w:szCs w:val="24"/>
          <w:lang w:eastAsia="lt-LT"/>
        </w:rPr>
        <w:t>58</w:t>
      </w:r>
      <w:r w:rsidR="00D114C6" w:rsidRPr="000D0B71">
        <w:rPr>
          <w:bCs/>
          <w:szCs w:val="24"/>
          <w:lang w:eastAsia="lt-LT"/>
        </w:rPr>
        <w:t>. Įstaigos tarybos (kolegialaus valdymo organo) kadencija – 5 metai. Šios tarybos kadencija pradedama skaičiuoti nuo Įstaigos savininko (dalininkų susirinkimo) sprendimo dėl tarybos sudėties patvirtinimo įsigaliojimo dienos. Ne vėliau kaip prieš mėnesį iki šios tarybos kadencijos pabaigos turi būti tvirtinama naujai sudaromos tarybos sudėtis.</w:t>
      </w:r>
    </w:p>
    <w:p w14:paraId="105E567B" w14:textId="285921AB" w:rsidR="00D114C6" w:rsidRPr="000D0B71" w:rsidRDefault="00F5242F" w:rsidP="0021444A">
      <w:pPr>
        <w:ind w:firstLine="1298"/>
        <w:jc w:val="both"/>
        <w:rPr>
          <w:szCs w:val="24"/>
        </w:rPr>
      </w:pPr>
      <w:r w:rsidRPr="000D0B71">
        <w:rPr>
          <w:bCs/>
          <w:szCs w:val="24"/>
          <w:lang w:eastAsia="lt-LT"/>
        </w:rPr>
        <w:t>59</w:t>
      </w:r>
      <w:r w:rsidR="00D114C6" w:rsidRPr="000D0B71">
        <w:rPr>
          <w:bCs/>
          <w:szCs w:val="24"/>
          <w:lang w:eastAsia="lt-LT"/>
        </w:rPr>
        <w:t xml:space="preserve">. </w:t>
      </w:r>
      <w:r w:rsidR="00D114C6" w:rsidRPr="000D0B71">
        <w:rPr>
          <w:szCs w:val="24"/>
        </w:rPr>
        <w:t>Įstaigos tarybos (kolegialaus valdymo organo) nario įgaliojimai pasibaigia:</w:t>
      </w:r>
    </w:p>
    <w:p w14:paraId="0E287990" w14:textId="5811C069" w:rsidR="00D114C6" w:rsidRPr="000D0B71" w:rsidRDefault="00F5242F" w:rsidP="0021444A">
      <w:pPr>
        <w:ind w:firstLine="1298"/>
        <w:jc w:val="both"/>
        <w:rPr>
          <w:szCs w:val="24"/>
        </w:rPr>
      </w:pPr>
      <w:r w:rsidRPr="000D0B71">
        <w:rPr>
          <w:szCs w:val="24"/>
        </w:rPr>
        <w:t>59</w:t>
      </w:r>
      <w:r w:rsidR="00D114C6" w:rsidRPr="000D0B71">
        <w:rPr>
          <w:szCs w:val="24"/>
        </w:rPr>
        <w:t>.1. pasibaigus tarybos kadencijai;</w:t>
      </w:r>
    </w:p>
    <w:p w14:paraId="41CC4ABA" w14:textId="1DC57165" w:rsidR="00D114C6" w:rsidRPr="000D0B71" w:rsidRDefault="00F5242F" w:rsidP="0021444A">
      <w:pPr>
        <w:ind w:firstLine="1298"/>
        <w:jc w:val="both"/>
        <w:rPr>
          <w:szCs w:val="24"/>
        </w:rPr>
      </w:pPr>
      <w:r w:rsidRPr="000D0B71">
        <w:rPr>
          <w:szCs w:val="24"/>
        </w:rPr>
        <w:t>59</w:t>
      </w:r>
      <w:r w:rsidR="00D114C6" w:rsidRPr="000D0B71">
        <w:rPr>
          <w:szCs w:val="24"/>
        </w:rPr>
        <w:t>.2. tarybos nariui mirus;</w:t>
      </w:r>
    </w:p>
    <w:p w14:paraId="555B8B00" w14:textId="39A9B067" w:rsidR="00D114C6" w:rsidRPr="000D0B71" w:rsidRDefault="00F5242F" w:rsidP="0021444A">
      <w:pPr>
        <w:ind w:firstLine="1298"/>
        <w:jc w:val="both"/>
        <w:rPr>
          <w:szCs w:val="24"/>
        </w:rPr>
      </w:pPr>
      <w:r w:rsidRPr="000D0B71">
        <w:rPr>
          <w:szCs w:val="24"/>
        </w:rPr>
        <w:t>59</w:t>
      </w:r>
      <w:r w:rsidR="00D114C6" w:rsidRPr="000D0B71">
        <w:rPr>
          <w:szCs w:val="24"/>
        </w:rPr>
        <w:t xml:space="preserve">.3. tarybos nariui atsistatydinus; </w:t>
      </w:r>
    </w:p>
    <w:p w14:paraId="33F05924" w14:textId="2F9992C4" w:rsidR="00D114C6" w:rsidRPr="000D0B71" w:rsidRDefault="00F5242F" w:rsidP="0021444A">
      <w:pPr>
        <w:ind w:firstLine="1298"/>
        <w:jc w:val="both"/>
        <w:rPr>
          <w:szCs w:val="24"/>
        </w:rPr>
      </w:pPr>
      <w:r w:rsidRPr="000D0B71">
        <w:rPr>
          <w:szCs w:val="24"/>
        </w:rPr>
        <w:t>59</w:t>
      </w:r>
      <w:r w:rsidR="00D114C6" w:rsidRPr="000D0B71">
        <w:rPr>
          <w:szCs w:val="24"/>
        </w:rPr>
        <w:t>.4. pasibaigus darbo sutarčiai su įstaiga;</w:t>
      </w:r>
    </w:p>
    <w:p w14:paraId="26988143" w14:textId="34316002" w:rsidR="00D114C6" w:rsidRPr="000D0B71" w:rsidRDefault="00F5242F" w:rsidP="0021444A">
      <w:pPr>
        <w:ind w:firstLine="1298"/>
        <w:jc w:val="both"/>
        <w:rPr>
          <w:szCs w:val="24"/>
        </w:rPr>
      </w:pPr>
      <w:r w:rsidRPr="000D0B71">
        <w:rPr>
          <w:szCs w:val="24"/>
        </w:rPr>
        <w:t>59</w:t>
      </w:r>
      <w:r w:rsidR="00D114C6" w:rsidRPr="000D0B71">
        <w:rPr>
          <w:szCs w:val="24"/>
        </w:rPr>
        <w:t>.5. išbraukus tarybos narį – mokinį –  iš Mokinių registro;</w:t>
      </w:r>
    </w:p>
    <w:p w14:paraId="43A3B03F" w14:textId="1A7BC4DF" w:rsidR="00D114C6" w:rsidRPr="000D0B71" w:rsidRDefault="00F5242F" w:rsidP="0021444A">
      <w:pPr>
        <w:ind w:firstLine="1298"/>
        <w:jc w:val="both"/>
        <w:rPr>
          <w:szCs w:val="24"/>
        </w:rPr>
      </w:pPr>
      <w:r w:rsidRPr="000D0B71">
        <w:rPr>
          <w:szCs w:val="24"/>
        </w:rPr>
        <w:t>59</w:t>
      </w:r>
      <w:r w:rsidR="00D114C6" w:rsidRPr="000D0B71">
        <w:rPr>
          <w:szCs w:val="24"/>
        </w:rPr>
        <w:t>.6. atšaukus tarybos narį Įstatų 56 punkte nustatytais atvejais.</w:t>
      </w:r>
    </w:p>
    <w:p w14:paraId="79AD309B" w14:textId="0AB8E754" w:rsidR="00D114C6" w:rsidRPr="000D0B71" w:rsidRDefault="00F5242F" w:rsidP="0021444A">
      <w:pPr>
        <w:tabs>
          <w:tab w:val="left" w:pos="284"/>
        </w:tabs>
        <w:ind w:firstLine="1298"/>
        <w:jc w:val="both"/>
        <w:rPr>
          <w:szCs w:val="24"/>
        </w:rPr>
      </w:pPr>
      <w:r w:rsidRPr="000D0B71">
        <w:rPr>
          <w:szCs w:val="24"/>
        </w:rPr>
        <w:t>60</w:t>
      </w:r>
      <w:r w:rsidR="00D114C6" w:rsidRPr="000D0B71">
        <w:rPr>
          <w:szCs w:val="24"/>
        </w:rPr>
        <w:t xml:space="preserve">. </w:t>
      </w:r>
      <w:r w:rsidR="00D114C6" w:rsidRPr="000D0B71">
        <w:rPr>
          <w:bCs/>
          <w:szCs w:val="24"/>
          <w:lang w:eastAsia="lt-LT"/>
        </w:rPr>
        <w:t>Jeigu Įstaigos tarybos (kolegialaus valdymo organo) nario įgaliojimai nutrūksta iki kadencijos pabaigos, naują tarybos narį šių  Įstatų 51 punkte nustatyta tvarka deleguoja asmuo (asmenys) delegavęs (delegavę) tarybos narį, kurio įgaliojimai nutrūko. Naujas šios tarybos narys pareigas pradeda eiti po to, kai Įstaigos savininkas (dalininkų susirinkimas) patvirtina pakeistą šios tarybos sudėtį, apie jo paskyrimą paskelbia tarybos pirmininkas ir tarybos narys pasirašo Profesinio mokymo įstatymo 17 straipsnio 12 dalyje nurodytą įsipareigojimą.</w:t>
      </w:r>
    </w:p>
    <w:p w14:paraId="042EB4B5" w14:textId="53668392" w:rsidR="00D114C6" w:rsidRPr="000D0B71" w:rsidRDefault="00F5242F" w:rsidP="0021444A">
      <w:pPr>
        <w:tabs>
          <w:tab w:val="left" w:pos="284"/>
        </w:tabs>
        <w:ind w:firstLine="1298"/>
        <w:jc w:val="both"/>
        <w:rPr>
          <w:szCs w:val="24"/>
        </w:rPr>
      </w:pPr>
      <w:r w:rsidRPr="000D0B71">
        <w:rPr>
          <w:bCs/>
          <w:szCs w:val="24"/>
          <w:lang w:eastAsia="lt-LT"/>
        </w:rPr>
        <w:t>61</w:t>
      </w:r>
      <w:r w:rsidR="00D114C6" w:rsidRPr="000D0B71">
        <w:rPr>
          <w:bCs/>
          <w:szCs w:val="24"/>
          <w:lang w:eastAsia="lt-LT"/>
        </w:rPr>
        <w:t xml:space="preserve">. </w:t>
      </w:r>
      <w:r w:rsidR="00D114C6" w:rsidRPr="000D0B71">
        <w:rPr>
          <w:rFonts w:eastAsia="Calibri"/>
          <w:szCs w:val="24"/>
        </w:rPr>
        <w:t xml:space="preserve">Įstaigai vadovauja nepriekaištingos reputacijos Įstaigos direktorius, kurį </w:t>
      </w:r>
      <w:r w:rsidR="00D114C6" w:rsidRPr="000D0B71">
        <w:rPr>
          <w:szCs w:val="24"/>
        </w:rPr>
        <w:t>5 metams teisės aktų nustatyta tvarka viešo konkurso būdu į pareigas skiria ir iš jų atleidžia visuotinis dalininkų susirinkimas.</w:t>
      </w:r>
    </w:p>
    <w:p w14:paraId="0ED723C0" w14:textId="36C704F0" w:rsidR="00D114C6" w:rsidRPr="000D0B71" w:rsidRDefault="00F5242F" w:rsidP="0021444A">
      <w:pPr>
        <w:tabs>
          <w:tab w:val="left" w:pos="284"/>
        </w:tabs>
        <w:ind w:firstLine="1298"/>
        <w:jc w:val="both"/>
        <w:rPr>
          <w:rFonts w:eastAsia="Calibri"/>
          <w:szCs w:val="24"/>
        </w:rPr>
      </w:pPr>
      <w:r w:rsidRPr="000D0B71">
        <w:rPr>
          <w:rFonts w:eastAsia="Calibri"/>
          <w:szCs w:val="24"/>
        </w:rPr>
        <w:t>62</w:t>
      </w:r>
      <w:r w:rsidR="00D114C6" w:rsidRPr="000D0B71">
        <w:rPr>
          <w:rFonts w:eastAsia="Calibri"/>
          <w:szCs w:val="24"/>
        </w:rPr>
        <w:t>. Įstaigos</w:t>
      </w:r>
      <w:r w:rsidR="00D114C6" w:rsidRPr="000D0B71">
        <w:rPr>
          <w:szCs w:val="24"/>
        </w:rPr>
        <w:t xml:space="preserve"> direktorius:</w:t>
      </w:r>
    </w:p>
    <w:p w14:paraId="6E8345BA" w14:textId="0DB43616" w:rsidR="00D114C6" w:rsidRPr="000D0B71" w:rsidRDefault="00F5242F" w:rsidP="0021444A">
      <w:pPr>
        <w:pStyle w:val="Numatytasis"/>
        <w:tabs>
          <w:tab w:val="clear" w:pos="720"/>
          <w:tab w:val="left" w:pos="284"/>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.1. vadovaudamasis Darbo kodeksu ir kitais teisės aktais, priima ir atleidžia darbuotojus, sudaro darbo ir kitas sutartis, nustato darbuotojų darbo užmokestį, taiko skatinimo priemones ir konstatuoja darbo pareigų pažeidimus, tvirtina pareigybių aprašymus;</w:t>
      </w:r>
    </w:p>
    <w:p w14:paraId="3D16EDA0" w14:textId="707188C8" w:rsidR="00D114C6" w:rsidRPr="000D0B71" w:rsidRDefault="00D114C6"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w:t>
      </w:r>
      <w:r w:rsidR="00F5242F" w:rsidRPr="000D0B71">
        <w:rPr>
          <w:rFonts w:cs="Times New Roman"/>
          <w:color w:val="auto"/>
          <w:lang w:val="lt-LT"/>
        </w:rPr>
        <w:t>2</w:t>
      </w:r>
      <w:r w:rsidRPr="000D0B71">
        <w:rPr>
          <w:rFonts w:cs="Times New Roman"/>
          <w:color w:val="auto"/>
          <w:lang w:val="lt-LT"/>
        </w:rPr>
        <w:t xml:space="preserve">.2. nustato </w:t>
      </w:r>
      <w:r w:rsidRPr="000D0B71">
        <w:rPr>
          <w:rFonts w:eastAsia="Calibri" w:cs="Times New Roman"/>
          <w:color w:val="auto"/>
          <w:lang w:val="lt-LT"/>
        </w:rPr>
        <w:t>Įstaigos</w:t>
      </w:r>
      <w:r w:rsidRPr="000D0B71">
        <w:rPr>
          <w:rFonts w:cs="Times New Roman"/>
          <w:color w:val="auto"/>
          <w:lang w:val="lt-LT"/>
        </w:rPr>
        <w:t xml:space="preserve"> struktūrinių padalinių tikslus, uždavinius, funkcijas, direktoriaus pavaduotojų, </w:t>
      </w:r>
      <w:r w:rsidRPr="000D0B71">
        <w:rPr>
          <w:rFonts w:eastAsia="Calibri" w:cs="Times New Roman"/>
          <w:color w:val="auto"/>
          <w:lang w:val="lt-LT"/>
        </w:rPr>
        <w:t>Įstaigos</w:t>
      </w:r>
      <w:r w:rsidRPr="000D0B71">
        <w:rPr>
          <w:rFonts w:cs="Times New Roman"/>
          <w:color w:val="auto"/>
          <w:lang w:val="lt-LT"/>
        </w:rPr>
        <w:t xml:space="preserve"> struktūrinių padalinių vadovų veiklos sritis;</w:t>
      </w:r>
    </w:p>
    <w:p w14:paraId="33A6F31C" w14:textId="72FBCD04"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.3. priima mokinius švietimo, mokslo ir sporto ministro nustatyta tvarka, sudaro mokymo sutartis teisės aktuose nustatyta tvarka;</w:t>
      </w:r>
    </w:p>
    <w:p w14:paraId="26C946CD" w14:textId="2DC91C17"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.4. sudaro ir užtikrina mokiniams ir darbuotojams saugias ir sveikatai nekenksmingas darbo sąlygas;</w:t>
      </w:r>
    </w:p>
    <w:p w14:paraId="12ADE0D8" w14:textId="41DC4861"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 xml:space="preserve">.5. organizuoja ir koordinuoja </w:t>
      </w:r>
      <w:r w:rsidR="00D114C6" w:rsidRPr="000D0B71">
        <w:rPr>
          <w:rFonts w:eastAsia="Calibri" w:cs="Times New Roman"/>
          <w:color w:val="auto"/>
          <w:lang w:val="lt-LT"/>
        </w:rPr>
        <w:t>Įstaigos</w:t>
      </w:r>
      <w:r w:rsidR="00D114C6" w:rsidRPr="000D0B71">
        <w:rPr>
          <w:rFonts w:cs="Times New Roman"/>
          <w:color w:val="auto"/>
          <w:lang w:val="lt-LT"/>
        </w:rPr>
        <w:t xml:space="preserve"> veiklą;</w:t>
      </w:r>
    </w:p>
    <w:p w14:paraId="3397850D" w14:textId="12EADF43"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.6. leidžia įsakymus, kontroliuoja jų vykdymą;</w:t>
      </w:r>
    </w:p>
    <w:p w14:paraId="56D8219B" w14:textId="58586A03"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.7. sudaro teisės aktuose nustatytas komisijas, darbo grupes, metodines grupes;</w:t>
      </w:r>
    </w:p>
    <w:p w14:paraId="3C8E2800" w14:textId="3E03DA09"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 xml:space="preserve">.8. sudaro </w:t>
      </w:r>
      <w:r w:rsidR="00D114C6" w:rsidRPr="000D0B71">
        <w:rPr>
          <w:rFonts w:eastAsia="Calibri" w:cs="Times New Roman"/>
          <w:color w:val="auto"/>
          <w:lang w:val="lt-LT"/>
        </w:rPr>
        <w:t>Įstaigos</w:t>
      </w:r>
      <w:r w:rsidR="00D114C6" w:rsidRPr="000D0B71">
        <w:rPr>
          <w:rFonts w:cs="Times New Roman"/>
          <w:color w:val="auto"/>
          <w:lang w:val="lt-LT"/>
        </w:rPr>
        <w:t xml:space="preserve"> vardu sutartis;</w:t>
      </w:r>
    </w:p>
    <w:p w14:paraId="34A16908" w14:textId="165C6332"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 xml:space="preserve">.9. organizuoja </w:t>
      </w:r>
      <w:r w:rsidR="00D114C6" w:rsidRPr="000D0B71">
        <w:rPr>
          <w:rFonts w:eastAsia="Calibri" w:cs="Times New Roman"/>
          <w:color w:val="auto"/>
          <w:lang w:val="lt-LT"/>
        </w:rPr>
        <w:t>Įstaigos</w:t>
      </w:r>
      <w:r w:rsidR="00D114C6" w:rsidRPr="000D0B71">
        <w:rPr>
          <w:rFonts w:cs="Times New Roman"/>
          <w:color w:val="auto"/>
          <w:lang w:val="lt-LT"/>
        </w:rPr>
        <w:t xml:space="preserve"> dokumentų saugojimą ir valdymą teisės aktuose nustatyta tvarka;</w:t>
      </w:r>
    </w:p>
    <w:p w14:paraId="2F473A5D" w14:textId="2930C75E"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 xml:space="preserve">.10. teisės aktuose nustatyta tvarka valdo, naudoja </w:t>
      </w:r>
      <w:r w:rsidR="00D114C6" w:rsidRPr="000D0B71">
        <w:rPr>
          <w:rFonts w:eastAsia="Calibri" w:cs="Times New Roman"/>
          <w:color w:val="auto"/>
          <w:lang w:val="lt-LT"/>
        </w:rPr>
        <w:t>Įstaigos</w:t>
      </w:r>
      <w:r w:rsidR="00D114C6" w:rsidRPr="000D0B71">
        <w:rPr>
          <w:rFonts w:cs="Times New Roman"/>
          <w:color w:val="auto"/>
          <w:lang w:val="lt-LT"/>
        </w:rPr>
        <w:t xml:space="preserve"> turtą, lėšas ir jomis disponuoja; rūpinasi intelektiniais, materialiniais, finansiniais, informaciniais ištekliais, užtikrina jų optimalų valdymą ir naudojimą;</w:t>
      </w:r>
    </w:p>
    <w:p w14:paraId="5A96CF2F" w14:textId="67D78707"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.11. rūpinasi metodinės veiklos organizavimu, darbuotojų profesiniu tobulėjimu, sudaro sąlygas tobulinti kvalifikaciją; mokytojams, specialistams ir kitiems pedagoginiams darbuotojams sudaro galimybę atestuotis ir organizuoja jų atestaciją  švietimo, mokslo ir sporto ministro nustatyta tvarka;</w:t>
      </w:r>
    </w:p>
    <w:p w14:paraId="66973043" w14:textId="64D489AD"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 xml:space="preserve">.12. inicijuoja </w:t>
      </w:r>
      <w:r w:rsidR="00D114C6" w:rsidRPr="000D0B71">
        <w:rPr>
          <w:rFonts w:eastAsia="Calibri" w:cs="Times New Roman"/>
          <w:color w:val="auto"/>
          <w:lang w:val="lt-LT"/>
        </w:rPr>
        <w:t>Įstaigos</w:t>
      </w:r>
      <w:r w:rsidR="00D114C6" w:rsidRPr="000D0B71">
        <w:rPr>
          <w:rFonts w:cs="Times New Roman"/>
          <w:color w:val="auto"/>
          <w:lang w:val="lt-LT"/>
        </w:rPr>
        <w:t xml:space="preserve"> savivaldos institucijų sudarymą ir skatina jų veiklą;</w:t>
      </w:r>
    </w:p>
    <w:p w14:paraId="512373A6" w14:textId="1C4DE69E"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 xml:space="preserve">.13. atstovauja </w:t>
      </w:r>
      <w:r w:rsidR="00D114C6" w:rsidRPr="000D0B71">
        <w:rPr>
          <w:rFonts w:eastAsia="Calibri" w:cs="Times New Roman"/>
          <w:color w:val="auto"/>
          <w:lang w:val="lt-LT"/>
        </w:rPr>
        <w:t>Įstaigai</w:t>
      </w:r>
      <w:r w:rsidR="00D114C6" w:rsidRPr="000D0B71">
        <w:rPr>
          <w:rFonts w:cs="Times New Roman"/>
          <w:color w:val="auto"/>
          <w:lang w:val="lt-LT"/>
        </w:rPr>
        <w:t xml:space="preserve"> kitose institucijose;</w:t>
      </w:r>
    </w:p>
    <w:p w14:paraId="58188411" w14:textId="2162C9E6"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 xml:space="preserve">.14. dalį savo funkcijų teisės aktuose nustatyta tvarka gali pavesti atlikti direktoriaus pavaduotojams, </w:t>
      </w:r>
      <w:r w:rsidR="00D114C6" w:rsidRPr="000D0B71">
        <w:rPr>
          <w:rFonts w:eastAsia="Calibri" w:cs="Times New Roman"/>
          <w:color w:val="auto"/>
          <w:lang w:val="lt-LT"/>
        </w:rPr>
        <w:t>Įstaigos</w:t>
      </w:r>
      <w:r w:rsidR="00D114C6" w:rsidRPr="000D0B71">
        <w:rPr>
          <w:rFonts w:cs="Times New Roman"/>
          <w:color w:val="auto"/>
          <w:lang w:val="lt-LT"/>
        </w:rPr>
        <w:t xml:space="preserve"> skyrių vedėjams;</w:t>
      </w:r>
    </w:p>
    <w:p w14:paraId="3F8F5512" w14:textId="482223D0"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lastRenderedPageBreak/>
        <w:t>62</w:t>
      </w:r>
      <w:r w:rsidR="00D114C6" w:rsidRPr="000D0B71">
        <w:rPr>
          <w:rFonts w:cs="Times New Roman"/>
          <w:color w:val="auto"/>
          <w:lang w:val="lt-LT"/>
        </w:rPr>
        <w:t xml:space="preserve">.15. teisės aktuose nustatyta tvarka teikia dalininkams, jiems paprašius, dokumentus ir kitą informaciją apie </w:t>
      </w:r>
      <w:r w:rsidR="00D114C6" w:rsidRPr="000D0B71">
        <w:rPr>
          <w:rFonts w:eastAsia="Calibri" w:cs="Times New Roman"/>
          <w:color w:val="auto"/>
          <w:lang w:val="lt-LT"/>
        </w:rPr>
        <w:t>Įstaigos</w:t>
      </w:r>
      <w:r w:rsidR="00D114C6" w:rsidRPr="000D0B71">
        <w:rPr>
          <w:rFonts w:cs="Times New Roman"/>
          <w:color w:val="auto"/>
          <w:lang w:val="lt-LT"/>
        </w:rPr>
        <w:t xml:space="preserve"> veiklą;</w:t>
      </w:r>
    </w:p>
    <w:p w14:paraId="78BF65A8" w14:textId="19B04278" w:rsidR="00D114C6" w:rsidRPr="000D0B71" w:rsidRDefault="00F5242F" w:rsidP="0021444A">
      <w:pPr>
        <w:pStyle w:val="Numatytasis"/>
        <w:tabs>
          <w:tab w:val="clear" w:pos="720"/>
          <w:tab w:val="left" w:pos="284"/>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.16. vadovaudamasis Lietuvos Respublikos įstatymais ir kitais teisės aktais, nustato mokinių teises, pareigas ir atsakomybę;</w:t>
      </w:r>
    </w:p>
    <w:p w14:paraId="61ABE13B" w14:textId="7DFF83FC" w:rsidR="00D114C6" w:rsidRPr="000D0B71" w:rsidRDefault="00F5242F" w:rsidP="0021444A">
      <w:pPr>
        <w:pStyle w:val="Numatytasis"/>
        <w:tabs>
          <w:tab w:val="clear" w:pos="720"/>
          <w:tab w:val="left" w:pos="284"/>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.17. kiekvienais metais teikia Įstaigos tarybai (kolegialiam valdymo organui) svarstyti ir Įstaigos tarybai (savivaldos institucijai) vertinti  savo metų veiklos ataskaitą bei viešai ją skelb</w:t>
      </w:r>
      <w:r w:rsidR="00D27BC3" w:rsidRPr="000D0B71">
        <w:rPr>
          <w:rFonts w:cs="Times New Roman"/>
          <w:color w:val="auto"/>
          <w:lang w:val="lt-LT"/>
        </w:rPr>
        <w:t>ia</w:t>
      </w:r>
      <w:r w:rsidR="00D114C6" w:rsidRPr="000D0B71">
        <w:rPr>
          <w:rFonts w:cs="Times New Roman"/>
          <w:color w:val="auto"/>
          <w:lang w:val="lt-LT"/>
        </w:rPr>
        <w:t>;</w:t>
      </w:r>
    </w:p>
    <w:p w14:paraId="19EC7060" w14:textId="5BB394FA" w:rsidR="00D114C6" w:rsidRPr="000D0B71" w:rsidRDefault="00F5242F" w:rsidP="0021444A">
      <w:pPr>
        <w:pStyle w:val="Numatytasis"/>
        <w:tabs>
          <w:tab w:val="left" w:pos="284"/>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 xml:space="preserve">.18. nustato užmokesčio už Įstaigos teikiamas profesinio mokymo programose </w:t>
      </w:r>
      <w:r w:rsidR="007E3F2E" w:rsidRPr="000D0B71">
        <w:rPr>
          <w:rFonts w:cs="Times New Roman"/>
          <w:color w:val="auto"/>
          <w:lang w:val="lt-LT"/>
        </w:rPr>
        <w:t xml:space="preserve">nenumatytas </w:t>
      </w:r>
      <w:r w:rsidR="00D114C6" w:rsidRPr="000D0B71">
        <w:rPr>
          <w:rFonts w:cs="Times New Roman"/>
          <w:color w:val="auto"/>
          <w:lang w:val="lt-LT"/>
        </w:rPr>
        <w:t>papildomas praktinio mokymo priemones ir mokymo paslaugas (konsultacijos, kursai ir kt.) dydį nustato, suderinęs su Įstaigos taryba (savivaldos institucija);</w:t>
      </w:r>
    </w:p>
    <w:p w14:paraId="1E9FC17C" w14:textId="1B517843" w:rsidR="00D114C6" w:rsidRPr="000D0B71" w:rsidRDefault="00F5242F" w:rsidP="0021444A">
      <w:pPr>
        <w:pStyle w:val="Numatytasis"/>
        <w:tabs>
          <w:tab w:val="clear" w:pos="720"/>
          <w:tab w:val="left" w:pos="1276"/>
        </w:tabs>
        <w:spacing w:after="0" w:line="240" w:lineRule="auto"/>
        <w:ind w:firstLine="1298"/>
        <w:jc w:val="both"/>
        <w:rPr>
          <w:rFonts w:cs="Times New Roman"/>
          <w:color w:val="auto"/>
          <w:lang w:val="lt-LT"/>
        </w:rPr>
      </w:pPr>
      <w:r w:rsidRPr="000D0B71">
        <w:rPr>
          <w:rFonts w:cs="Times New Roman"/>
          <w:color w:val="auto"/>
          <w:lang w:val="lt-LT"/>
        </w:rPr>
        <w:t>62</w:t>
      </w:r>
      <w:r w:rsidR="00D114C6" w:rsidRPr="000D0B71">
        <w:rPr>
          <w:rFonts w:cs="Times New Roman"/>
          <w:color w:val="auto"/>
          <w:lang w:val="lt-LT"/>
        </w:rPr>
        <w:t>.19. vykdo kitas teisės aktuose ir direktoriaus pareigybės aprašyme nustatytas funkcijas.</w:t>
      </w:r>
    </w:p>
    <w:p w14:paraId="71CE64C5" w14:textId="5A35D5A5" w:rsidR="00D114C6" w:rsidRPr="000D0B71" w:rsidRDefault="00F5242F" w:rsidP="0021444A">
      <w:pPr>
        <w:pStyle w:val="Numatytasis"/>
        <w:tabs>
          <w:tab w:val="clear" w:pos="720"/>
          <w:tab w:val="left" w:pos="284"/>
          <w:tab w:val="left" w:pos="1276"/>
        </w:tabs>
        <w:spacing w:after="0" w:line="240" w:lineRule="auto"/>
        <w:ind w:firstLine="1298"/>
        <w:jc w:val="both"/>
        <w:rPr>
          <w:rFonts w:cs="Times New Roman"/>
          <w:color w:val="auto"/>
          <w:lang w:val="lt-LT"/>
        </w:rPr>
      </w:pPr>
      <w:r w:rsidRPr="000D0B71">
        <w:rPr>
          <w:rFonts w:cs="Times New Roman"/>
          <w:color w:val="auto"/>
          <w:lang w:val="lt-LT"/>
        </w:rPr>
        <w:t>63</w:t>
      </w:r>
      <w:r w:rsidR="00D114C6" w:rsidRPr="000D0B71">
        <w:rPr>
          <w:rFonts w:cs="Times New Roman"/>
          <w:color w:val="auto"/>
          <w:lang w:val="lt-LT"/>
        </w:rPr>
        <w:t xml:space="preserve">. Direktorius atsako už Lietuvos Respublikos įstatymų ir kitų teisės aktų laikymąsi </w:t>
      </w:r>
      <w:r w:rsidR="00D114C6" w:rsidRPr="000D0B71">
        <w:rPr>
          <w:rFonts w:eastAsia="Calibri" w:cs="Times New Roman"/>
          <w:color w:val="auto"/>
          <w:lang w:val="lt-LT"/>
        </w:rPr>
        <w:t>Įstaigoje,</w:t>
      </w:r>
      <w:r w:rsidR="00D114C6" w:rsidRPr="000D0B71">
        <w:rPr>
          <w:rFonts w:cs="Times New Roman"/>
          <w:color w:val="auto"/>
          <w:lang w:val="lt-LT"/>
        </w:rPr>
        <w:t xml:space="preserve"> už Įstaigos valdymą, bendruomenės narių informavimą, funkcijų atlikimą, nustatytų tikslų ir uždavinių įgyvendinimą, </w:t>
      </w:r>
      <w:r w:rsidR="00D114C6" w:rsidRPr="000D0B71">
        <w:rPr>
          <w:rFonts w:eastAsia="Calibri" w:cs="Times New Roman"/>
          <w:color w:val="auto"/>
          <w:lang w:val="lt-LT"/>
        </w:rPr>
        <w:t>Įstaigos</w:t>
      </w:r>
      <w:r w:rsidR="00D114C6" w:rsidRPr="000D0B71">
        <w:rPr>
          <w:rFonts w:cs="Times New Roman"/>
          <w:color w:val="auto"/>
          <w:lang w:val="lt-LT"/>
        </w:rPr>
        <w:t xml:space="preserve"> veiklos kokybę.</w:t>
      </w:r>
    </w:p>
    <w:p w14:paraId="15FCD8A6" w14:textId="1011ABB6" w:rsidR="00D114C6" w:rsidRPr="000D0B71" w:rsidRDefault="00F5242F" w:rsidP="0021444A">
      <w:pPr>
        <w:pStyle w:val="Numatytasis"/>
        <w:tabs>
          <w:tab w:val="left" w:pos="284"/>
        </w:tabs>
        <w:spacing w:after="0" w:line="240" w:lineRule="auto"/>
        <w:ind w:firstLine="1298"/>
        <w:jc w:val="both"/>
        <w:rPr>
          <w:rFonts w:cs="Times New Roman"/>
          <w:color w:val="auto"/>
          <w:lang w:val="lt-LT"/>
        </w:rPr>
      </w:pPr>
      <w:r w:rsidRPr="000D0B71">
        <w:rPr>
          <w:rFonts w:cs="Times New Roman"/>
          <w:color w:val="auto"/>
          <w:lang w:val="lt-LT"/>
        </w:rPr>
        <w:t>64</w:t>
      </w:r>
      <w:r w:rsidR="00D114C6" w:rsidRPr="000D0B71">
        <w:rPr>
          <w:rFonts w:cs="Times New Roman"/>
          <w:color w:val="auto"/>
          <w:lang w:val="lt-LT"/>
        </w:rPr>
        <w:t>. Nesant direktoriaus, Įstaigai vadovauja vienas iš jo pavaduotojų arba visuotinio dalininkų susirinkimo paskirtas asmuo.</w:t>
      </w:r>
    </w:p>
    <w:p w14:paraId="20100E2E" w14:textId="77777777" w:rsidR="00D114C6" w:rsidRPr="000D0B71" w:rsidRDefault="00D114C6" w:rsidP="00D114C6">
      <w:pPr>
        <w:pStyle w:val="Numatytasis"/>
        <w:spacing w:after="0" w:line="240" w:lineRule="auto"/>
        <w:ind w:left="-810" w:firstLine="630"/>
        <w:rPr>
          <w:rFonts w:cs="Times New Roman"/>
          <w:color w:val="auto"/>
          <w:lang w:val="lt-LT"/>
        </w:rPr>
      </w:pPr>
    </w:p>
    <w:p w14:paraId="22FCC531"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VI SKYRIUS</w:t>
      </w:r>
    </w:p>
    <w:p w14:paraId="5625B168"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ĮSTAIGOS SAVIVALDA</w:t>
      </w:r>
    </w:p>
    <w:p w14:paraId="7F13BCFE" w14:textId="77777777" w:rsidR="00D114C6" w:rsidRPr="000D0B71" w:rsidRDefault="00D114C6" w:rsidP="00D114C6">
      <w:pPr>
        <w:pStyle w:val="Numatytasis"/>
        <w:spacing w:after="0" w:line="240" w:lineRule="auto"/>
        <w:ind w:left="-810" w:firstLine="630"/>
        <w:jc w:val="center"/>
        <w:rPr>
          <w:rFonts w:cs="Times New Roman"/>
          <w:color w:val="auto"/>
          <w:lang w:val="lt-LT"/>
        </w:rPr>
      </w:pPr>
    </w:p>
    <w:p w14:paraId="334650CA" w14:textId="4C976BB8" w:rsidR="00D114C6" w:rsidRPr="000D0B71" w:rsidRDefault="00F5242F" w:rsidP="0021444A">
      <w:pPr>
        <w:pStyle w:val="Sraopastraipa"/>
        <w:spacing w:after="0" w:line="240" w:lineRule="auto"/>
        <w:ind w:left="0" w:firstLine="1298"/>
        <w:jc w:val="both"/>
        <w:rPr>
          <w:rFonts w:cs="Times New Roman"/>
          <w:color w:val="auto"/>
          <w:lang w:val="lt-LT"/>
        </w:rPr>
      </w:pPr>
      <w:r w:rsidRPr="000D0B71">
        <w:rPr>
          <w:rFonts w:cs="Times New Roman"/>
          <w:bCs/>
          <w:color w:val="auto"/>
          <w:lang w:val="lt-LT"/>
        </w:rPr>
        <w:t>65</w:t>
      </w:r>
      <w:r w:rsidR="00D114C6" w:rsidRPr="000D0B71">
        <w:rPr>
          <w:rFonts w:cs="Times New Roman"/>
          <w:bCs/>
          <w:color w:val="auto"/>
          <w:lang w:val="lt-LT"/>
        </w:rPr>
        <w:t xml:space="preserve">. Įstaigos savivalda </w:t>
      </w:r>
      <w:r w:rsidR="00D114C6" w:rsidRPr="000D0B71">
        <w:rPr>
          <w:rFonts w:cs="Times New Roman"/>
          <w:color w:val="auto"/>
          <w:lang w:val="lt-LT"/>
        </w:rPr>
        <w:t xml:space="preserve">yra Įstaigos savivaldos institucijų </w:t>
      </w:r>
      <w:r w:rsidR="00D114C6" w:rsidRPr="000D0B71">
        <w:rPr>
          <w:rFonts w:cs="Times New Roman"/>
          <w:iCs/>
          <w:color w:val="auto"/>
          <w:lang w:val="lt-LT"/>
        </w:rPr>
        <w:t>visuma</w:t>
      </w:r>
      <w:r w:rsidR="00D114C6" w:rsidRPr="000D0B71">
        <w:rPr>
          <w:rFonts w:cs="Times New Roman"/>
          <w:color w:val="auto"/>
          <w:lang w:val="lt-LT"/>
        </w:rPr>
        <w:t>.</w:t>
      </w:r>
    </w:p>
    <w:p w14:paraId="31F6C5E1" w14:textId="77777777" w:rsidR="00002E80" w:rsidRDefault="00F5242F" w:rsidP="00002E80">
      <w:pPr>
        <w:ind w:firstLine="1298"/>
        <w:jc w:val="both"/>
        <w:rPr>
          <w:iCs/>
          <w:szCs w:val="24"/>
        </w:rPr>
      </w:pPr>
      <w:r w:rsidRPr="000D0B71">
        <w:rPr>
          <w:szCs w:val="24"/>
        </w:rPr>
        <w:t>66</w:t>
      </w:r>
      <w:r w:rsidR="00D114C6" w:rsidRPr="000D0B71">
        <w:rPr>
          <w:szCs w:val="24"/>
        </w:rPr>
        <w:t xml:space="preserve">. Įstaigoje veikia </w:t>
      </w:r>
      <w:r w:rsidR="00D62E99" w:rsidRPr="000D0B71">
        <w:rPr>
          <w:szCs w:val="24"/>
        </w:rPr>
        <w:t>Įs</w:t>
      </w:r>
      <w:r w:rsidR="00D114C6" w:rsidRPr="000D0B71">
        <w:rPr>
          <w:szCs w:val="24"/>
        </w:rPr>
        <w:t>taigos taryba (savivaldos institucija) ir Mokinių taryba, kurios svarsto Įstaigos</w:t>
      </w:r>
      <w:r w:rsidR="00D114C6" w:rsidRPr="000D0B71">
        <w:rPr>
          <w:iCs/>
          <w:szCs w:val="24"/>
        </w:rPr>
        <w:t xml:space="preserve"> veiklos bei finansavimo klausimus ir pagal kompetenciją, nustatytą Įstatuose, priima sprendimus ir teikia siūlymus </w:t>
      </w:r>
      <w:r w:rsidR="00D114C6" w:rsidRPr="000D0B71">
        <w:rPr>
          <w:szCs w:val="24"/>
        </w:rPr>
        <w:t>Įstaigos</w:t>
      </w:r>
      <w:r w:rsidR="00D114C6" w:rsidRPr="000D0B71">
        <w:rPr>
          <w:iCs/>
          <w:szCs w:val="24"/>
        </w:rPr>
        <w:t xml:space="preserve"> direktoriui, atlieka visuomeninę </w:t>
      </w:r>
      <w:r w:rsidR="00D114C6" w:rsidRPr="000D0B71">
        <w:rPr>
          <w:szCs w:val="24"/>
        </w:rPr>
        <w:t>Įstaigos</w:t>
      </w:r>
      <w:r w:rsidR="00D114C6" w:rsidRPr="000D0B71">
        <w:rPr>
          <w:iCs/>
          <w:szCs w:val="24"/>
        </w:rPr>
        <w:t xml:space="preserve"> valdymo stebėseną.</w:t>
      </w:r>
    </w:p>
    <w:p w14:paraId="332D4EEC" w14:textId="19CD90E8" w:rsidR="00D27BC3" w:rsidRPr="00002E80" w:rsidRDefault="00F5242F" w:rsidP="00002E80">
      <w:pPr>
        <w:ind w:firstLine="1298"/>
        <w:jc w:val="both"/>
        <w:rPr>
          <w:iCs/>
          <w:szCs w:val="24"/>
        </w:rPr>
      </w:pPr>
      <w:r w:rsidRPr="000D0B71">
        <w:rPr>
          <w:iCs/>
          <w:szCs w:val="24"/>
        </w:rPr>
        <w:t>67</w:t>
      </w:r>
      <w:r w:rsidR="00D114C6" w:rsidRPr="000D0B71">
        <w:rPr>
          <w:iCs/>
          <w:szCs w:val="24"/>
        </w:rPr>
        <w:t xml:space="preserve">. </w:t>
      </w:r>
      <w:r w:rsidR="00D114C6" w:rsidRPr="000D0B71">
        <w:rPr>
          <w:szCs w:val="24"/>
        </w:rPr>
        <w:t>Įstaigos taryba (savivaldos institucija) yra aukščiausi</w:t>
      </w:r>
      <w:r w:rsidR="00002E80">
        <w:rPr>
          <w:szCs w:val="24"/>
        </w:rPr>
        <w:t>oji</w:t>
      </w:r>
      <w:r w:rsidR="00D114C6" w:rsidRPr="000D0B71">
        <w:rPr>
          <w:szCs w:val="24"/>
        </w:rPr>
        <w:t xml:space="preserve"> Įstaigos savivaldos institucija. </w:t>
      </w:r>
      <w:r w:rsidR="00D27BC3" w:rsidRPr="000D0B71">
        <w:rPr>
          <w:szCs w:val="24"/>
        </w:rPr>
        <w:t>Įstaigos taryba telkia Įstaigos mokinių bendruomenę, mokytojų bendruomenę, tėvų (rūpintojų) bendruomenę, vietos bendruomenę demokratiniam Įstaigos valdymui, padeda siekti Įstaigos strateginių tikslų ir įgyvendinti Įstaigos misiją. Įstaigos tarybos nariu negali būti Įstaigos direktorius, valstybės politikai, politinio (asmeninio) pasitikėjimo valstybės tarnautojai.</w:t>
      </w:r>
    </w:p>
    <w:p w14:paraId="2B1FE43E" w14:textId="7BA2E4B8" w:rsidR="00D114C6" w:rsidRPr="000D0B71" w:rsidRDefault="00F5242F" w:rsidP="0021444A">
      <w:pPr>
        <w:tabs>
          <w:tab w:val="left" w:pos="284"/>
        </w:tabs>
        <w:ind w:firstLine="1298"/>
        <w:jc w:val="both"/>
        <w:rPr>
          <w:szCs w:val="24"/>
        </w:rPr>
      </w:pPr>
      <w:r w:rsidRPr="000D0B71">
        <w:rPr>
          <w:szCs w:val="24"/>
        </w:rPr>
        <w:t>68</w:t>
      </w:r>
      <w:r w:rsidR="00D114C6" w:rsidRPr="000D0B71">
        <w:rPr>
          <w:szCs w:val="24"/>
        </w:rPr>
        <w:t>. Įstaigos tarybos (savivaldos institucij</w:t>
      </w:r>
      <w:r w:rsidR="006242A2" w:rsidRPr="000D0B71">
        <w:rPr>
          <w:szCs w:val="24"/>
        </w:rPr>
        <w:t>os</w:t>
      </w:r>
      <w:r w:rsidR="00D114C6" w:rsidRPr="000D0B71">
        <w:rPr>
          <w:szCs w:val="24"/>
        </w:rPr>
        <w:t>) kadencija – 3 metai. Į šią tarybą po 3 asmenis deleguoja: tėvų (rūpintojų) atstovus – visuotinis tėvų (rūpintojų) susirinkimas, mokytojus – mokytojų susirinkimas, mokinius – Įstaigos mokinių taryba, vietos bendruomenės atstovus – vietos bendruomenė.</w:t>
      </w:r>
    </w:p>
    <w:p w14:paraId="0183F6F1" w14:textId="6A7E3A12" w:rsidR="00D114C6" w:rsidRPr="000D0B71" w:rsidRDefault="00F5242F" w:rsidP="0021444A">
      <w:pPr>
        <w:tabs>
          <w:tab w:val="left" w:pos="284"/>
        </w:tabs>
        <w:ind w:firstLine="1298"/>
        <w:jc w:val="both"/>
        <w:rPr>
          <w:szCs w:val="24"/>
        </w:rPr>
      </w:pPr>
      <w:r w:rsidRPr="000D0B71">
        <w:rPr>
          <w:szCs w:val="24"/>
        </w:rPr>
        <w:t>69</w:t>
      </w:r>
      <w:r w:rsidR="00D114C6" w:rsidRPr="000D0B71">
        <w:rPr>
          <w:szCs w:val="24"/>
        </w:rPr>
        <w:t>. Įstaigos tarybos (savivaldos institucij</w:t>
      </w:r>
      <w:r w:rsidR="006242A2" w:rsidRPr="000D0B71">
        <w:rPr>
          <w:szCs w:val="24"/>
        </w:rPr>
        <w:t>os</w:t>
      </w:r>
      <w:r w:rsidR="00D114C6" w:rsidRPr="000D0B71">
        <w:rPr>
          <w:szCs w:val="24"/>
        </w:rPr>
        <w:t>) pirmininką atviru balsavimu, paprasta balsų dauguma renka</w:t>
      </w:r>
      <w:r w:rsidR="00CB3807" w:rsidRPr="000D0B71">
        <w:rPr>
          <w:szCs w:val="24"/>
        </w:rPr>
        <w:t xml:space="preserve"> šios </w:t>
      </w:r>
      <w:r w:rsidR="00D114C6" w:rsidRPr="000D0B71">
        <w:rPr>
          <w:szCs w:val="24"/>
        </w:rPr>
        <w:t>tarybos nariai.</w:t>
      </w:r>
    </w:p>
    <w:p w14:paraId="3EA53BEA" w14:textId="04D73E7F" w:rsidR="00D114C6" w:rsidRPr="000D0B71" w:rsidRDefault="00F5242F" w:rsidP="0021444A">
      <w:pPr>
        <w:tabs>
          <w:tab w:val="left" w:pos="284"/>
          <w:tab w:val="left" w:pos="426"/>
        </w:tabs>
        <w:ind w:firstLine="1298"/>
        <w:jc w:val="both"/>
        <w:rPr>
          <w:iCs/>
          <w:szCs w:val="24"/>
        </w:rPr>
      </w:pPr>
      <w:r w:rsidRPr="000D0B71">
        <w:rPr>
          <w:szCs w:val="24"/>
        </w:rPr>
        <w:t>70</w:t>
      </w:r>
      <w:r w:rsidR="00D114C6" w:rsidRPr="000D0B71">
        <w:rPr>
          <w:szCs w:val="24"/>
        </w:rPr>
        <w:t xml:space="preserve">. </w:t>
      </w:r>
      <w:r w:rsidR="00D114C6" w:rsidRPr="000D0B71">
        <w:rPr>
          <w:iCs/>
          <w:szCs w:val="24"/>
        </w:rPr>
        <w:t>Įstaigos t</w:t>
      </w:r>
      <w:r w:rsidR="00D114C6" w:rsidRPr="000D0B71">
        <w:rPr>
          <w:szCs w:val="24"/>
        </w:rPr>
        <w:t>arybos (savivaldos institucij</w:t>
      </w:r>
      <w:r w:rsidR="00BF1DE4" w:rsidRPr="000D0B71">
        <w:rPr>
          <w:szCs w:val="24"/>
        </w:rPr>
        <w:t>os</w:t>
      </w:r>
      <w:r w:rsidR="00D114C6" w:rsidRPr="000D0B71">
        <w:rPr>
          <w:szCs w:val="24"/>
        </w:rPr>
        <w:t>) posėdžiai organizuojami ne rečiau kaip du kartus per metus. Posėdis teisėtas, jei jame dalyvauja ne mažiau kaip du trečdaliai šios tarybos narių. Šios tarybos nutarimai priimami posėdyje dalyvaujančių balsų dauguma. Įstaigos direktorius šios  tarybos posėdžiuose gali dalyvauti kviestinio nario teisėmis. Kviestinis narys neturi balsavimo teisės.</w:t>
      </w:r>
    </w:p>
    <w:p w14:paraId="63F85AF8" w14:textId="7BEF6A7C" w:rsidR="00D114C6" w:rsidRPr="000D0B71" w:rsidRDefault="00F5242F" w:rsidP="0021444A">
      <w:pPr>
        <w:ind w:firstLine="1298"/>
        <w:jc w:val="both"/>
        <w:rPr>
          <w:iCs/>
          <w:szCs w:val="24"/>
        </w:rPr>
      </w:pPr>
      <w:r w:rsidRPr="000D0B71">
        <w:rPr>
          <w:iCs/>
          <w:szCs w:val="24"/>
        </w:rPr>
        <w:t>71</w:t>
      </w:r>
      <w:r w:rsidR="00D114C6" w:rsidRPr="000D0B71">
        <w:rPr>
          <w:iCs/>
          <w:szCs w:val="24"/>
        </w:rPr>
        <w:t xml:space="preserve">. </w:t>
      </w:r>
      <w:r w:rsidR="00D114C6" w:rsidRPr="000D0B71">
        <w:rPr>
          <w:szCs w:val="24"/>
        </w:rPr>
        <w:t>Neeilinis Įstaigos tarybos (savivaldos institucijos) posėdis turi būti šaukiamas tarybos pirmininko arba ne mažiau kaip trečdalio šios tarybos narių siūlymu.</w:t>
      </w:r>
    </w:p>
    <w:p w14:paraId="49C6D507" w14:textId="27965DBE" w:rsidR="00D114C6" w:rsidRPr="000D0B71" w:rsidRDefault="00F5242F" w:rsidP="0021444A">
      <w:pPr>
        <w:ind w:firstLine="1298"/>
        <w:jc w:val="both"/>
        <w:rPr>
          <w:iCs/>
          <w:szCs w:val="24"/>
        </w:rPr>
      </w:pPr>
      <w:r w:rsidRPr="000D0B71">
        <w:rPr>
          <w:iCs/>
          <w:szCs w:val="24"/>
        </w:rPr>
        <w:t>72</w:t>
      </w:r>
      <w:r w:rsidR="00D114C6" w:rsidRPr="000D0B71">
        <w:rPr>
          <w:iCs/>
          <w:szCs w:val="24"/>
        </w:rPr>
        <w:t xml:space="preserve">. Įstaigos </w:t>
      </w:r>
      <w:r w:rsidR="00D114C6" w:rsidRPr="000D0B71">
        <w:rPr>
          <w:szCs w:val="24"/>
        </w:rPr>
        <w:t>taryba (savivaldos institucija):</w:t>
      </w:r>
    </w:p>
    <w:p w14:paraId="6BE74DD3" w14:textId="690D79AB" w:rsidR="00D114C6" w:rsidRPr="000D0B71" w:rsidRDefault="00F5242F" w:rsidP="0021444A">
      <w:pPr>
        <w:pStyle w:val="Numatytasis"/>
        <w:tabs>
          <w:tab w:val="clear" w:pos="720"/>
          <w:tab w:val="left" w:pos="1134"/>
        </w:tabs>
        <w:spacing w:after="0" w:line="240" w:lineRule="auto"/>
        <w:ind w:firstLine="1298"/>
        <w:jc w:val="both"/>
        <w:rPr>
          <w:rFonts w:cs="Times New Roman"/>
          <w:color w:val="auto"/>
          <w:lang w:val="lt-LT"/>
        </w:rPr>
      </w:pPr>
      <w:r w:rsidRPr="000D0B71">
        <w:rPr>
          <w:rFonts w:cs="Times New Roman"/>
          <w:color w:val="auto"/>
          <w:lang w:val="lt-LT"/>
        </w:rPr>
        <w:t>72</w:t>
      </w:r>
      <w:r w:rsidR="00D114C6" w:rsidRPr="000D0B71">
        <w:rPr>
          <w:rFonts w:cs="Times New Roman"/>
          <w:color w:val="auto"/>
          <w:lang w:val="lt-LT"/>
        </w:rPr>
        <w:t>.1. teikia pasiūlymus dėl Įstaigos strateginių tikslų, uždavinių ir jų įgyvendinimo priemonių;</w:t>
      </w:r>
    </w:p>
    <w:p w14:paraId="23A18127" w14:textId="0BC8A41D" w:rsidR="00D114C6" w:rsidRPr="000D0B71" w:rsidRDefault="00D114C6" w:rsidP="0021444A">
      <w:pPr>
        <w:pStyle w:val="Numatytasis"/>
        <w:tabs>
          <w:tab w:val="clear" w:pos="720"/>
          <w:tab w:val="left" w:pos="1134"/>
        </w:tabs>
        <w:spacing w:after="0" w:line="240" w:lineRule="auto"/>
        <w:ind w:firstLine="1298"/>
        <w:jc w:val="both"/>
        <w:rPr>
          <w:rFonts w:cs="Times New Roman"/>
          <w:color w:val="auto"/>
          <w:lang w:val="lt-LT"/>
        </w:rPr>
      </w:pPr>
      <w:r w:rsidRPr="000D0B71">
        <w:rPr>
          <w:rFonts w:cs="Times New Roman"/>
          <w:color w:val="auto"/>
          <w:lang w:val="lt-LT"/>
        </w:rPr>
        <w:t>7</w:t>
      </w:r>
      <w:r w:rsidR="00F5242F" w:rsidRPr="000D0B71">
        <w:rPr>
          <w:rFonts w:cs="Times New Roman"/>
          <w:color w:val="auto"/>
          <w:lang w:val="lt-LT"/>
        </w:rPr>
        <w:t>2</w:t>
      </w:r>
      <w:r w:rsidRPr="000D0B71">
        <w:rPr>
          <w:rFonts w:cs="Times New Roman"/>
          <w:color w:val="auto"/>
          <w:lang w:val="lt-LT"/>
        </w:rPr>
        <w:t>.2. svarsto ir aprobuoja Įstaigos metinį veiklos planą, Įstaigos vidaus tvarkos taisykles, kitus Įstaigos veiklą reglamentuojančius dokumentus, teikiamus Įstaigos direktoriaus;</w:t>
      </w:r>
    </w:p>
    <w:p w14:paraId="05E4856C" w14:textId="28AC587F" w:rsidR="00D114C6" w:rsidRPr="000D0B71" w:rsidRDefault="00F5242F" w:rsidP="0021444A">
      <w:pPr>
        <w:pStyle w:val="Numatytasis"/>
        <w:tabs>
          <w:tab w:val="clear" w:pos="720"/>
          <w:tab w:val="left" w:pos="1134"/>
        </w:tabs>
        <w:spacing w:after="0" w:line="240" w:lineRule="auto"/>
        <w:ind w:firstLine="1298"/>
        <w:jc w:val="both"/>
        <w:rPr>
          <w:rFonts w:cs="Times New Roman"/>
          <w:color w:val="auto"/>
          <w:lang w:val="lt-LT"/>
        </w:rPr>
      </w:pPr>
      <w:r w:rsidRPr="000D0B71">
        <w:rPr>
          <w:rFonts w:cs="Times New Roman"/>
          <w:color w:val="auto"/>
          <w:lang w:val="lt-LT"/>
        </w:rPr>
        <w:t>72</w:t>
      </w:r>
      <w:r w:rsidR="007E3F2E" w:rsidRPr="000D0B71">
        <w:rPr>
          <w:rFonts w:cs="Times New Roman"/>
          <w:color w:val="auto"/>
          <w:lang w:val="lt-LT"/>
        </w:rPr>
        <w:t>.3. teikia siūlymus</w:t>
      </w:r>
      <w:r w:rsidR="00D114C6" w:rsidRPr="000D0B71">
        <w:rPr>
          <w:rFonts w:cs="Times New Roman"/>
          <w:color w:val="auto"/>
          <w:lang w:val="lt-LT"/>
        </w:rPr>
        <w:t xml:space="preserve"> Įstaigos direktoriui dėl Įstaigos įstatų pakeitimo ar papildymo, Įstaigos vidaus struktūros tobulinimo; </w:t>
      </w:r>
    </w:p>
    <w:p w14:paraId="2ADF21F4" w14:textId="656B3551" w:rsidR="00D114C6" w:rsidRPr="000D0B71" w:rsidRDefault="00F5242F" w:rsidP="0021444A">
      <w:pPr>
        <w:pStyle w:val="Numatytasis"/>
        <w:tabs>
          <w:tab w:val="clear" w:pos="720"/>
          <w:tab w:val="left" w:pos="1134"/>
        </w:tabs>
        <w:spacing w:after="0" w:line="240" w:lineRule="auto"/>
        <w:ind w:firstLine="1298"/>
        <w:jc w:val="both"/>
        <w:rPr>
          <w:rFonts w:cs="Times New Roman"/>
          <w:color w:val="auto"/>
          <w:lang w:val="lt-LT"/>
        </w:rPr>
      </w:pPr>
      <w:r w:rsidRPr="000D0B71">
        <w:rPr>
          <w:rFonts w:cs="Times New Roman"/>
          <w:color w:val="auto"/>
          <w:lang w:val="lt-LT"/>
        </w:rPr>
        <w:t>72</w:t>
      </w:r>
      <w:r w:rsidR="00D114C6" w:rsidRPr="000D0B71">
        <w:rPr>
          <w:rFonts w:cs="Times New Roman"/>
          <w:color w:val="auto"/>
          <w:lang w:val="lt-LT"/>
        </w:rPr>
        <w:t>.4. svarsto Įstaigos lėšų naudojimo klausimus;</w:t>
      </w:r>
    </w:p>
    <w:p w14:paraId="4D265D70" w14:textId="5692D14A" w:rsidR="00D114C6" w:rsidRPr="000D0B71" w:rsidRDefault="00F5242F" w:rsidP="0021444A">
      <w:pPr>
        <w:pStyle w:val="Numatytasis"/>
        <w:tabs>
          <w:tab w:val="clear" w:pos="720"/>
          <w:tab w:val="left" w:pos="1134"/>
        </w:tabs>
        <w:spacing w:after="0" w:line="240" w:lineRule="auto"/>
        <w:ind w:firstLine="1298"/>
        <w:jc w:val="both"/>
        <w:rPr>
          <w:rFonts w:cs="Times New Roman"/>
          <w:color w:val="auto"/>
          <w:lang w:val="lt-LT"/>
        </w:rPr>
      </w:pPr>
      <w:r w:rsidRPr="000D0B71">
        <w:rPr>
          <w:rFonts w:cs="Times New Roman"/>
          <w:color w:val="auto"/>
          <w:lang w:val="lt-LT"/>
        </w:rPr>
        <w:t>72</w:t>
      </w:r>
      <w:r w:rsidR="00D114C6" w:rsidRPr="000D0B71">
        <w:rPr>
          <w:rFonts w:cs="Times New Roman"/>
          <w:color w:val="auto"/>
          <w:lang w:val="lt-LT"/>
        </w:rPr>
        <w:t xml:space="preserve">.5. išklauso Įstaigos metų veiklos ataskaitas ir teikia pasiūlymus Įstaigos direktoriui dėl Įstaigos veiklos tobulinimo, vertina Įstaigos direktoriaus metų veiklos ataskaitą ir teikia savo </w:t>
      </w:r>
      <w:r w:rsidR="00D114C6" w:rsidRPr="000D0B71">
        <w:rPr>
          <w:rFonts w:cs="Times New Roman"/>
          <w:color w:val="auto"/>
          <w:lang w:val="lt-LT"/>
        </w:rPr>
        <w:lastRenderedPageBreak/>
        <w:t xml:space="preserve">sprendimą dėl ataskaitos visuotiniam dalininkų susirinkimui (savininko teises ir pareigas įgyvendinančiai institucijai); </w:t>
      </w:r>
    </w:p>
    <w:p w14:paraId="53DB7CAF" w14:textId="4364F2BF" w:rsidR="00D114C6" w:rsidRPr="000D0B71" w:rsidRDefault="00F5242F" w:rsidP="0021444A">
      <w:pPr>
        <w:pStyle w:val="Numatytasis"/>
        <w:tabs>
          <w:tab w:val="clear" w:pos="720"/>
          <w:tab w:val="left" w:pos="284"/>
          <w:tab w:val="left" w:pos="1134"/>
        </w:tabs>
        <w:spacing w:after="0" w:line="240" w:lineRule="auto"/>
        <w:ind w:firstLine="1298"/>
        <w:jc w:val="both"/>
        <w:rPr>
          <w:rFonts w:cs="Times New Roman"/>
          <w:color w:val="auto"/>
          <w:lang w:val="lt-LT"/>
        </w:rPr>
      </w:pPr>
      <w:r w:rsidRPr="000D0B71">
        <w:rPr>
          <w:rFonts w:cs="Times New Roman"/>
          <w:color w:val="auto"/>
          <w:lang w:val="lt-LT"/>
        </w:rPr>
        <w:t>72</w:t>
      </w:r>
      <w:r w:rsidR="00D114C6" w:rsidRPr="000D0B71">
        <w:rPr>
          <w:rFonts w:cs="Times New Roman"/>
          <w:color w:val="auto"/>
          <w:lang w:val="lt-LT"/>
        </w:rPr>
        <w:t>.6. svarsto mokytojų, mokinių ir Įstaigos bendruomenės narių iniciatyvas ir teikia pasiūlymus Įstaigos direktoriui;</w:t>
      </w:r>
    </w:p>
    <w:p w14:paraId="264B2E1A" w14:textId="55524228" w:rsidR="00D114C6" w:rsidRPr="000D0B71" w:rsidRDefault="00F5242F" w:rsidP="0021444A">
      <w:pPr>
        <w:pStyle w:val="Numatytasis"/>
        <w:tabs>
          <w:tab w:val="clear" w:pos="720"/>
          <w:tab w:val="left" w:pos="284"/>
          <w:tab w:val="left" w:pos="1134"/>
        </w:tabs>
        <w:spacing w:after="0" w:line="240" w:lineRule="auto"/>
        <w:ind w:firstLine="1298"/>
        <w:jc w:val="both"/>
        <w:rPr>
          <w:rFonts w:cs="Times New Roman"/>
          <w:color w:val="auto"/>
          <w:lang w:val="lt-LT"/>
        </w:rPr>
      </w:pPr>
      <w:r w:rsidRPr="000D0B71">
        <w:rPr>
          <w:rFonts w:cs="Times New Roman"/>
          <w:color w:val="auto"/>
          <w:lang w:val="lt-LT"/>
        </w:rPr>
        <w:t>72</w:t>
      </w:r>
      <w:r w:rsidR="00D114C6" w:rsidRPr="000D0B71">
        <w:rPr>
          <w:rFonts w:cs="Times New Roman"/>
          <w:color w:val="auto"/>
          <w:lang w:val="lt-LT"/>
        </w:rPr>
        <w:t>.7. teikia pasiūlymus Įstaigos direktoriui dėl Įstaigos darbo tobulinimo, saugių mokinių ugdymo ir darbo sąlygų sudarymo, talkina formuojant Įstaigos materialinius, finansinius ir intelektinius išteklius;</w:t>
      </w:r>
    </w:p>
    <w:p w14:paraId="2D345DD5" w14:textId="587D8C8D" w:rsidR="00D114C6" w:rsidRPr="000D0B71" w:rsidRDefault="00F5242F" w:rsidP="0021444A">
      <w:pPr>
        <w:pStyle w:val="Numatytasis"/>
        <w:tabs>
          <w:tab w:val="clear" w:pos="720"/>
          <w:tab w:val="left" w:pos="284"/>
          <w:tab w:val="left" w:pos="1134"/>
        </w:tabs>
        <w:spacing w:after="0" w:line="240" w:lineRule="auto"/>
        <w:ind w:firstLine="1298"/>
        <w:jc w:val="both"/>
        <w:rPr>
          <w:rFonts w:cs="Times New Roman"/>
          <w:color w:val="auto"/>
          <w:lang w:val="lt-LT"/>
        </w:rPr>
      </w:pPr>
      <w:r w:rsidRPr="000D0B71">
        <w:rPr>
          <w:rFonts w:cs="Times New Roman"/>
          <w:color w:val="auto"/>
          <w:lang w:val="lt-LT"/>
        </w:rPr>
        <w:t>72</w:t>
      </w:r>
      <w:r w:rsidR="00D114C6" w:rsidRPr="000D0B71">
        <w:rPr>
          <w:rFonts w:cs="Times New Roman"/>
          <w:color w:val="auto"/>
          <w:lang w:val="lt-LT"/>
        </w:rPr>
        <w:t>.8. svarsto Įstaigos direktoriaus teikiamus kitus klausimus;</w:t>
      </w:r>
    </w:p>
    <w:p w14:paraId="4D008BAB" w14:textId="133690F9" w:rsidR="00D114C6" w:rsidRPr="000D0B71" w:rsidRDefault="00F5242F" w:rsidP="0021444A">
      <w:pPr>
        <w:pStyle w:val="Numatytasis"/>
        <w:tabs>
          <w:tab w:val="clear" w:pos="720"/>
          <w:tab w:val="left" w:pos="284"/>
          <w:tab w:val="left" w:pos="1134"/>
        </w:tabs>
        <w:spacing w:after="0" w:line="240" w:lineRule="auto"/>
        <w:ind w:firstLine="1298"/>
        <w:jc w:val="both"/>
        <w:rPr>
          <w:rFonts w:cs="Times New Roman"/>
          <w:color w:val="auto"/>
          <w:lang w:val="lt-LT"/>
        </w:rPr>
      </w:pPr>
      <w:r w:rsidRPr="000D0B71">
        <w:rPr>
          <w:rFonts w:cs="Times New Roman"/>
          <w:color w:val="auto"/>
          <w:lang w:val="lt-LT"/>
        </w:rPr>
        <w:t>72</w:t>
      </w:r>
      <w:r w:rsidR="00D114C6" w:rsidRPr="000D0B71">
        <w:rPr>
          <w:rFonts w:cs="Times New Roman"/>
          <w:color w:val="auto"/>
          <w:lang w:val="lt-LT"/>
        </w:rPr>
        <w:t>.9. teikia pasiūlymus visuotiniam dalininkų susirinkimui dėl Įstaigos materialinio aprūpinimo, veiklos tobulinimo ir kitais klausimais;</w:t>
      </w:r>
    </w:p>
    <w:p w14:paraId="28FB106A" w14:textId="11003C1A" w:rsidR="00D114C6" w:rsidRPr="000D0B71" w:rsidRDefault="00F5242F" w:rsidP="0021444A">
      <w:pPr>
        <w:pStyle w:val="Numatytasis"/>
        <w:tabs>
          <w:tab w:val="clear" w:pos="720"/>
          <w:tab w:val="left" w:pos="1134"/>
        </w:tabs>
        <w:spacing w:after="0" w:line="240" w:lineRule="auto"/>
        <w:ind w:firstLine="1298"/>
        <w:jc w:val="both"/>
        <w:rPr>
          <w:rFonts w:cs="Times New Roman"/>
          <w:color w:val="auto"/>
          <w:lang w:val="lt-LT"/>
        </w:rPr>
      </w:pPr>
      <w:r w:rsidRPr="000D0B71">
        <w:rPr>
          <w:rFonts w:cs="Times New Roman"/>
          <w:color w:val="auto"/>
          <w:lang w:val="lt-LT"/>
        </w:rPr>
        <w:t>72</w:t>
      </w:r>
      <w:r w:rsidR="00D114C6" w:rsidRPr="000D0B71">
        <w:rPr>
          <w:rFonts w:cs="Times New Roman"/>
          <w:color w:val="auto"/>
          <w:lang w:val="lt-LT"/>
        </w:rPr>
        <w:t>.10. atlieka kitas funkcijas, nustatytas kituose teisės aktuose ir Įstaigos įstatuose.</w:t>
      </w:r>
    </w:p>
    <w:p w14:paraId="42B17E8F" w14:textId="27556B37" w:rsidR="00D114C6" w:rsidRPr="000D0B71" w:rsidRDefault="00F5242F" w:rsidP="0021444A">
      <w:pPr>
        <w:pStyle w:val="Numatytasis"/>
        <w:tabs>
          <w:tab w:val="left" w:pos="284"/>
        </w:tabs>
        <w:spacing w:after="0" w:line="240" w:lineRule="auto"/>
        <w:ind w:firstLine="1298"/>
        <w:jc w:val="both"/>
        <w:rPr>
          <w:rFonts w:cs="Times New Roman"/>
          <w:color w:val="auto"/>
          <w:lang w:val="lt-LT"/>
        </w:rPr>
      </w:pPr>
      <w:r w:rsidRPr="000D0B71">
        <w:rPr>
          <w:rFonts w:cs="Times New Roman"/>
          <w:color w:val="auto"/>
          <w:lang w:val="lt-LT"/>
        </w:rPr>
        <w:t>73</w:t>
      </w:r>
      <w:r w:rsidR="00D114C6" w:rsidRPr="000D0B71">
        <w:rPr>
          <w:rFonts w:cs="Times New Roman"/>
          <w:color w:val="auto"/>
          <w:lang w:val="lt-LT"/>
        </w:rPr>
        <w:t>.</w:t>
      </w:r>
      <w:r w:rsidR="003204EF" w:rsidRPr="000D0B71">
        <w:rPr>
          <w:rFonts w:cs="Times New Roman"/>
          <w:color w:val="auto"/>
          <w:lang w:val="lt-LT"/>
        </w:rPr>
        <w:t xml:space="preserve"> </w:t>
      </w:r>
      <w:r w:rsidR="00D114C6" w:rsidRPr="000D0B71">
        <w:rPr>
          <w:rFonts w:cs="Times New Roman"/>
          <w:color w:val="auto"/>
          <w:lang w:val="lt-LT"/>
        </w:rPr>
        <w:t>Įstaigos taryba (savivaldos institucija) už savo veiklą vieną kartą per metus atsiskaito ją rinkusiems Įstaigos bendruomenės nariams.</w:t>
      </w:r>
    </w:p>
    <w:p w14:paraId="2E511BCD" w14:textId="505E2B06" w:rsidR="00D114C6" w:rsidRPr="000D0B71" w:rsidRDefault="00F5242F" w:rsidP="0021444A">
      <w:pPr>
        <w:pStyle w:val="Numatytasis"/>
        <w:tabs>
          <w:tab w:val="left" w:pos="284"/>
        </w:tabs>
        <w:spacing w:after="0" w:line="240" w:lineRule="auto"/>
        <w:ind w:firstLine="1298"/>
        <w:jc w:val="both"/>
        <w:rPr>
          <w:rFonts w:cs="Times New Roman"/>
          <w:color w:val="auto"/>
          <w:lang w:val="lt-LT"/>
        </w:rPr>
      </w:pPr>
      <w:r w:rsidRPr="000D0B71">
        <w:rPr>
          <w:rFonts w:cs="Times New Roman"/>
          <w:color w:val="auto"/>
          <w:lang w:val="lt-LT"/>
        </w:rPr>
        <w:t>74</w:t>
      </w:r>
      <w:r w:rsidR="00D114C6" w:rsidRPr="000D0B71">
        <w:rPr>
          <w:rFonts w:cs="Times New Roman"/>
          <w:color w:val="auto"/>
          <w:lang w:val="lt-LT"/>
        </w:rPr>
        <w:t>. Įstaigos mokinių taryba – Įstaigos mo</w:t>
      </w:r>
      <w:r w:rsidR="00D114C6" w:rsidRPr="000D0B71">
        <w:rPr>
          <w:rFonts w:cs="Times New Roman"/>
          <w:color w:val="auto"/>
          <w:lang w:val="lt-LT" w:eastAsia="lt-LT"/>
        </w:rPr>
        <w:t xml:space="preserve">kinių savivaldos </w:t>
      </w:r>
      <w:r w:rsidR="00D114C6" w:rsidRPr="000D0B71">
        <w:rPr>
          <w:rFonts w:cs="Times New Roman"/>
          <w:bCs/>
          <w:color w:val="auto"/>
          <w:lang w:val="lt-LT" w:eastAsia="lt-LT"/>
        </w:rPr>
        <w:t xml:space="preserve">institucija, </w:t>
      </w:r>
      <w:r w:rsidR="00D114C6" w:rsidRPr="000D0B71">
        <w:rPr>
          <w:rFonts w:cs="Times New Roman"/>
          <w:color w:val="auto"/>
          <w:lang w:val="lt-LT" w:eastAsia="lt-LT"/>
        </w:rPr>
        <w:t xml:space="preserve">atstovaujamuoju būdu </w:t>
      </w:r>
      <w:r w:rsidR="00D114C6" w:rsidRPr="000D0B71">
        <w:rPr>
          <w:rFonts w:cs="Times New Roman"/>
          <w:color w:val="auto"/>
          <w:lang w:val="lt-LT"/>
        </w:rPr>
        <w:t>Įstaigoje</w:t>
      </w:r>
      <w:r w:rsidR="00D114C6" w:rsidRPr="000D0B71">
        <w:rPr>
          <w:rFonts w:cs="Times New Roman"/>
          <w:color w:val="auto"/>
          <w:lang w:val="lt-LT" w:eastAsia="lt-LT"/>
        </w:rPr>
        <w:t xml:space="preserve"> </w:t>
      </w:r>
      <w:r w:rsidR="00D114C6" w:rsidRPr="000D0B71">
        <w:rPr>
          <w:rFonts w:cs="Times New Roman"/>
          <w:bCs/>
          <w:color w:val="auto"/>
          <w:lang w:val="lt-LT" w:eastAsia="lt-LT"/>
        </w:rPr>
        <w:t xml:space="preserve">įgyvendinanti </w:t>
      </w:r>
      <w:r w:rsidR="00D114C6" w:rsidRPr="000D0B71">
        <w:rPr>
          <w:rFonts w:cs="Times New Roman"/>
          <w:color w:val="auto"/>
          <w:lang w:val="lt-LT" w:eastAsia="lt-LT"/>
        </w:rPr>
        <w:t xml:space="preserve">mokinių savivaldos </w:t>
      </w:r>
      <w:r w:rsidR="00D114C6" w:rsidRPr="000D0B71">
        <w:rPr>
          <w:rFonts w:cs="Times New Roman"/>
          <w:bCs/>
          <w:color w:val="auto"/>
          <w:lang w:val="lt-LT" w:eastAsia="lt-LT"/>
        </w:rPr>
        <w:t>teisę</w:t>
      </w:r>
      <w:r w:rsidR="00D114C6" w:rsidRPr="000D0B71">
        <w:rPr>
          <w:rFonts w:cs="Times New Roman"/>
          <w:color w:val="auto"/>
          <w:lang w:val="lt-LT" w:eastAsia="lt-LT"/>
        </w:rPr>
        <w:t>.</w:t>
      </w:r>
    </w:p>
    <w:p w14:paraId="78A457DE" w14:textId="0D2D8090" w:rsidR="00D114C6" w:rsidRPr="000D0B71" w:rsidRDefault="00F5242F" w:rsidP="0021444A">
      <w:pPr>
        <w:pStyle w:val="Numatytasis"/>
        <w:tabs>
          <w:tab w:val="left" w:pos="284"/>
        </w:tabs>
        <w:spacing w:after="0" w:line="240" w:lineRule="auto"/>
        <w:ind w:firstLine="1298"/>
        <w:jc w:val="both"/>
        <w:rPr>
          <w:rFonts w:cs="Times New Roman"/>
          <w:color w:val="auto"/>
          <w:lang w:val="lt-LT"/>
        </w:rPr>
      </w:pPr>
      <w:r w:rsidRPr="000D0B71">
        <w:rPr>
          <w:rFonts w:cs="Times New Roman"/>
          <w:color w:val="auto"/>
          <w:lang w:val="lt-LT"/>
        </w:rPr>
        <w:t>75</w:t>
      </w:r>
      <w:r w:rsidR="00D114C6" w:rsidRPr="000D0B71">
        <w:rPr>
          <w:rFonts w:cs="Times New Roman"/>
          <w:color w:val="auto"/>
          <w:lang w:val="lt-LT"/>
        </w:rPr>
        <w:t xml:space="preserve">. Įstaigos mokinių tarybos nariai deleguojami visuotinio mokinių susirinkimo metu 2 metų kadencijai. Šiai tarybai vadovauja tarybos narių išrinktas pirmininkas. Ši taryba inicijuoja ir padeda organizuoti Įstaigos renginius, akcijas, vykdyti prevencines programas, teikia pasiūlymus dėl mokymo organizavimo, socialinės veiklos, organizuoja savanorių judėjimą, dalyvauja rengiant Įstaigos veiklą reglamentuojančius dokumentus, svarsto Įstaigos direktoriaus teikiamus klausimus, susitaria dėl Įstaigos veiklos organizavimo, deleguoja narius į Įstaigos tarybą (savivaldos instituciją). </w:t>
      </w:r>
    </w:p>
    <w:p w14:paraId="53CBDC07" w14:textId="3117C2F3" w:rsidR="00D114C6" w:rsidRPr="000D0B71" w:rsidRDefault="00F5242F" w:rsidP="0021444A">
      <w:pPr>
        <w:tabs>
          <w:tab w:val="left" w:pos="284"/>
        </w:tabs>
        <w:ind w:firstLine="1298"/>
        <w:jc w:val="both"/>
        <w:rPr>
          <w:szCs w:val="24"/>
        </w:rPr>
      </w:pPr>
      <w:r w:rsidRPr="000D0B71">
        <w:rPr>
          <w:szCs w:val="24"/>
        </w:rPr>
        <w:t>76</w:t>
      </w:r>
      <w:r w:rsidR="00D114C6" w:rsidRPr="000D0B71">
        <w:rPr>
          <w:szCs w:val="24"/>
        </w:rPr>
        <w:t>. Įstaigoje gali veikti ir kitos savivaldos institucijos.</w:t>
      </w:r>
    </w:p>
    <w:p w14:paraId="4EC4E676" w14:textId="77777777" w:rsidR="00D114C6" w:rsidRPr="000D0B71" w:rsidRDefault="00D114C6" w:rsidP="00D114C6">
      <w:pPr>
        <w:pStyle w:val="Numatytasis"/>
        <w:spacing w:after="0" w:line="240" w:lineRule="auto"/>
        <w:ind w:left="-810" w:firstLine="630"/>
        <w:jc w:val="center"/>
        <w:rPr>
          <w:rFonts w:cs="Times New Roman"/>
          <w:b/>
          <w:color w:val="auto"/>
          <w:lang w:val="lt-LT"/>
        </w:rPr>
      </w:pPr>
    </w:p>
    <w:p w14:paraId="72CA289C"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VII SKYRIUS</w:t>
      </w:r>
    </w:p>
    <w:p w14:paraId="5084F084"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 xml:space="preserve">DARBUOTOJŲ PRIĖMIMAS Į DARBĄ, JŲ DARBO APMOKĖJIMO TVARKA IR ATESTACIJA </w:t>
      </w:r>
    </w:p>
    <w:p w14:paraId="170BDDEF" w14:textId="77777777" w:rsidR="00D114C6" w:rsidRPr="000D0B71" w:rsidRDefault="00D114C6" w:rsidP="00D114C6">
      <w:pPr>
        <w:pStyle w:val="Numatytasis"/>
        <w:spacing w:after="0" w:line="240" w:lineRule="auto"/>
        <w:ind w:left="-810" w:firstLine="630"/>
        <w:jc w:val="both"/>
        <w:rPr>
          <w:rFonts w:cs="Times New Roman"/>
          <w:color w:val="auto"/>
          <w:lang w:val="lt-LT"/>
        </w:rPr>
      </w:pPr>
    </w:p>
    <w:p w14:paraId="3D4DD578" w14:textId="7C3B82C5" w:rsidR="00D114C6" w:rsidRPr="000D0B71" w:rsidRDefault="00F5242F" w:rsidP="0021444A">
      <w:pPr>
        <w:tabs>
          <w:tab w:val="left" w:pos="284"/>
        </w:tabs>
        <w:ind w:firstLine="1298"/>
        <w:jc w:val="both"/>
        <w:rPr>
          <w:szCs w:val="24"/>
        </w:rPr>
      </w:pPr>
      <w:r w:rsidRPr="000D0B71">
        <w:rPr>
          <w:szCs w:val="24"/>
        </w:rPr>
        <w:t>77</w:t>
      </w:r>
      <w:r w:rsidR="00D114C6" w:rsidRPr="000D0B71">
        <w:rPr>
          <w:szCs w:val="24"/>
        </w:rPr>
        <w:t>. Mokytojai į darbą priimami ir atleidžiami iš jo švietimo, mokslo ir sporto ministro nustatyta tvarka. Kiti darbuotojai į darbą priimami ir atleidžiami iš jo Darbo kodekso nustatyta tvarka. Įstaigos darbuotojų (išskyrus direktorių) atrankos ir metinės veiklos vertinimo principus nustato Įstaigos taryba (kolegialus valdymo organas).</w:t>
      </w:r>
    </w:p>
    <w:p w14:paraId="6E03268C" w14:textId="5EBF1D90" w:rsidR="00D114C6" w:rsidRPr="000D0B71" w:rsidRDefault="00F5242F" w:rsidP="0021444A">
      <w:pPr>
        <w:ind w:firstLine="1298"/>
        <w:jc w:val="both"/>
        <w:rPr>
          <w:szCs w:val="24"/>
        </w:rPr>
      </w:pPr>
      <w:r w:rsidRPr="000D0B71">
        <w:rPr>
          <w:szCs w:val="24"/>
        </w:rPr>
        <w:t>78</w:t>
      </w:r>
      <w:r w:rsidR="00D114C6" w:rsidRPr="000D0B71">
        <w:rPr>
          <w:szCs w:val="24"/>
        </w:rPr>
        <w:t>. Su Įstaigos darbuotojais yra sudaromos darbo sutartys ir jiems garantuojamos teisės aktuose numatytos darbo sąlygos ir socialinės garantijos.</w:t>
      </w:r>
    </w:p>
    <w:p w14:paraId="09EAAD6B" w14:textId="5C3ADC98" w:rsidR="00D114C6" w:rsidRPr="000D0B71" w:rsidRDefault="00F5242F" w:rsidP="0021444A">
      <w:pPr>
        <w:tabs>
          <w:tab w:val="left" w:pos="284"/>
        </w:tabs>
        <w:ind w:firstLine="1298"/>
        <w:jc w:val="both"/>
        <w:rPr>
          <w:szCs w:val="24"/>
        </w:rPr>
      </w:pPr>
      <w:r w:rsidRPr="000D0B71">
        <w:rPr>
          <w:szCs w:val="24"/>
        </w:rPr>
        <w:t>79</w:t>
      </w:r>
      <w:r w:rsidR="00D114C6" w:rsidRPr="000D0B71">
        <w:rPr>
          <w:szCs w:val="24"/>
        </w:rPr>
        <w:t xml:space="preserve">. Įstaigos direktoriaus,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direktoriaus mėnesinė alga susideda iš pastoviosios ir kintamosios dalių. Pastovioji dalis nustatoma koeficientais pagal Nutarimo 1 priedą. Kintamoji dalis nustatoma finansiniams metams, atsižvelgiant į praėjusių finansinių metų konkrečius </w:t>
      </w:r>
      <w:r w:rsidR="00CB3807" w:rsidRPr="000D0B71">
        <w:rPr>
          <w:szCs w:val="24"/>
        </w:rPr>
        <w:t>Į</w:t>
      </w:r>
      <w:r w:rsidR="00D114C6" w:rsidRPr="000D0B71">
        <w:rPr>
          <w:szCs w:val="24"/>
        </w:rPr>
        <w:t xml:space="preserve">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pavaduotojams atlyginimai nustatomi 10–20 procentų mažesni už Įstaigos direktoriaus mėnesinės algos dydį. </w:t>
      </w:r>
    </w:p>
    <w:p w14:paraId="0B0B8C5C" w14:textId="06ADFFCC" w:rsidR="00D114C6" w:rsidRPr="000D0B71" w:rsidRDefault="00F5242F" w:rsidP="0021444A">
      <w:pPr>
        <w:tabs>
          <w:tab w:val="left" w:pos="284"/>
        </w:tabs>
        <w:ind w:firstLine="1298"/>
        <w:jc w:val="both"/>
        <w:rPr>
          <w:szCs w:val="24"/>
        </w:rPr>
      </w:pPr>
      <w:r w:rsidRPr="000D0B71">
        <w:rPr>
          <w:szCs w:val="24"/>
        </w:rPr>
        <w:t>80</w:t>
      </w:r>
      <w:r w:rsidR="00D114C6" w:rsidRPr="000D0B71">
        <w:rPr>
          <w:szCs w:val="24"/>
        </w:rPr>
        <w:t>. Įstaigos pavaduotojai, skyrių vedėjai, mokytojai, pagalbos mokiniui specialistai tobulina kvalifikaciją ir atestuojami, direktoriaus veikla vertinama švietimo, mokslo ir sporto ministro nustatyta tvarka.</w:t>
      </w:r>
    </w:p>
    <w:p w14:paraId="55145886" w14:textId="77777777" w:rsidR="00D114C6" w:rsidRPr="000D0B71" w:rsidRDefault="00D114C6" w:rsidP="0021444A">
      <w:pPr>
        <w:pStyle w:val="Numatytasis"/>
        <w:spacing w:after="0" w:line="240" w:lineRule="auto"/>
        <w:ind w:firstLine="1298"/>
        <w:jc w:val="center"/>
        <w:rPr>
          <w:rFonts w:cs="Times New Roman"/>
          <w:b/>
          <w:color w:val="auto"/>
          <w:lang w:val="lt-LT"/>
        </w:rPr>
      </w:pPr>
    </w:p>
    <w:p w14:paraId="0894E1E0"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VIII SKYRIUS</w:t>
      </w:r>
    </w:p>
    <w:p w14:paraId="52AA1601"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ĮSTAIGOS TURTAS IR LĖŠOS, JŲ NAUDOJIMO TVARKA, FINANSINĖS VEIKLOS KONTROLĖ IR VEIKLOS PRIEŽIŪRA</w:t>
      </w:r>
    </w:p>
    <w:p w14:paraId="621B1714" w14:textId="77777777" w:rsidR="00D114C6" w:rsidRPr="000D0B71" w:rsidRDefault="00D114C6" w:rsidP="00D114C6">
      <w:pPr>
        <w:pStyle w:val="Numatytasis"/>
        <w:spacing w:after="0" w:line="240" w:lineRule="auto"/>
        <w:ind w:left="-810" w:firstLine="630"/>
        <w:jc w:val="both"/>
        <w:rPr>
          <w:rFonts w:cs="Times New Roman"/>
          <w:color w:val="auto"/>
          <w:lang w:val="lt-LT"/>
        </w:rPr>
      </w:pPr>
    </w:p>
    <w:p w14:paraId="445137A0" w14:textId="7FBF7816" w:rsidR="00D114C6" w:rsidRPr="000D0B71" w:rsidRDefault="00F5242F" w:rsidP="0021444A">
      <w:pPr>
        <w:tabs>
          <w:tab w:val="left" w:pos="284"/>
        </w:tabs>
        <w:ind w:firstLine="1298"/>
        <w:jc w:val="both"/>
        <w:rPr>
          <w:szCs w:val="24"/>
        </w:rPr>
      </w:pPr>
      <w:r w:rsidRPr="000D0B71">
        <w:rPr>
          <w:szCs w:val="24"/>
        </w:rPr>
        <w:lastRenderedPageBreak/>
        <w:t>81</w:t>
      </w:r>
      <w:r w:rsidR="00D114C6" w:rsidRPr="000D0B71">
        <w:rPr>
          <w:szCs w:val="24"/>
        </w:rPr>
        <w:t xml:space="preserve">. Įstaiga turtą valdo, naudoja ir disponuoja juo įstatymų ir kitų teisės aktų nustatyta tvarka. </w:t>
      </w:r>
    </w:p>
    <w:p w14:paraId="7ACFDB66" w14:textId="3430586F" w:rsidR="00D114C6" w:rsidRPr="000D0B71" w:rsidRDefault="00F5242F" w:rsidP="0021444A">
      <w:pPr>
        <w:ind w:firstLine="1298"/>
        <w:jc w:val="both"/>
        <w:rPr>
          <w:szCs w:val="24"/>
        </w:rPr>
      </w:pPr>
      <w:r w:rsidRPr="000D0B71">
        <w:rPr>
          <w:szCs w:val="24"/>
        </w:rPr>
        <w:t>82</w:t>
      </w:r>
      <w:r w:rsidR="00D114C6" w:rsidRPr="000D0B71">
        <w:rPr>
          <w:szCs w:val="24"/>
        </w:rPr>
        <w:t>. Įstaigos lėšos:</w:t>
      </w:r>
    </w:p>
    <w:p w14:paraId="1320D5F0" w14:textId="36E3C5F7" w:rsidR="00D114C6" w:rsidRPr="000D0B71" w:rsidRDefault="00F5242F" w:rsidP="0021444A">
      <w:pPr>
        <w:tabs>
          <w:tab w:val="left" w:pos="284"/>
        </w:tabs>
        <w:ind w:firstLine="1298"/>
        <w:jc w:val="both"/>
        <w:rPr>
          <w:szCs w:val="24"/>
        </w:rPr>
      </w:pPr>
      <w:r w:rsidRPr="000D0B71">
        <w:rPr>
          <w:szCs w:val="24"/>
        </w:rPr>
        <w:t>82</w:t>
      </w:r>
      <w:r w:rsidR="00D114C6" w:rsidRPr="000D0B71">
        <w:rPr>
          <w:szCs w:val="24"/>
        </w:rPr>
        <w:t>.1. valstybės ir savivaldybių biudžetų lėšos;</w:t>
      </w:r>
    </w:p>
    <w:p w14:paraId="6DBC11A8" w14:textId="0343F11C" w:rsidR="00D114C6" w:rsidRPr="000D0B71" w:rsidRDefault="00F5242F" w:rsidP="0021444A">
      <w:pPr>
        <w:ind w:firstLine="1298"/>
        <w:jc w:val="both"/>
        <w:rPr>
          <w:szCs w:val="24"/>
        </w:rPr>
      </w:pPr>
      <w:r w:rsidRPr="000D0B71">
        <w:rPr>
          <w:szCs w:val="24"/>
        </w:rPr>
        <w:t>82</w:t>
      </w:r>
      <w:r w:rsidR="00D114C6" w:rsidRPr="000D0B71">
        <w:rPr>
          <w:szCs w:val="24"/>
        </w:rPr>
        <w:t>.2. dalininkų skiriamos lėšos;</w:t>
      </w:r>
    </w:p>
    <w:p w14:paraId="62FE4015" w14:textId="3BC0AD70" w:rsidR="00D114C6" w:rsidRPr="000D0B71" w:rsidRDefault="00F5242F" w:rsidP="0021444A">
      <w:pPr>
        <w:ind w:firstLine="1298"/>
        <w:jc w:val="both"/>
        <w:rPr>
          <w:szCs w:val="24"/>
        </w:rPr>
      </w:pPr>
      <w:r w:rsidRPr="000D0B71">
        <w:rPr>
          <w:szCs w:val="24"/>
        </w:rPr>
        <w:t>82</w:t>
      </w:r>
      <w:r w:rsidR="00D114C6" w:rsidRPr="000D0B71">
        <w:rPr>
          <w:szCs w:val="24"/>
        </w:rPr>
        <w:t>.3. Užimtumo fondo lėšos;</w:t>
      </w:r>
    </w:p>
    <w:p w14:paraId="4EED4EC1" w14:textId="50956037" w:rsidR="00D114C6" w:rsidRPr="000D0B71" w:rsidRDefault="00F5242F" w:rsidP="0021444A">
      <w:pPr>
        <w:ind w:firstLine="1298"/>
        <w:jc w:val="both"/>
        <w:rPr>
          <w:szCs w:val="24"/>
        </w:rPr>
      </w:pPr>
      <w:r w:rsidRPr="000D0B71">
        <w:rPr>
          <w:szCs w:val="24"/>
        </w:rPr>
        <w:t>82</w:t>
      </w:r>
      <w:r w:rsidR="00D114C6" w:rsidRPr="000D0B71">
        <w:rPr>
          <w:szCs w:val="24"/>
        </w:rPr>
        <w:t>.4. tarptautinių ir užsienio fondų ir organizacijų skiriamos lėšos;</w:t>
      </w:r>
    </w:p>
    <w:p w14:paraId="00F315E3" w14:textId="219829D0" w:rsidR="00D114C6" w:rsidRPr="000D0B71" w:rsidRDefault="00F5242F" w:rsidP="0021444A">
      <w:pPr>
        <w:ind w:firstLine="1298"/>
        <w:jc w:val="both"/>
        <w:rPr>
          <w:szCs w:val="24"/>
        </w:rPr>
      </w:pPr>
      <w:r w:rsidRPr="000D0B71">
        <w:rPr>
          <w:szCs w:val="24"/>
        </w:rPr>
        <w:t>82</w:t>
      </w:r>
      <w:r w:rsidR="00D114C6" w:rsidRPr="000D0B71">
        <w:rPr>
          <w:szCs w:val="24"/>
        </w:rPr>
        <w:t>.5. lėšos, gautos kaip parama pagal Lietuvos Respublikos labdaros ir paramos įstatymą;</w:t>
      </w:r>
    </w:p>
    <w:p w14:paraId="089B5BCB" w14:textId="1A8C54A4" w:rsidR="00D114C6" w:rsidRPr="000D0B71" w:rsidRDefault="00F5242F" w:rsidP="0021444A">
      <w:pPr>
        <w:ind w:firstLine="1298"/>
        <w:jc w:val="both"/>
        <w:rPr>
          <w:szCs w:val="24"/>
        </w:rPr>
      </w:pPr>
      <w:r w:rsidRPr="000D0B71">
        <w:rPr>
          <w:szCs w:val="24"/>
        </w:rPr>
        <w:t>82</w:t>
      </w:r>
      <w:r w:rsidR="00D114C6" w:rsidRPr="000D0B71">
        <w:rPr>
          <w:szCs w:val="24"/>
        </w:rPr>
        <w:t>.6. socialinių partnerių lėšos;</w:t>
      </w:r>
    </w:p>
    <w:p w14:paraId="4B1D224F" w14:textId="55D9EF40" w:rsidR="00D114C6" w:rsidRPr="000D0B71" w:rsidRDefault="00F5242F" w:rsidP="0021444A">
      <w:pPr>
        <w:ind w:firstLine="1298"/>
        <w:jc w:val="both"/>
        <w:rPr>
          <w:szCs w:val="24"/>
        </w:rPr>
      </w:pPr>
      <w:r w:rsidRPr="000D0B71">
        <w:rPr>
          <w:szCs w:val="24"/>
        </w:rPr>
        <w:t>82</w:t>
      </w:r>
      <w:r w:rsidR="00D114C6" w:rsidRPr="000D0B71">
        <w:rPr>
          <w:szCs w:val="24"/>
        </w:rPr>
        <w:t>.7. kitos teisėtai gautos lėšos.</w:t>
      </w:r>
    </w:p>
    <w:p w14:paraId="37BA1272" w14:textId="2D6D9C7C" w:rsidR="00D114C6" w:rsidRPr="000D0B71" w:rsidRDefault="00F5242F" w:rsidP="0021444A">
      <w:pPr>
        <w:pStyle w:val="Numatytasis"/>
        <w:spacing w:after="0" w:line="240" w:lineRule="auto"/>
        <w:ind w:firstLine="1298"/>
        <w:jc w:val="both"/>
        <w:rPr>
          <w:rFonts w:cs="Times New Roman"/>
          <w:color w:val="auto"/>
          <w:lang w:val="lt-LT"/>
        </w:rPr>
      </w:pPr>
      <w:r w:rsidRPr="000D0B71">
        <w:rPr>
          <w:rFonts w:cs="Times New Roman"/>
          <w:color w:val="auto"/>
          <w:lang w:val="lt-LT"/>
        </w:rPr>
        <w:t>83</w:t>
      </w:r>
      <w:r w:rsidR="00D114C6" w:rsidRPr="000D0B71">
        <w:rPr>
          <w:rFonts w:cs="Times New Roman"/>
          <w:color w:val="auto"/>
          <w:lang w:val="lt-LT"/>
        </w:rPr>
        <w:t>. Įstaigos lėšos naudojamos teisės aktuose nustatyta tvarka.</w:t>
      </w:r>
    </w:p>
    <w:p w14:paraId="78626432" w14:textId="19EC0AD3" w:rsidR="00D114C6" w:rsidRPr="000D0B71" w:rsidRDefault="00F5242F" w:rsidP="0021444A">
      <w:pPr>
        <w:tabs>
          <w:tab w:val="left" w:pos="284"/>
          <w:tab w:val="left" w:pos="720"/>
        </w:tabs>
        <w:ind w:firstLine="1298"/>
        <w:jc w:val="both"/>
        <w:rPr>
          <w:szCs w:val="24"/>
        </w:rPr>
      </w:pPr>
      <w:r w:rsidRPr="000D0B71">
        <w:rPr>
          <w:szCs w:val="24"/>
        </w:rPr>
        <w:t>84</w:t>
      </w:r>
      <w:r w:rsidR="00D114C6" w:rsidRPr="000D0B71">
        <w:rPr>
          <w:szCs w:val="24"/>
        </w:rPr>
        <w:t>. Įstaiga buhalterinę apskaitą tvarko, finansines ataskaitas sudaro ir teikia teisės aktuose nustatyta tvarka.</w:t>
      </w:r>
    </w:p>
    <w:p w14:paraId="71AAC89F" w14:textId="49EE8365" w:rsidR="00D114C6" w:rsidRPr="000D0B71" w:rsidRDefault="00F5242F" w:rsidP="0021444A">
      <w:pPr>
        <w:tabs>
          <w:tab w:val="left" w:pos="720"/>
        </w:tabs>
        <w:ind w:firstLine="1298"/>
        <w:jc w:val="both"/>
        <w:rPr>
          <w:szCs w:val="24"/>
        </w:rPr>
      </w:pPr>
      <w:r w:rsidRPr="000D0B71">
        <w:rPr>
          <w:szCs w:val="24"/>
        </w:rPr>
        <w:t>85</w:t>
      </w:r>
      <w:r w:rsidR="00D114C6" w:rsidRPr="000D0B71">
        <w:rPr>
          <w:szCs w:val="24"/>
        </w:rPr>
        <w:t>. Įstaigos finansinė veikla kontroliuojama teisės aktuose nustatyta tvarka.</w:t>
      </w:r>
    </w:p>
    <w:p w14:paraId="3FDF82B5" w14:textId="29880F21" w:rsidR="00D114C6" w:rsidRPr="000D0B71" w:rsidRDefault="00F5242F" w:rsidP="0021444A">
      <w:pPr>
        <w:tabs>
          <w:tab w:val="left" w:pos="720"/>
        </w:tabs>
        <w:ind w:firstLine="1298"/>
        <w:jc w:val="both"/>
        <w:rPr>
          <w:szCs w:val="24"/>
        </w:rPr>
      </w:pPr>
      <w:r w:rsidRPr="000D0B71">
        <w:rPr>
          <w:szCs w:val="24"/>
        </w:rPr>
        <w:t>86</w:t>
      </w:r>
      <w:r w:rsidR="00D114C6" w:rsidRPr="000D0B71">
        <w:rPr>
          <w:szCs w:val="24"/>
        </w:rPr>
        <w:t>. Įstaigos veiklos priežiūrą atlieka visuotinis dalininkų susirinkimas teisės aktuose nustatyta tvarka.</w:t>
      </w:r>
    </w:p>
    <w:p w14:paraId="7CA638D6" w14:textId="77777777" w:rsidR="00D114C6" w:rsidRPr="000D0B71" w:rsidRDefault="00D114C6" w:rsidP="00D114C6">
      <w:pPr>
        <w:tabs>
          <w:tab w:val="left" w:pos="720"/>
        </w:tabs>
        <w:ind w:left="-810" w:firstLine="630"/>
        <w:jc w:val="both"/>
        <w:rPr>
          <w:szCs w:val="24"/>
        </w:rPr>
      </w:pPr>
    </w:p>
    <w:p w14:paraId="0FDF56D7"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IX SKYRIUS</w:t>
      </w:r>
    </w:p>
    <w:p w14:paraId="06133B91"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ĮSTAIGOS MATERIALINIŲ VERTYBIŲ NURAŠYMAS IR REALIZAVIMAS</w:t>
      </w:r>
    </w:p>
    <w:p w14:paraId="2AE0EBC4" w14:textId="77777777" w:rsidR="00D114C6" w:rsidRPr="000D0B71" w:rsidRDefault="00D114C6" w:rsidP="00D114C6">
      <w:pPr>
        <w:pStyle w:val="Numatytasis"/>
        <w:spacing w:after="0" w:line="240" w:lineRule="auto"/>
        <w:ind w:left="-810" w:firstLine="630"/>
        <w:jc w:val="center"/>
        <w:rPr>
          <w:rFonts w:cs="Times New Roman"/>
          <w:color w:val="auto"/>
          <w:lang w:val="lt-LT"/>
        </w:rPr>
      </w:pPr>
    </w:p>
    <w:p w14:paraId="11C179A0" w14:textId="217601B6" w:rsidR="00D114C6" w:rsidRPr="000D0B71" w:rsidRDefault="00F5242F" w:rsidP="0021444A">
      <w:pPr>
        <w:ind w:firstLine="1298"/>
        <w:jc w:val="both"/>
        <w:rPr>
          <w:szCs w:val="24"/>
        </w:rPr>
      </w:pPr>
      <w:r w:rsidRPr="000D0B71">
        <w:rPr>
          <w:szCs w:val="24"/>
        </w:rPr>
        <w:t>87</w:t>
      </w:r>
      <w:r w:rsidR="00D114C6" w:rsidRPr="000D0B71">
        <w:rPr>
          <w:szCs w:val="24"/>
        </w:rPr>
        <w:t>. Įstaiga nereikalingą arba netinkamą (negalimą) naudoti nuosavybės teise valdomą materialųjį trumpalaikį turtą nurašo Įstaigos direktoriaus nustatyta tvarka. Ilgalaikis materialusis turtas nurašomas, pritarus visuotiniam dalininkų susirinkimui.</w:t>
      </w:r>
    </w:p>
    <w:p w14:paraId="4663A42D" w14:textId="160D714F" w:rsidR="00D114C6" w:rsidRPr="000D0B71" w:rsidRDefault="00F5242F" w:rsidP="0021444A">
      <w:pPr>
        <w:ind w:firstLine="1298"/>
        <w:jc w:val="both"/>
        <w:rPr>
          <w:szCs w:val="24"/>
        </w:rPr>
      </w:pPr>
      <w:r w:rsidRPr="000D0B71">
        <w:rPr>
          <w:szCs w:val="24"/>
        </w:rPr>
        <w:t>88</w:t>
      </w:r>
      <w:r w:rsidR="00D114C6" w:rsidRPr="000D0B71">
        <w:rPr>
          <w:szCs w:val="24"/>
        </w:rPr>
        <w:t>. Įstaiga siūlymus dėl nereikalingo arba netinkamo (negalimo) naudoti panaudos pagrindais valdomo materialiojo ilgalaikio turto nurašymo teikia panaudos davėjui.</w:t>
      </w:r>
    </w:p>
    <w:p w14:paraId="779E1CE6" w14:textId="7F5942B7" w:rsidR="00D114C6" w:rsidRPr="000D0B71" w:rsidRDefault="00F5242F" w:rsidP="0021444A">
      <w:pPr>
        <w:ind w:firstLine="1298"/>
        <w:jc w:val="both"/>
        <w:rPr>
          <w:szCs w:val="24"/>
        </w:rPr>
      </w:pPr>
      <w:r w:rsidRPr="000D0B71">
        <w:rPr>
          <w:szCs w:val="24"/>
        </w:rPr>
        <w:t>89</w:t>
      </w:r>
      <w:r w:rsidR="00D114C6" w:rsidRPr="000D0B71">
        <w:rPr>
          <w:szCs w:val="24"/>
        </w:rPr>
        <w:t>. Įstaiga Lietuvos Respublikos Vyriausybės nustatyta tvarka, kai yra Švietimo, mokslo ir sporto ministerijos sutikimas, priima sprendimus dėl valstybės nekilnojamųjų daiktų, kurie joms perduoti valdyti, naudoti ir jais disponuoti patikėjimo teise pagal patikėjimo sutartis, pripažinimo nereikalingais arba netinkamais (negalimais) naudoti.</w:t>
      </w:r>
    </w:p>
    <w:p w14:paraId="07C7997F" w14:textId="77777777" w:rsidR="00D114C6" w:rsidRPr="000D0B71" w:rsidRDefault="00D114C6" w:rsidP="00D114C6">
      <w:pPr>
        <w:ind w:left="-810" w:firstLine="630"/>
        <w:jc w:val="both"/>
        <w:rPr>
          <w:szCs w:val="24"/>
        </w:rPr>
      </w:pPr>
      <w:r w:rsidRPr="000D0B71">
        <w:rPr>
          <w:szCs w:val="24"/>
        </w:rPr>
        <w:t xml:space="preserve">  </w:t>
      </w:r>
    </w:p>
    <w:p w14:paraId="0F584D05"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X SKYRIUS</w:t>
      </w:r>
    </w:p>
    <w:p w14:paraId="498F6EEA"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FILIALŲ IR ATSTOVYBIŲ STEIGIMO BEI JŲ VEIKLOS NUTRAUKIMO TVARKA</w:t>
      </w:r>
    </w:p>
    <w:p w14:paraId="1E9EE665" w14:textId="77777777" w:rsidR="00D114C6" w:rsidRPr="000D0B71" w:rsidRDefault="00D114C6" w:rsidP="00D114C6">
      <w:pPr>
        <w:pStyle w:val="Numatytasis"/>
        <w:spacing w:after="0" w:line="240" w:lineRule="auto"/>
        <w:ind w:left="-810" w:firstLine="630"/>
        <w:jc w:val="center"/>
        <w:rPr>
          <w:rFonts w:cs="Times New Roman"/>
          <w:color w:val="auto"/>
          <w:lang w:val="lt-LT"/>
        </w:rPr>
      </w:pPr>
    </w:p>
    <w:p w14:paraId="50F96CEF" w14:textId="6F38ED8B" w:rsidR="00D114C6" w:rsidRPr="000D0B71" w:rsidRDefault="00F5242F" w:rsidP="0021444A">
      <w:pPr>
        <w:shd w:val="clear" w:color="auto" w:fill="FFFFFF"/>
        <w:ind w:firstLine="1298"/>
        <w:jc w:val="both"/>
        <w:rPr>
          <w:szCs w:val="24"/>
        </w:rPr>
      </w:pPr>
      <w:r w:rsidRPr="000D0B71">
        <w:rPr>
          <w:szCs w:val="24"/>
        </w:rPr>
        <w:t>90</w:t>
      </w:r>
      <w:r w:rsidR="00D114C6" w:rsidRPr="000D0B71">
        <w:rPr>
          <w:szCs w:val="24"/>
        </w:rPr>
        <w:t>. Įstaigos filialus ir atstovybes steigia bei jų veiklą nutraukia visuotinis dalininkų susirinkimas savo sprendimu. Įstaigos filialas ar atstovybė veikia pagal Įstaigos direktoriaus patvirtintus nuostatus.</w:t>
      </w:r>
    </w:p>
    <w:p w14:paraId="3532EFE3" w14:textId="49B812F2" w:rsidR="003204EF" w:rsidRPr="000D0B71" w:rsidRDefault="00F5242F" w:rsidP="00D657C3">
      <w:pPr>
        <w:shd w:val="clear" w:color="auto" w:fill="FFFFFF"/>
        <w:tabs>
          <w:tab w:val="left" w:pos="284"/>
        </w:tabs>
        <w:ind w:firstLine="1298"/>
        <w:jc w:val="both"/>
        <w:rPr>
          <w:szCs w:val="24"/>
        </w:rPr>
      </w:pPr>
      <w:r w:rsidRPr="000D0B71">
        <w:rPr>
          <w:bCs/>
          <w:szCs w:val="24"/>
        </w:rPr>
        <w:t>91</w:t>
      </w:r>
      <w:r w:rsidR="00D114C6" w:rsidRPr="000D0B71">
        <w:rPr>
          <w:bCs/>
          <w:szCs w:val="24"/>
        </w:rPr>
        <w:t xml:space="preserve">. Įstaigos direktorius skiria ir atšaukia Įstaigos filialų ir atstovybių vadovus. </w:t>
      </w:r>
    </w:p>
    <w:p w14:paraId="50076F1C" w14:textId="77777777" w:rsidR="00813D0A" w:rsidRDefault="00813D0A" w:rsidP="00D114C6">
      <w:pPr>
        <w:pStyle w:val="Numatytasis"/>
        <w:spacing w:after="0" w:line="240" w:lineRule="auto"/>
        <w:ind w:left="-810" w:firstLine="630"/>
        <w:jc w:val="center"/>
        <w:rPr>
          <w:rFonts w:cs="Times New Roman"/>
          <w:b/>
          <w:color w:val="auto"/>
          <w:lang w:val="lt-LT"/>
        </w:rPr>
      </w:pPr>
    </w:p>
    <w:p w14:paraId="10C3EFDF" w14:textId="4A4EE72C"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XI SKYRIUS</w:t>
      </w:r>
    </w:p>
    <w:p w14:paraId="47D60AD0"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DOKUMENTŲ IR KITOS INFORMACIJOS APIE ĮSTAIGOS VEIKLĄ PATEIKIMO DALININKAMS TVARKA</w:t>
      </w:r>
    </w:p>
    <w:p w14:paraId="7969AE5E" w14:textId="77777777" w:rsidR="00D114C6" w:rsidRPr="000D0B71" w:rsidRDefault="00D114C6" w:rsidP="00D114C6">
      <w:pPr>
        <w:pStyle w:val="Numatytasis"/>
        <w:spacing w:after="0" w:line="240" w:lineRule="auto"/>
        <w:ind w:left="-810" w:firstLine="630"/>
        <w:jc w:val="center"/>
        <w:rPr>
          <w:rFonts w:cs="Times New Roman"/>
          <w:color w:val="auto"/>
          <w:lang w:val="lt-LT"/>
        </w:rPr>
      </w:pPr>
    </w:p>
    <w:p w14:paraId="6653400F" w14:textId="774DA9C9" w:rsidR="00D114C6" w:rsidRPr="000D0B71" w:rsidRDefault="00F5242F" w:rsidP="0021444A">
      <w:pPr>
        <w:tabs>
          <w:tab w:val="left" w:pos="284"/>
        </w:tabs>
        <w:ind w:firstLine="1298"/>
        <w:jc w:val="both"/>
        <w:rPr>
          <w:szCs w:val="24"/>
        </w:rPr>
      </w:pPr>
      <w:r w:rsidRPr="000D0B71">
        <w:rPr>
          <w:szCs w:val="24"/>
        </w:rPr>
        <w:t>92</w:t>
      </w:r>
      <w:r w:rsidR="00D114C6" w:rsidRPr="000D0B71">
        <w:rPr>
          <w:szCs w:val="24"/>
        </w:rPr>
        <w:t>. Dalininko reikalavimu raštu ne vėliau kaip per 7 dienas nuo reikalavimo gavimo dienos Įstaigos dokumentai jam pateikiami susipažinti Įstaigos darbo valandomis jos buveinėje ar kitoje Įstaigos direktoriaus nurodytoje vietoje, kurioje dokumentai yra saugomi. Šių dokumentų kopijos dalininkui gali būti siunčiamos registruotu laišku adresu, kurį dalininkas nurodęs Įstaigai, arba įteikiamos pasirašytinai ar elektroninių ryšių priemonėmis.</w:t>
      </w:r>
    </w:p>
    <w:p w14:paraId="22CD7FA7" w14:textId="7E631B58" w:rsidR="00D114C6" w:rsidRPr="000D0B71" w:rsidRDefault="00F5242F" w:rsidP="0021444A">
      <w:pPr>
        <w:tabs>
          <w:tab w:val="left" w:pos="284"/>
        </w:tabs>
        <w:ind w:firstLine="1298"/>
        <w:jc w:val="both"/>
        <w:rPr>
          <w:szCs w:val="24"/>
        </w:rPr>
      </w:pPr>
      <w:r w:rsidRPr="000D0B71">
        <w:rPr>
          <w:szCs w:val="24"/>
        </w:rPr>
        <w:t>93</w:t>
      </w:r>
      <w:r w:rsidR="00D114C6" w:rsidRPr="000D0B71">
        <w:rPr>
          <w:szCs w:val="24"/>
        </w:rPr>
        <w:t xml:space="preserve">. Įstaigos dokumentai, jų kopijos ar kita informacija dalininkams pateikiama neatlygintinai. </w:t>
      </w:r>
    </w:p>
    <w:p w14:paraId="40A6FB57" w14:textId="77777777" w:rsidR="00D114C6" w:rsidRPr="000D0B71" w:rsidRDefault="00D114C6" w:rsidP="00D114C6">
      <w:pPr>
        <w:ind w:left="-810" w:firstLine="630"/>
        <w:jc w:val="both"/>
        <w:rPr>
          <w:szCs w:val="24"/>
        </w:rPr>
      </w:pPr>
    </w:p>
    <w:p w14:paraId="610511FE"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XII SKYRIUS</w:t>
      </w:r>
    </w:p>
    <w:p w14:paraId="1A9031DD"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lastRenderedPageBreak/>
        <w:t>VIEŠŲJŲ PRANEŠIMŲ IR SKELBIMŲ PASKELBIMO TVARKA</w:t>
      </w:r>
    </w:p>
    <w:p w14:paraId="28D5B70A" w14:textId="77777777" w:rsidR="00D114C6" w:rsidRPr="000D0B71" w:rsidRDefault="00D114C6" w:rsidP="00D114C6">
      <w:pPr>
        <w:pStyle w:val="Numatytasis"/>
        <w:spacing w:after="0" w:line="240" w:lineRule="auto"/>
        <w:ind w:left="-810" w:firstLine="630"/>
        <w:jc w:val="center"/>
        <w:rPr>
          <w:rFonts w:cs="Times New Roman"/>
          <w:color w:val="auto"/>
          <w:lang w:val="lt-LT"/>
        </w:rPr>
      </w:pPr>
    </w:p>
    <w:p w14:paraId="29DBC69D" w14:textId="157F7907" w:rsidR="00D114C6" w:rsidRPr="000D0B71" w:rsidRDefault="00D114C6" w:rsidP="0021444A">
      <w:pPr>
        <w:tabs>
          <w:tab w:val="left" w:pos="284"/>
        </w:tabs>
        <w:ind w:firstLine="1298"/>
        <w:jc w:val="both"/>
        <w:rPr>
          <w:szCs w:val="24"/>
        </w:rPr>
      </w:pPr>
      <w:r w:rsidRPr="000D0B71">
        <w:rPr>
          <w:szCs w:val="24"/>
        </w:rPr>
        <w:t>9</w:t>
      </w:r>
      <w:r w:rsidR="00F5242F" w:rsidRPr="000D0B71">
        <w:rPr>
          <w:szCs w:val="24"/>
        </w:rPr>
        <w:t>4</w:t>
      </w:r>
      <w:r w:rsidRPr="000D0B71">
        <w:rPr>
          <w:szCs w:val="24"/>
        </w:rPr>
        <w:t>. Kai Įstaigos pranešimai turi būti paskelbti viešai, jie skelbiami Įstaigos interneto svetainėje ir Valstybės įmonės Registrų centro leidžiamame elektroniniame leidinyje „Juridinių asmenų vieši pranešimai“.</w:t>
      </w:r>
    </w:p>
    <w:p w14:paraId="6F5F2F8D" w14:textId="144EFBB2" w:rsidR="00D114C6" w:rsidRPr="000D0B71" w:rsidRDefault="00F5242F" w:rsidP="0021444A">
      <w:pPr>
        <w:tabs>
          <w:tab w:val="left" w:pos="284"/>
        </w:tabs>
        <w:ind w:firstLine="1298"/>
        <w:jc w:val="both"/>
        <w:rPr>
          <w:szCs w:val="24"/>
        </w:rPr>
      </w:pPr>
      <w:r w:rsidRPr="000D0B71">
        <w:rPr>
          <w:szCs w:val="24"/>
        </w:rPr>
        <w:t>95</w:t>
      </w:r>
      <w:r w:rsidR="00D114C6" w:rsidRPr="000D0B71">
        <w:rPr>
          <w:szCs w:val="24"/>
        </w:rPr>
        <w:t>.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31B02F1B" w14:textId="264779C0" w:rsidR="00D114C6" w:rsidRPr="000D0B71" w:rsidRDefault="00F5242F" w:rsidP="0021444A">
      <w:pPr>
        <w:tabs>
          <w:tab w:val="left" w:pos="284"/>
        </w:tabs>
        <w:ind w:firstLine="1298"/>
        <w:jc w:val="both"/>
        <w:rPr>
          <w:szCs w:val="24"/>
        </w:rPr>
      </w:pPr>
      <w:r w:rsidRPr="000D0B71">
        <w:rPr>
          <w:szCs w:val="24"/>
        </w:rPr>
        <w:t>96</w:t>
      </w:r>
      <w:r w:rsidR="00D114C6" w:rsidRPr="000D0B71">
        <w:rPr>
          <w:szCs w:val="24"/>
        </w:rPr>
        <w:t>. Už pranešimų išsiuntimą laiku ar jų įteikimą pasirašytinai atsako Įstaigos direktorius.</w:t>
      </w:r>
    </w:p>
    <w:p w14:paraId="4F0BF473" w14:textId="77777777" w:rsidR="00D114C6" w:rsidRPr="000D0B71" w:rsidRDefault="00D114C6" w:rsidP="009111CA">
      <w:pPr>
        <w:pStyle w:val="Numatytasis"/>
        <w:spacing w:after="0" w:line="240" w:lineRule="auto"/>
        <w:jc w:val="both"/>
        <w:rPr>
          <w:rFonts w:cs="Times New Roman"/>
          <w:color w:val="auto"/>
          <w:lang w:val="lt-LT"/>
        </w:rPr>
      </w:pPr>
    </w:p>
    <w:p w14:paraId="18ADD139"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XIII SKYRIUS</w:t>
      </w:r>
    </w:p>
    <w:p w14:paraId="5F402B55"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INFORMACIJOS APIE ĮSTAIGOS VEIKLĄ PATEIKIMO VISUOMENEI TVARKA</w:t>
      </w:r>
    </w:p>
    <w:p w14:paraId="3BCB3B7D" w14:textId="77777777" w:rsidR="00D114C6" w:rsidRPr="000D0B71" w:rsidRDefault="00D114C6" w:rsidP="00D114C6">
      <w:pPr>
        <w:pStyle w:val="Numatytasis"/>
        <w:spacing w:after="0" w:line="240" w:lineRule="auto"/>
        <w:ind w:left="-810" w:firstLine="630"/>
        <w:jc w:val="center"/>
        <w:rPr>
          <w:rFonts w:cs="Times New Roman"/>
          <w:color w:val="auto"/>
          <w:lang w:val="lt-LT"/>
        </w:rPr>
      </w:pPr>
    </w:p>
    <w:p w14:paraId="7EB5FB8E" w14:textId="375114D0" w:rsidR="00D114C6" w:rsidRPr="000D0B71" w:rsidRDefault="00F5242F" w:rsidP="0021444A">
      <w:pPr>
        <w:tabs>
          <w:tab w:val="left" w:pos="284"/>
        </w:tabs>
        <w:ind w:firstLine="1298"/>
        <w:jc w:val="both"/>
        <w:rPr>
          <w:szCs w:val="24"/>
        </w:rPr>
      </w:pPr>
      <w:r w:rsidRPr="000D0B71">
        <w:rPr>
          <w:szCs w:val="24"/>
        </w:rPr>
        <w:t>97</w:t>
      </w:r>
      <w:r w:rsidR="00D114C6" w:rsidRPr="000D0B71">
        <w:rPr>
          <w:szCs w:val="24"/>
        </w:rPr>
        <w:t>. Įstaigos veiklos ataskaita kartu su audituotu metinių finansinių ataskaitų rinkiniu ir auditoriaus išvada turi būti pateikti Juridinių asmenų registro tvarkytojui ir ne vėliau kaip per 5 darbo dienas nuo eilinio visuotinio dalininkų susirinkimo paskelbti Įstaigos interneto svetainėje.</w:t>
      </w:r>
    </w:p>
    <w:p w14:paraId="26806BED" w14:textId="37E7DD14" w:rsidR="00D114C6" w:rsidRPr="000D0B71" w:rsidRDefault="00F5242F" w:rsidP="0021444A">
      <w:pPr>
        <w:ind w:firstLine="1298"/>
        <w:jc w:val="both"/>
        <w:rPr>
          <w:szCs w:val="24"/>
        </w:rPr>
      </w:pPr>
      <w:r w:rsidRPr="000D0B71">
        <w:rPr>
          <w:szCs w:val="24"/>
        </w:rPr>
        <w:t>98</w:t>
      </w:r>
      <w:r w:rsidR="00D114C6" w:rsidRPr="000D0B71">
        <w:rPr>
          <w:szCs w:val="24"/>
        </w:rPr>
        <w:t>. Įstaiga privalo ne vėliau kaip iki kitų metų gegužės 1 dienos paskelbti praėjusių finansinių metų valstybės ir nuosavybės teise valdomo turto valdymo, naudojimo ir disponavimo juo ataskaitą Įstaigos interneto svetainėje.</w:t>
      </w:r>
      <w:r w:rsidR="00D114C6" w:rsidRPr="000D0B71">
        <w:rPr>
          <w:b/>
          <w:szCs w:val="24"/>
        </w:rPr>
        <w:t xml:space="preserve"> </w:t>
      </w:r>
    </w:p>
    <w:p w14:paraId="27B927F5" w14:textId="0BAD0D76" w:rsidR="00D114C6" w:rsidRPr="000D0B71" w:rsidRDefault="00F5242F" w:rsidP="0021444A">
      <w:pPr>
        <w:ind w:firstLine="1298"/>
        <w:jc w:val="both"/>
        <w:rPr>
          <w:szCs w:val="24"/>
        </w:rPr>
      </w:pPr>
      <w:r w:rsidRPr="000D0B71">
        <w:rPr>
          <w:szCs w:val="24"/>
        </w:rPr>
        <w:t>99</w:t>
      </w:r>
      <w:r w:rsidR="00D114C6" w:rsidRPr="000D0B71">
        <w:rPr>
          <w:szCs w:val="24"/>
        </w:rPr>
        <w:t>. Kita informacija, kuri pateikiama visuomenei ir kurią nustato visuotinis dalininkų susirinkimas, skelbiama Įstaigos interneto svetainėje.</w:t>
      </w:r>
    </w:p>
    <w:p w14:paraId="053EB913" w14:textId="64606677" w:rsidR="00D114C6" w:rsidRPr="000D0B71" w:rsidRDefault="00F5242F" w:rsidP="0021444A">
      <w:pPr>
        <w:ind w:firstLine="1298"/>
        <w:jc w:val="both"/>
        <w:rPr>
          <w:szCs w:val="24"/>
        </w:rPr>
      </w:pPr>
      <w:r w:rsidRPr="000D0B71">
        <w:rPr>
          <w:szCs w:val="24"/>
        </w:rPr>
        <w:t>100</w:t>
      </w:r>
      <w:r w:rsidR="00D114C6" w:rsidRPr="000D0B71">
        <w:rPr>
          <w:szCs w:val="24"/>
        </w:rPr>
        <w:t>. Tretiesiems asmenims turi būti sudarytos sąlygos su Įstaigos veiklos ataskaita ir kita visuomenei pateikiama informacija susipažinti Įstaigos buveinėje Įstaigos darbo valandomis.</w:t>
      </w:r>
    </w:p>
    <w:p w14:paraId="524EC3ED" w14:textId="77777777" w:rsidR="00D114C6" w:rsidRPr="000D0B71" w:rsidRDefault="00D114C6" w:rsidP="00D114C6">
      <w:pPr>
        <w:pStyle w:val="Numatytasis"/>
        <w:spacing w:after="0" w:line="240" w:lineRule="auto"/>
        <w:ind w:left="-810" w:firstLine="630"/>
        <w:rPr>
          <w:rFonts w:cs="Times New Roman"/>
          <w:color w:val="auto"/>
          <w:lang w:val="lt-LT"/>
        </w:rPr>
      </w:pPr>
    </w:p>
    <w:p w14:paraId="32BF3384"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XIV SKYRIUS</w:t>
      </w:r>
    </w:p>
    <w:p w14:paraId="6C280F50"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b/>
          <w:color w:val="auto"/>
          <w:lang w:val="lt-LT"/>
        </w:rPr>
        <w:t>BAIGIAMOSIOS NUOSTATOS</w:t>
      </w:r>
    </w:p>
    <w:p w14:paraId="57E07163" w14:textId="77777777" w:rsidR="00D114C6" w:rsidRPr="000D0B71" w:rsidRDefault="00D114C6" w:rsidP="00D114C6">
      <w:pPr>
        <w:ind w:left="-810" w:firstLine="630"/>
        <w:jc w:val="both"/>
        <w:rPr>
          <w:rFonts w:eastAsia="Lucida Sans Unicode"/>
          <w:szCs w:val="24"/>
          <w:lang w:bidi="hi-IN"/>
        </w:rPr>
      </w:pPr>
    </w:p>
    <w:p w14:paraId="586AD095" w14:textId="7E122379" w:rsidR="00D114C6" w:rsidRPr="000D0B71" w:rsidRDefault="00F5242F" w:rsidP="0021444A">
      <w:pPr>
        <w:pStyle w:val="Sraopastraipa"/>
        <w:tabs>
          <w:tab w:val="left" w:pos="284"/>
        </w:tabs>
        <w:spacing w:after="0" w:line="240" w:lineRule="auto"/>
        <w:ind w:left="0" w:firstLine="1298"/>
        <w:jc w:val="both"/>
        <w:rPr>
          <w:rFonts w:cs="Times New Roman"/>
          <w:color w:val="auto"/>
          <w:lang w:val="lt-LT"/>
        </w:rPr>
      </w:pPr>
      <w:r w:rsidRPr="000D0B71">
        <w:rPr>
          <w:rFonts w:cs="Times New Roman"/>
          <w:color w:val="auto"/>
          <w:lang w:val="lt-LT"/>
        </w:rPr>
        <w:t>101</w:t>
      </w:r>
      <w:r w:rsidR="00D114C6" w:rsidRPr="000D0B71">
        <w:rPr>
          <w:rFonts w:cs="Times New Roman"/>
          <w:color w:val="auto"/>
          <w:lang w:val="lt-LT"/>
        </w:rPr>
        <w:t>. Įstatų pakeitimus tvirtina visuotinis dalininkų susirinkimas.</w:t>
      </w:r>
    </w:p>
    <w:p w14:paraId="14D0DA5E" w14:textId="5E7D7090" w:rsidR="00D114C6" w:rsidRPr="000D0B71" w:rsidRDefault="00F5242F" w:rsidP="0021444A">
      <w:pPr>
        <w:ind w:firstLine="1298"/>
        <w:jc w:val="both"/>
        <w:rPr>
          <w:szCs w:val="24"/>
        </w:rPr>
      </w:pPr>
      <w:r w:rsidRPr="000D0B71">
        <w:rPr>
          <w:szCs w:val="24"/>
        </w:rPr>
        <w:t>102</w:t>
      </w:r>
      <w:r w:rsidR="00D114C6" w:rsidRPr="000D0B71">
        <w:rPr>
          <w:szCs w:val="24"/>
        </w:rPr>
        <w:t>. Įstatai gali būti keičiami visuotinio dalininkų susirinkimo, Įstaigos direktoriaus ar Įstaigos tarybos (kolegialaus valdymo organo) iniciatyva. Įstaigos įstatai keičiami Viešųjų įstaigų įstatyme nustatyta tvarka.</w:t>
      </w:r>
    </w:p>
    <w:p w14:paraId="2B5613C1" w14:textId="3147512B" w:rsidR="00D114C6" w:rsidRPr="000D0B71" w:rsidRDefault="00F5242F" w:rsidP="0021444A">
      <w:pPr>
        <w:tabs>
          <w:tab w:val="left" w:pos="284"/>
        </w:tabs>
        <w:ind w:firstLine="1298"/>
        <w:jc w:val="both"/>
        <w:rPr>
          <w:szCs w:val="24"/>
        </w:rPr>
      </w:pPr>
      <w:r w:rsidRPr="000D0B71">
        <w:rPr>
          <w:szCs w:val="24"/>
        </w:rPr>
        <w:t>103</w:t>
      </w:r>
      <w:r w:rsidR="00D114C6" w:rsidRPr="000D0B71">
        <w:rPr>
          <w:szCs w:val="24"/>
        </w:rPr>
        <w:t>. Įstaiga gali būti reorganizuojama, pertvarkoma, likviduojama, vykdoma Įstaigos struktūros pertvarka Civiliniame kodekse, Viešųjų įstaigų įstatyme ir kituose teisės aktuose nustatyta tvarka.</w:t>
      </w:r>
    </w:p>
    <w:p w14:paraId="20409128" w14:textId="7FD1669E" w:rsidR="00D114C6" w:rsidRPr="000D0B71" w:rsidRDefault="00F5242F" w:rsidP="0021444A">
      <w:pPr>
        <w:tabs>
          <w:tab w:val="left" w:pos="284"/>
        </w:tabs>
        <w:ind w:firstLine="1298"/>
        <w:jc w:val="both"/>
        <w:rPr>
          <w:szCs w:val="24"/>
        </w:rPr>
      </w:pPr>
      <w:r w:rsidRPr="000D0B71">
        <w:rPr>
          <w:szCs w:val="24"/>
        </w:rPr>
        <w:t>104</w:t>
      </w:r>
      <w:r w:rsidR="00D114C6" w:rsidRPr="000D0B71">
        <w:rPr>
          <w:szCs w:val="24"/>
        </w:rPr>
        <w:t>. Kiti Įstaigos valdymo ir veiklos klausimai, neaptarti Įstatuose, sprendžiami Civiliniame kodekse, Viešųjų įstaigų įstatyme ir kituose teisės aktuose nustatyta tvarka.</w:t>
      </w:r>
    </w:p>
    <w:p w14:paraId="680D6E4A" w14:textId="3BA8EC1D" w:rsidR="00D114C6" w:rsidRPr="000D0B71" w:rsidRDefault="00F5242F" w:rsidP="0021444A">
      <w:pPr>
        <w:tabs>
          <w:tab w:val="left" w:pos="284"/>
        </w:tabs>
        <w:ind w:firstLine="1298"/>
        <w:jc w:val="both"/>
        <w:rPr>
          <w:szCs w:val="24"/>
        </w:rPr>
      </w:pPr>
      <w:r w:rsidRPr="000D0B71">
        <w:rPr>
          <w:szCs w:val="24"/>
        </w:rPr>
        <w:t>105</w:t>
      </w:r>
      <w:r w:rsidR="00D114C6" w:rsidRPr="000D0B71">
        <w:rPr>
          <w:szCs w:val="24"/>
        </w:rPr>
        <w:t>. Įstaiga turi interneto svetainę, atitinkančią teisės aktuose nustatytus reikalavimus.</w:t>
      </w:r>
    </w:p>
    <w:p w14:paraId="34130124" w14:textId="77777777" w:rsidR="00D114C6" w:rsidRPr="000D0B71" w:rsidRDefault="00D114C6" w:rsidP="00D114C6">
      <w:pPr>
        <w:pStyle w:val="Numatytasis"/>
        <w:spacing w:after="0" w:line="240" w:lineRule="auto"/>
        <w:ind w:left="-810" w:firstLine="630"/>
        <w:jc w:val="center"/>
        <w:rPr>
          <w:rFonts w:cs="Times New Roman"/>
          <w:color w:val="auto"/>
          <w:lang w:val="lt-LT"/>
        </w:rPr>
      </w:pPr>
      <w:r w:rsidRPr="000D0B71">
        <w:rPr>
          <w:rFonts w:cs="Times New Roman"/>
          <w:color w:val="auto"/>
          <w:lang w:val="lt-LT"/>
        </w:rPr>
        <w:t>___________________</w:t>
      </w:r>
    </w:p>
    <w:p w14:paraId="581F9001" w14:textId="77777777" w:rsidR="00D114C6" w:rsidRPr="000D0B71" w:rsidRDefault="00D114C6" w:rsidP="00D114C6">
      <w:pPr>
        <w:pStyle w:val="Numatytasis"/>
        <w:spacing w:after="0" w:line="240" w:lineRule="auto"/>
        <w:ind w:left="-810" w:firstLine="630"/>
        <w:jc w:val="both"/>
        <w:rPr>
          <w:rFonts w:cs="Times New Roman"/>
          <w:color w:val="auto"/>
          <w:lang w:val="lt-LT"/>
        </w:rPr>
      </w:pPr>
    </w:p>
    <w:p w14:paraId="681F251A" w14:textId="77777777" w:rsidR="00813D0A" w:rsidRDefault="00813D0A" w:rsidP="00162615">
      <w:pPr>
        <w:rPr>
          <w:szCs w:val="24"/>
        </w:rPr>
      </w:pPr>
    </w:p>
    <w:p w14:paraId="3AE60EF3" w14:textId="719B2674" w:rsidR="00D114C6" w:rsidRPr="000D0B71" w:rsidRDefault="00E56750" w:rsidP="00162615">
      <w:pPr>
        <w:rPr>
          <w:szCs w:val="24"/>
        </w:rPr>
      </w:pPr>
      <w:r w:rsidRPr="000D0B71">
        <w:rPr>
          <w:szCs w:val="24"/>
        </w:rPr>
        <w:t>Švietimo</w:t>
      </w:r>
      <w:r w:rsidR="0021444A" w:rsidRPr="000D0B71">
        <w:rPr>
          <w:szCs w:val="24"/>
        </w:rPr>
        <w:t xml:space="preserve">, </w:t>
      </w:r>
      <w:r w:rsidRPr="000D0B71">
        <w:rPr>
          <w:szCs w:val="24"/>
        </w:rPr>
        <w:t xml:space="preserve">mokslo </w:t>
      </w:r>
      <w:r w:rsidR="0021444A" w:rsidRPr="000D0B71">
        <w:rPr>
          <w:szCs w:val="24"/>
        </w:rPr>
        <w:t xml:space="preserve">ir sporto </w:t>
      </w:r>
      <w:r w:rsidRPr="000D0B71">
        <w:rPr>
          <w:szCs w:val="24"/>
        </w:rPr>
        <w:t>ministr</w:t>
      </w:r>
      <w:r w:rsidR="0021444A" w:rsidRPr="000D0B71">
        <w:rPr>
          <w:szCs w:val="24"/>
        </w:rPr>
        <w:t>ė</w:t>
      </w:r>
    </w:p>
    <w:p w14:paraId="7229E13E" w14:textId="77777777" w:rsidR="00162615" w:rsidRPr="000D0B71" w:rsidRDefault="00162615" w:rsidP="00162615">
      <w:pPr>
        <w:rPr>
          <w:szCs w:val="24"/>
        </w:rPr>
      </w:pPr>
    </w:p>
    <w:p w14:paraId="6D6DA4D9" w14:textId="77777777" w:rsidR="00162615" w:rsidRPr="000D0B71" w:rsidRDefault="00162615" w:rsidP="00162615">
      <w:pPr>
        <w:rPr>
          <w:szCs w:val="24"/>
        </w:rPr>
      </w:pPr>
    </w:p>
    <w:p w14:paraId="26D862E3" w14:textId="2EE0496D" w:rsidR="00D114C6" w:rsidRPr="000D0B71" w:rsidRDefault="0021444A" w:rsidP="00162615">
      <w:pPr>
        <w:rPr>
          <w:szCs w:val="24"/>
        </w:rPr>
      </w:pPr>
      <w:r w:rsidRPr="000D0B71">
        <w:rPr>
          <w:szCs w:val="24"/>
        </w:rPr>
        <w:t xml:space="preserve">Jurgita </w:t>
      </w:r>
      <w:proofErr w:type="spellStart"/>
      <w:r w:rsidRPr="000D0B71">
        <w:rPr>
          <w:szCs w:val="24"/>
        </w:rPr>
        <w:t>Šiugždinienė</w:t>
      </w:r>
      <w:proofErr w:type="spellEnd"/>
    </w:p>
    <w:p w14:paraId="56565370" w14:textId="21158C4B" w:rsidR="00D114C6" w:rsidRPr="000D0B71" w:rsidRDefault="00711A57" w:rsidP="00711A57">
      <w:pPr>
        <w:rPr>
          <w:szCs w:val="24"/>
        </w:rPr>
      </w:pPr>
      <w:r w:rsidRPr="000D0B71">
        <w:rPr>
          <w:szCs w:val="24"/>
        </w:rPr>
        <w:t xml:space="preserve">2021 m. </w:t>
      </w:r>
      <w:r>
        <w:rPr>
          <w:szCs w:val="24"/>
        </w:rPr>
        <w:t>rugsėjo 30 d.</w:t>
      </w:r>
    </w:p>
    <w:sectPr w:rsidR="00D114C6" w:rsidRPr="000D0B71" w:rsidSect="008D7411">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B15AF" w14:textId="77777777" w:rsidR="00C647F9" w:rsidRDefault="00C647F9">
      <w:r>
        <w:separator/>
      </w:r>
    </w:p>
  </w:endnote>
  <w:endnote w:type="continuationSeparator" w:id="0">
    <w:p w14:paraId="34E2CB65" w14:textId="77777777" w:rsidR="00C647F9" w:rsidRDefault="00C6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HelveticaLT">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766D0" w14:textId="77777777" w:rsidR="00C647F9" w:rsidRDefault="00C647F9">
      <w:r>
        <w:separator/>
      </w:r>
    </w:p>
  </w:footnote>
  <w:footnote w:type="continuationSeparator" w:id="0">
    <w:p w14:paraId="04335189" w14:textId="77777777" w:rsidR="00C647F9" w:rsidRDefault="00C647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68DD" w14:textId="77777777" w:rsidR="003A44E8" w:rsidRDefault="003A44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3EDA94F" w14:textId="77777777" w:rsidR="003A44E8" w:rsidRDefault="003A44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7124A" w14:textId="7E52C4CB" w:rsidR="003A44E8" w:rsidRDefault="003A44E8">
    <w:pPr>
      <w:pStyle w:val="Antrats"/>
      <w:jc w:val="center"/>
    </w:pPr>
    <w:r>
      <w:fldChar w:fldCharType="begin"/>
    </w:r>
    <w:r>
      <w:instrText>PAGE   \* MERGEFORMAT</w:instrText>
    </w:r>
    <w:r>
      <w:fldChar w:fldCharType="separate"/>
    </w:r>
    <w:r w:rsidR="00C85E42">
      <w:rPr>
        <w:noProof/>
      </w:rPr>
      <w:t>14</w:t>
    </w:r>
    <w:r>
      <w:fldChar w:fldCharType="end"/>
    </w:r>
  </w:p>
  <w:p w14:paraId="46059685" w14:textId="77777777" w:rsidR="003A44E8" w:rsidRDefault="003A44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8A"/>
    <w:rsid w:val="00000065"/>
    <w:rsid w:val="00002E80"/>
    <w:rsid w:val="00003308"/>
    <w:rsid w:val="00004A40"/>
    <w:rsid w:val="0000610D"/>
    <w:rsid w:val="000130CB"/>
    <w:rsid w:val="00013A43"/>
    <w:rsid w:val="0002192E"/>
    <w:rsid w:val="00026703"/>
    <w:rsid w:val="000271E0"/>
    <w:rsid w:val="00027630"/>
    <w:rsid w:val="0002775E"/>
    <w:rsid w:val="00030C22"/>
    <w:rsid w:val="00030C87"/>
    <w:rsid w:val="00030C96"/>
    <w:rsid w:val="0003202E"/>
    <w:rsid w:val="0003299B"/>
    <w:rsid w:val="000334F1"/>
    <w:rsid w:val="000420C9"/>
    <w:rsid w:val="000421DB"/>
    <w:rsid w:val="000428E7"/>
    <w:rsid w:val="000446A5"/>
    <w:rsid w:val="00044755"/>
    <w:rsid w:val="000454A3"/>
    <w:rsid w:val="00046BFB"/>
    <w:rsid w:val="00046F52"/>
    <w:rsid w:val="00047780"/>
    <w:rsid w:val="00051C97"/>
    <w:rsid w:val="00051F7D"/>
    <w:rsid w:val="00053123"/>
    <w:rsid w:val="000542B3"/>
    <w:rsid w:val="00055A04"/>
    <w:rsid w:val="0005758A"/>
    <w:rsid w:val="00060A5E"/>
    <w:rsid w:val="00060AA1"/>
    <w:rsid w:val="000631DB"/>
    <w:rsid w:val="000646F7"/>
    <w:rsid w:val="00065D2E"/>
    <w:rsid w:val="000665F0"/>
    <w:rsid w:val="00066DAC"/>
    <w:rsid w:val="00067BEF"/>
    <w:rsid w:val="00071AD3"/>
    <w:rsid w:val="00071F40"/>
    <w:rsid w:val="000740B8"/>
    <w:rsid w:val="00076BDD"/>
    <w:rsid w:val="00077304"/>
    <w:rsid w:val="000777DF"/>
    <w:rsid w:val="00082202"/>
    <w:rsid w:val="000822A5"/>
    <w:rsid w:val="00082CA0"/>
    <w:rsid w:val="000842E1"/>
    <w:rsid w:val="00091C01"/>
    <w:rsid w:val="00091F65"/>
    <w:rsid w:val="00092359"/>
    <w:rsid w:val="00092A30"/>
    <w:rsid w:val="00092C45"/>
    <w:rsid w:val="000932A3"/>
    <w:rsid w:val="000943F3"/>
    <w:rsid w:val="00095286"/>
    <w:rsid w:val="00096F9F"/>
    <w:rsid w:val="000A3716"/>
    <w:rsid w:val="000A594D"/>
    <w:rsid w:val="000A5E6C"/>
    <w:rsid w:val="000A5FB8"/>
    <w:rsid w:val="000A7449"/>
    <w:rsid w:val="000A7A6D"/>
    <w:rsid w:val="000A7BCC"/>
    <w:rsid w:val="000B0A85"/>
    <w:rsid w:val="000B3C30"/>
    <w:rsid w:val="000B425A"/>
    <w:rsid w:val="000B6202"/>
    <w:rsid w:val="000B6FFE"/>
    <w:rsid w:val="000C377C"/>
    <w:rsid w:val="000C493F"/>
    <w:rsid w:val="000C4EB1"/>
    <w:rsid w:val="000C665B"/>
    <w:rsid w:val="000C7454"/>
    <w:rsid w:val="000D0340"/>
    <w:rsid w:val="000D0755"/>
    <w:rsid w:val="000D0B71"/>
    <w:rsid w:val="000D0DD7"/>
    <w:rsid w:val="000D1338"/>
    <w:rsid w:val="000D1BF6"/>
    <w:rsid w:val="000D273A"/>
    <w:rsid w:val="000D4593"/>
    <w:rsid w:val="000D6A0E"/>
    <w:rsid w:val="000D6D3D"/>
    <w:rsid w:val="000E10C3"/>
    <w:rsid w:val="000E1105"/>
    <w:rsid w:val="000E3095"/>
    <w:rsid w:val="000E340B"/>
    <w:rsid w:val="000E45CF"/>
    <w:rsid w:val="000E4AD1"/>
    <w:rsid w:val="000E6562"/>
    <w:rsid w:val="000E6FFE"/>
    <w:rsid w:val="000E7652"/>
    <w:rsid w:val="000F16CD"/>
    <w:rsid w:val="000F1A35"/>
    <w:rsid w:val="000F1A6D"/>
    <w:rsid w:val="000F1AD2"/>
    <w:rsid w:val="000F21F1"/>
    <w:rsid w:val="000F2216"/>
    <w:rsid w:val="000F2CE9"/>
    <w:rsid w:val="000F2FA3"/>
    <w:rsid w:val="000F4065"/>
    <w:rsid w:val="000F5064"/>
    <w:rsid w:val="000F7385"/>
    <w:rsid w:val="000F7D8D"/>
    <w:rsid w:val="000F7F40"/>
    <w:rsid w:val="00102254"/>
    <w:rsid w:val="001034B9"/>
    <w:rsid w:val="00103CE5"/>
    <w:rsid w:val="00103E5C"/>
    <w:rsid w:val="00104357"/>
    <w:rsid w:val="00110877"/>
    <w:rsid w:val="00115C33"/>
    <w:rsid w:val="0012024A"/>
    <w:rsid w:val="0012161E"/>
    <w:rsid w:val="001222E4"/>
    <w:rsid w:val="00122865"/>
    <w:rsid w:val="00122F09"/>
    <w:rsid w:val="001237C7"/>
    <w:rsid w:val="00123D14"/>
    <w:rsid w:val="00123EA2"/>
    <w:rsid w:val="00124446"/>
    <w:rsid w:val="00124C5F"/>
    <w:rsid w:val="0012638A"/>
    <w:rsid w:val="00130422"/>
    <w:rsid w:val="001308B6"/>
    <w:rsid w:val="00131BBA"/>
    <w:rsid w:val="00133AC8"/>
    <w:rsid w:val="00135149"/>
    <w:rsid w:val="00136894"/>
    <w:rsid w:val="00137349"/>
    <w:rsid w:val="00140276"/>
    <w:rsid w:val="0014051B"/>
    <w:rsid w:val="00140A3F"/>
    <w:rsid w:val="00142071"/>
    <w:rsid w:val="00142929"/>
    <w:rsid w:val="00142DDF"/>
    <w:rsid w:val="00143040"/>
    <w:rsid w:val="001433F9"/>
    <w:rsid w:val="00147176"/>
    <w:rsid w:val="00150887"/>
    <w:rsid w:val="00151364"/>
    <w:rsid w:val="00153321"/>
    <w:rsid w:val="00153750"/>
    <w:rsid w:val="0015427B"/>
    <w:rsid w:val="00154618"/>
    <w:rsid w:val="00154798"/>
    <w:rsid w:val="00154848"/>
    <w:rsid w:val="00155C37"/>
    <w:rsid w:val="001563FA"/>
    <w:rsid w:val="0015735D"/>
    <w:rsid w:val="00157BCD"/>
    <w:rsid w:val="00157E09"/>
    <w:rsid w:val="00160132"/>
    <w:rsid w:val="00162615"/>
    <w:rsid w:val="00163FB9"/>
    <w:rsid w:val="00165D5C"/>
    <w:rsid w:val="001719B9"/>
    <w:rsid w:val="00171C2E"/>
    <w:rsid w:val="00176E38"/>
    <w:rsid w:val="00177A44"/>
    <w:rsid w:val="0018031F"/>
    <w:rsid w:val="00180462"/>
    <w:rsid w:val="00181FAD"/>
    <w:rsid w:val="00182559"/>
    <w:rsid w:val="00183568"/>
    <w:rsid w:val="00183DCB"/>
    <w:rsid w:val="0018426C"/>
    <w:rsid w:val="00184E10"/>
    <w:rsid w:val="00185542"/>
    <w:rsid w:val="001867C8"/>
    <w:rsid w:val="001868D3"/>
    <w:rsid w:val="0018692E"/>
    <w:rsid w:val="0019221A"/>
    <w:rsid w:val="0019411D"/>
    <w:rsid w:val="0019461A"/>
    <w:rsid w:val="001976F9"/>
    <w:rsid w:val="00197D47"/>
    <w:rsid w:val="001A0C9B"/>
    <w:rsid w:val="001A1A8D"/>
    <w:rsid w:val="001A25E9"/>
    <w:rsid w:val="001A4854"/>
    <w:rsid w:val="001A5633"/>
    <w:rsid w:val="001B0195"/>
    <w:rsid w:val="001B0B9C"/>
    <w:rsid w:val="001B141A"/>
    <w:rsid w:val="001B2A48"/>
    <w:rsid w:val="001B48C2"/>
    <w:rsid w:val="001B48F5"/>
    <w:rsid w:val="001B5886"/>
    <w:rsid w:val="001C14F6"/>
    <w:rsid w:val="001C1DFB"/>
    <w:rsid w:val="001C3221"/>
    <w:rsid w:val="001C35DA"/>
    <w:rsid w:val="001C4A4A"/>
    <w:rsid w:val="001C6B36"/>
    <w:rsid w:val="001D1369"/>
    <w:rsid w:val="001D389C"/>
    <w:rsid w:val="001D3953"/>
    <w:rsid w:val="001D41F9"/>
    <w:rsid w:val="001D634F"/>
    <w:rsid w:val="001D66BB"/>
    <w:rsid w:val="001D7817"/>
    <w:rsid w:val="001E0EA7"/>
    <w:rsid w:val="001E1920"/>
    <w:rsid w:val="001E552D"/>
    <w:rsid w:val="001E5CC2"/>
    <w:rsid w:val="001E6CB0"/>
    <w:rsid w:val="001F181C"/>
    <w:rsid w:val="001F35D0"/>
    <w:rsid w:val="001F467A"/>
    <w:rsid w:val="001F4A46"/>
    <w:rsid w:val="001F78C4"/>
    <w:rsid w:val="00200787"/>
    <w:rsid w:val="002057CE"/>
    <w:rsid w:val="002064A0"/>
    <w:rsid w:val="0020738A"/>
    <w:rsid w:val="0020759F"/>
    <w:rsid w:val="002103E9"/>
    <w:rsid w:val="00210CE0"/>
    <w:rsid w:val="00213F92"/>
    <w:rsid w:val="0021444A"/>
    <w:rsid w:val="00214458"/>
    <w:rsid w:val="002153DC"/>
    <w:rsid w:val="00216677"/>
    <w:rsid w:val="00216D79"/>
    <w:rsid w:val="00217463"/>
    <w:rsid w:val="00217BCC"/>
    <w:rsid w:val="00217CF6"/>
    <w:rsid w:val="00217ECE"/>
    <w:rsid w:val="00220F6C"/>
    <w:rsid w:val="0022235E"/>
    <w:rsid w:val="00223D7C"/>
    <w:rsid w:val="00224791"/>
    <w:rsid w:val="00226ADD"/>
    <w:rsid w:val="0022764A"/>
    <w:rsid w:val="0023242B"/>
    <w:rsid w:val="002344DF"/>
    <w:rsid w:val="002354BC"/>
    <w:rsid w:val="00235846"/>
    <w:rsid w:val="00235FB2"/>
    <w:rsid w:val="00236EB8"/>
    <w:rsid w:val="0023705F"/>
    <w:rsid w:val="00237685"/>
    <w:rsid w:val="002378B8"/>
    <w:rsid w:val="002402BA"/>
    <w:rsid w:val="00240560"/>
    <w:rsid w:val="002410DC"/>
    <w:rsid w:val="002410E8"/>
    <w:rsid w:val="00241DF4"/>
    <w:rsid w:val="00242B99"/>
    <w:rsid w:val="00243C24"/>
    <w:rsid w:val="00244766"/>
    <w:rsid w:val="002454D2"/>
    <w:rsid w:val="00245A8A"/>
    <w:rsid w:val="00247D95"/>
    <w:rsid w:val="00251960"/>
    <w:rsid w:val="00251A5C"/>
    <w:rsid w:val="00251B3B"/>
    <w:rsid w:val="00253161"/>
    <w:rsid w:val="00253908"/>
    <w:rsid w:val="00254630"/>
    <w:rsid w:val="0025713D"/>
    <w:rsid w:val="00257F7F"/>
    <w:rsid w:val="00262D08"/>
    <w:rsid w:val="00267F9C"/>
    <w:rsid w:val="00270A16"/>
    <w:rsid w:val="00271031"/>
    <w:rsid w:val="00272275"/>
    <w:rsid w:val="002742E7"/>
    <w:rsid w:val="002776C7"/>
    <w:rsid w:val="00277927"/>
    <w:rsid w:val="00277975"/>
    <w:rsid w:val="002811F6"/>
    <w:rsid w:val="0028465E"/>
    <w:rsid w:val="00284E78"/>
    <w:rsid w:val="00286099"/>
    <w:rsid w:val="002866C3"/>
    <w:rsid w:val="00286A0C"/>
    <w:rsid w:val="00286F6D"/>
    <w:rsid w:val="00287BE9"/>
    <w:rsid w:val="0029126C"/>
    <w:rsid w:val="002974D0"/>
    <w:rsid w:val="002A0397"/>
    <w:rsid w:val="002A0482"/>
    <w:rsid w:val="002A1706"/>
    <w:rsid w:val="002A1C81"/>
    <w:rsid w:val="002A30DF"/>
    <w:rsid w:val="002A32FC"/>
    <w:rsid w:val="002A638C"/>
    <w:rsid w:val="002A6AF9"/>
    <w:rsid w:val="002A74D4"/>
    <w:rsid w:val="002A7B67"/>
    <w:rsid w:val="002B1715"/>
    <w:rsid w:val="002B2C2A"/>
    <w:rsid w:val="002B2EE5"/>
    <w:rsid w:val="002B3426"/>
    <w:rsid w:val="002B3461"/>
    <w:rsid w:val="002B35CC"/>
    <w:rsid w:val="002B49B6"/>
    <w:rsid w:val="002B5328"/>
    <w:rsid w:val="002B6EEB"/>
    <w:rsid w:val="002C09EC"/>
    <w:rsid w:val="002C2721"/>
    <w:rsid w:val="002C2A34"/>
    <w:rsid w:val="002C35CD"/>
    <w:rsid w:val="002C6A12"/>
    <w:rsid w:val="002D16D7"/>
    <w:rsid w:val="002D2365"/>
    <w:rsid w:val="002D35E3"/>
    <w:rsid w:val="002D3CB4"/>
    <w:rsid w:val="002D3F2B"/>
    <w:rsid w:val="002D4675"/>
    <w:rsid w:val="002D4FB9"/>
    <w:rsid w:val="002E38D2"/>
    <w:rsid w:val="002E39B2"/>
    <w:rsid w:val="002E3A21"/>
    <w:rsid w:val="002E3F9A"/>
    <w:rsid w:val="002E7030"/>
    <w:rsid w:val="002F3D0D"/>
    <w:rsid w:val="002F4581"/>
    <w:rsid w:val="002F5908"/>
    <w:rsid w:val="002F5C90"/>
    <w:rsid w:val="003014CC"/>
    <w:rsid w:val="00301B16"/>
    <w:rsid w:val="00302213"/>
    <w:rsid w:val="003022E9"/>
    <w:rsid w:val="003027ED"/>
    <w:rsid w:val="00302D77"/>
    <w:rsid w:val="00303F7D"/>
    <w:rsid w:val="0030417E"/>
    <w:rsid w:val="003058D3"/>
    <w:rsid w:val="00311C08"/>
    <w:rsid w:val="0031616E"/>
    <w:rsid w:val="003164F0"/>
    <w:rsid w:val="0031758D"/>
    <w:rsid w:val="0032041F"/>
    <w:rsid w:val="003204EF"/>
    <w:rsid w:val="0032184B"/>
    <w:rsid w:val="0032184D"/>
    <w:rsid w:val="0032184E"/>
    <w:rsid w:val="00322F89"/>
    <w:rsid w:val="0032321E"/>
    <w:rsid w:val="00324098"/>
    <w:rsid w:val="0032464D"/>
    <w:rsid w:val="003265BC"/>
    <w:rsid w:val="00326BB3"/>
    <w:rsid w:val="00330C6B"/>
    <w:rsid w:val="00333B10"/>
    <w:rsid w:val="00333C7D"/>
    <w:rsid w:val="003368B4"/>
    <w:rsid w:val="0033695B"/>
    <w:rsid w:val="00336C59"/>
    <w:rsid w:val="00336E79"/>
    <w:rsid w:val="0034036F"/>
    <w:rsid w:val="00340ECE"/>
    <w:rsid w:val="0034129B"/>
    <w:rsid w:val="003415A4"/>
    <w:rsid w:val="003417E9"/>
    <w:rsid w:val="003419BA"/>
    <w:rsid w:val="00341A68"/>
    <w:rsid w:val="00343657"/>
    <w:rsid w:val="00345709"/>
    <w:rsid w:val="00345D8B"/>
    <w:rsid w:val="00345FA2"/>
    <w:rsid w:val="00347707"/>
    <w:rsid w:val="003477CA"/>
    <w:rsid w:val="00347A69"/>
    <w:rsid w:val="00347AA6"/>
    <w:rsid w:val="00347CD5"/>
    <w:rsid w:val="003507D3"/>
    <w:rsid w:val="00351172"/>
    <w:rsid w:val="0035368A"/>
    <w:rsid w:val="003536FF"/>
    <w:rsid w:val="0035680E"/>
    <w:rsid w:val="0035738D"/>
    <w:rsid w:val="00361F8D"/>
    <w:rsid w:val="00363836"/>
    <w:rsid w:val="0036411E"/>
    <w:rsid w:val="00364B21"/>
    <w:rsid w:val="00365B2E"/>
    <w:rsid w:val="00365C98"/>
    <w:rsid w:val="00367523"/>
    <w:rsid w:val="00367BBA"/>
    <w:rsid w:val="0037027A"/>
    <w:rsid w:val="00370AAA"/>
    <w:rsid w:val="003733AB"/>
    <w:rsid w:val="0037414A"/>
    <w:rsid w:val="003745FE"/>
    <w:rsid w:val="00374696"/>
    <w:rsid w:val="003754E3"/>
    <w:rsid w:val="003769F8"/>
    <w:rsid w:val="00380507"/>
    <w:rsid w:val="003809F7"/>
    <w:rsid w:val="003818CF"/>
    <w:rsid w:val="00381B62"/>
    <w:rsid w:val="00382DF3"/>
    <w:rsid w:val="00384242"/>
    <w:rsid w:val="00385F61"/>
    <w:rsid w:val="00386356"/>
    <w:rsid w:val="00386F4A"/>
    <w:rsid w:val="00387B06"/>
    <w:rsid w:val="0039271E"/>
    <w:rsid w:val="00393E45"/>
    <w:rsid w:val="00396805"/>
    <w:rsid w:val="00397617"/>
    <w:rsid w:val="0039798E"/>
    <w:rsid w:val="003A02FB"/>
    <w:rsid w:val="003A0368"/>
    <w:rsid w:val="003A1F35"/>
    <w:rsid w:val="003A2371"/>
    <w:rsid w:val="003A25B5"/>
    <w:rsid w:val="003A3038"/>
    <w:rsid w:val="003A44E8"/>
    <w:rsid w:val="003A48F1"/>
    <w:rsid w:val="003A4BB6"/>
    <w:rsid w:val="003A4F3D"/>
    <w:rsid w:val="003A7CCF"/>
    <w:rsid w:val="003B023C"/>
    <w:rsid w:val="003B1558"/>
    <w:rsid w:val="003B445B"/>
    <w:rsid w:val="003B514B"/>
    <w:rsid w:val="003B5BC7"/>
    <w:rsid w:val="003B6AFC"/>
    <w:rsid w:val="003B6C6C"/>
    <w:rsid w:val="003C039E"/>
    <w:rsid w:val="003C0C1F"/>
    <w:rsid w:val="003C131D"/>
    <w:rsid w:val="003C1AD5"/>
    <w:rsid w:val="003C2706"/>
    <w:rsid w:val="003C3AD1"/>
    <w:rsid w:val="003C5A24"/>
    <w:rsid w:val="003C6A05"/>
    <w:rsid w:val="003D081E"/>
    <w:rsid w:val="003D11CF"/>
    <w:rsid w:val="003D25F0"/>
    <w:rsid w:val="003D455A"/>
    <w:rsid w:val="003D4DC1"/>
    <w:rsid w:val="003D6113"/>
    <w:rsid w:val="003D7427"/>
    <w:rsid w:val="003E0CE3"/>
    <w:rsid w:val="003E2109"/>
    <w:rsid w:val="003E2987"/>
    <w:rsid w:val="003E338D"/>
    <w:rsid w:val="003E3ACF"/>
    <w:rsid w:val="003E3E50"/>
    <w:rsid w:val="003E45B2"/>
    <w:rsid w:val="003E45DA"/>
    <w:rsid w:val="003E57FA"/>
    <w:rsid w:val="003E5A3F"/>
    <w:rsid w:val="003E5BA3"/>
    <w:rsid w:val="003E6062"/>
    <w:rsid w:val="003F043D"/>
    <w:rsid w:val="003F260D"/>
    <w:rsid w:val="003F4CDA"/>
    <w:rsid w:val="003F50EE"/>
    <w:rsid w:val="003F5107"/>
    <w:rsid w:val="003F6537"/>
    <w:rsid w:val="003F7AA5"/>
    <w:rsid w:val="00400191"/>
    <w:rsid w:val="00400285"/>
    <w:rsid w:val="00400496"/>
    <w:rsid w:val="00400F5B"/>
    <w:rsid w:val="00402081"/>
    <w:rsid w:val="0040378D"/>
    <w:rsid w:val="00404505"/>
    <w:rsid w:val="00404B74"/>
    <w:rsid w:val="00404DBD"/>
    <w:rsid w:val="00405302"/>
    <w:rsid w:val="00412142"/>
    <w:rsid w:val="0041240D"/>
    <w:rsid w:val="0041272B"/>
    <w:rsid w:val="00412F46"/>
    <w:rsid w:val="00413EDC"/>
    <w:rsid w:val="00415AD1"/>
    <w:rsid w:val="0041681F"/>
    <w:rsid w:val="004168FB"/>
    <w:rsid w:val="00420334"/>
    <w:rsid w:val="004218F5"/>
    <w:rsid w:val="00421EA3"/>
    <w:rsid w:val="00423210"/>
    <w:rsid w:val="00424F33"/>
    <w:rsid w:val="00426B0C"/>
    <w:rsid w:val="00426D2C"/>
    <w:rsid w:val="00427212"/>
    <w:rsid w:val="0042791C"/>
    <w:rsid w:val="0043130C"/>
    <w:rsid w:val="004329E8"/>
    <w:rsid w:val="00434335"/>
    <w:rsid w:val="00434C48"/>
    <w:rsid w:val="00435CF5"/>
    <w:rsid w:val="00437D0D"/>
    <w:rsid w:val="00441688"/>
    <w:rsid w:val="00442D38"/>
    <w:rsid w:val="0044579F"/>
    <w:rsid w:val="00445F27"/>
    <w:rsid w:val="004463D0"/>
    <w:rsid w:val="00450473"/>
    <w:rsid w:val="004506C1"/>
    <w:rsid w:val="00452B6D"/>
    <w:rsid w:val="004554F6"/>
    <w:rsid w:val="004573B4"/>
    <w:rsid w:val="0046305C"/>
    <w:rsid w:val="00466B4C"/>
    <w:rsid w:val="00470741"/>
    <w:rsid w:val="00470F2A"/>
    <w:rsid w:val="00471D2A"/>
    <w:rsid w:val="0047241D"/>
    <w:rsid w:val="00472815"/>
    <w:rsid w:val="00473D3B"/>
    <w:rsid w:val="00474812"/>
    <w:rsid w:val="00474ADE"/>
    <w:rsid w:val="00474B2C"/>
    <w:rsid w:val="00477216"/>
    <w:rsid w:val="0047799A"/>
    <w:rsid w:val="00477CFE"/>
    <w:rsid w:val="00480236"/>
    <w:rsid w:val="00480861"/>
    <w:rsid w:val="00480CEF"/>
    <w:rsid w:val="00480DF4"/>
    <w:rsid w:val="0048128A"/>
    <w:rsid w:val="0048344F"/>
    <w:rsid w:val="00485357"/>
    <w:rsid w:val="004859C3"/>
    <w:rsid w:val="00485B5F"/>
    <w:rsid w:val="00486E0F"/>
    <w:rsid w:val="0049047B"/>
    <w:rsid w:val="0049180D"/>
    <w:rsid w:val="004927A5"/>
    <w:rsid w:val="0049313B"/>
    <w:rsid w:val="004931F0"/>
    <w:rsid w:val="00494A67"/>
    <w:rsid w:val="004969BF"/>
    <w:rsid w:val="004A036A"/>
    <w:rsid w:val="004A312F"/>
    <w:rsid w:val="004A49D3"/>
    <w:rsid w:val="004A4F75"/>
    <w:rsid w:val="004A5A43"/>
    <w:rsid w:val="004A6132"/>
    <w:rsid w:val="004A6849"/>
    <w:rsid w:val="004A6A36"/>
    <w:rsid w:val="004A6C48"/>
    <w:rsid w:val="004B07B9"/>
    <w:rsid w:val="004B0AF8"/>
    <w:rsid w:val="004B0FC3"/>
    <w:rsid w:val="004B1F7A"/>
    <w:rsid w:val="004B34BD"/>
    <w:rsid w:val="004B5841"/>
    <w:rsid w:val="004B5F3D"/>
    <w:rsid w:val="004B68C9"/>
    <w:rsid w:val="004B75FB"/>
    <w:rsid w:val="004C0C2C"/>
    <w:rsid w:val="004C1488"/>
    <w:rsid w:val="004C27A2"/>
    <w:rsid w:val="004C2A36"/>
    <w:rsid w:val="004C3867"/>
    <w:rsid w:val="004C3AC3"/>
    <w:rsid w:val="004C4362"/>
    <w:rsid w:val="004D0F1D"/>
    <w:rsid w:val="004D2C00"/>
    <w:rsid w:val="004D5612"/>
    <w:rsid w:val="004D5D19"/>
    <w:rsid w:val="004D61C0"/>
    <w:rsid w:val="004E0FE8"/>
    <w:rsid w:val="004E2E1B"/>
    <w:rsid w:val="004E44E3"/>
    <w:rsid w:val="004E4E73"/>
    <w:rsid w:val="004E5499"/>
    <w:rsid w:val="004E5B46"/>
    <w:rsid w:val="004F1C90"/>
    <w:rsid w:val="004F29AF"/>
    <w:rsid w:val="004F3A94"/>
    <w:rsid w:val="004F4D2C"/>
    <w:rsid w:val="004F5724"/>
    <w:rsid w:val="004F5CFD"/>
    <w:rsid w:val="004F5EEA"/>
    <w:rsid w:val="005009BA"/>
    <w:rsid w:val="00502E45"/>
    <w:rsid w:val="0050359F"/>
    <w:rsid w:val="00503F24"/>
    <w:rsid w:val="00503FAB"/>
    <w:rsid w:val="005044D7"/>
    <w:rsid w:val="00505976"/>
    <w:rsid w:val="00506364"/>
    <w:rsid w:val="00506F7E"/>
    <w:rsid w:val="00506FB1"/>
    <w:rsid w:val="0051053F"/>
    <w:rsid w:val="005112E9"/>
    <w:rsid w:val="00511FB7"/>
    <w:rsid w:val="00512381"/>
    <w:rsid w:val="00513943"/>
    <w:rsid w:val="00513E2E"/>
    <w:rsid w:val="00514762"/>
    <w:rsid w:val="005157BE"/>
    <w:rsid w:val="0051691B"/>
    <w:rsid w:val="00516B1D"/>
    <w:rsid w:val="00524034"/>
    <w:rsid w:val="005271D6"/>
    <w:rsid w:val="005273B7"/>
    <w:rsid w:val="00531025"/>
    <w:rsid w:val="0053102B"/>
    <w:rsid w:val="00531558"/>
    <w:rsid w:val="005328D4"/>
    <w:rsid w:val="00532B36"/>
    <w:rsid w:val="00533054"/>
    <w:rsid w:val="00533C81"/>
    <w:rsid w:val="00534752"/>
    <w:rsid w:val="0053580F"/>
    <w:rsid w:val="00537678"/>
    <w:rsid w:val="00541B1C"/>
    <w:rsid w:val="00542B08"/>
    <w:rsid w:val="00544336"/>
    <w:rsid w:val="00544B3D"/>
    <w:rsid w:val="00547C5B"/>
    <w:rsid w:val="00547E44"/>
    <w:rsid w:val="0055137E"/>
    <w:rsid w:val="0055143B"/>
    <w:rsid w:val="00551D52"/>
    <w:rsid w:val="00554370"/>
    <w:rsid w:val="00554E18"/>
    <w:rsid w:val="00554F14"/>
    <w:rsid w:val="0055505F"/>
    <w:rsid w:val="00556D61"/>
    <w:rsid w:val="00557788"/>
    <w:rsid w:val="00561AFA"/>
    <w:rsid w:val="00561C13"/>
    <w:rsid w:val="005620CD"/>
    <w:rsid w:val="00563C60"/>
    <w:rsid w:val="00566F1B"/>
    <w:rsid w:val="005701D2"/>
    <w:rsid w:val="00571371"/>
    <w:rsid w:val="00572586"/>
    <w:rsid w:val="005745BC"/>
    <w:rsid w:val="00577DA3"/>
    <w:rsid w:val="00583B4D"/>
    <w:rsid w:val="00590C69"/>
    <w:rsid w:val="00591B13"/>
    <w:rsid w:val="00592651"/>
    <w:rsid w:val="00595D6D"/>
    <w:rsid w:val="00595F6E"/>
    <w:rsid w:val="00596C88"/>
    <w:rsid w:val="00596DCD"/>
    <w:rsid w:val="00596F57"/>
    <w:rsid w:val="00597C90"/>
    <w:rsid w:val="005A4600"/>
    <w:rsid w:val="005A5707"/>
    <w:rsid w:val="005B0224"/>
    <w:rsid w:val="005B076D"/>
    <w:rsid w:val="005B2BDE"/>
    <w:rsid w:val="005B3311"/>
    <w:rsid w:val="005B3B57"/>
    <w:rsid w:val="005B756E"/>
    <w:rsid w:val="005C2337"/>
    <w:rsid w:val="005C26A8"/>
    <w:rsid w:val="005C2A58"/>
    <w:rsid w:val="005C375B"/>
    <w:rsid w:val="005C4FE8"/>
    <w:rsid w:val="005C5AFD"/>
    <w:rsid w:val="005C5DF1"/>
    <w:rsid w:val="005D10F1"/>
    <w:rsid w:val="005D190B"/>
    <w:rsid w:val="005D1E2A"/>
    <w:rsid w:val="005D2EE4"/>
    <w:rsid w:val="005D3825"/>
    <w:rsid w:val="005D3B7F"/>
    <w:rsid w:val="005D79B0"/>
    <w:rsid w:val="005D7B87"/>
    <w:rsid w:val="005E379B"/>
    <w:rsid w:val="005E5634"/>
    <w:rsid w:val="005E5CE6"/>
    <w:rsid w:val="005E6F12"/>
    <w:rsid w:val="005F08B9"/>
    <w:rsid w:val="005F0A55"/>
    <w:rsid w:val="005F2887"/>
    <w:rsid w:val="005F3133"/>
    <w:rsid w:val="006053C3"/>
    <w:rsid w:val="00606A75"/>
    <w:rsid w:val="00611154"/>
    <w:rsid w:val="00611357"/>
    <w:rsid w:val="0061237D"/>
    <w:rsid w:val="00616EFC"/>
    <w:rsid w:val="00617017"/>
    <w:rsid w:val="0061712F"/>
    <w:rsid w:val="006176ED"/>
    <w:rsid w:val="006233C2"/>
    <w:rsid w:val="006242A2"/>
    <w:rsid w:val="006246E3"/>
    <w:rsid w:val="006258FC"/>
    <w:rsid w:val="00625DA9"/>
    <w:rsid w:val="00631EC5"/>
    <w:rsid w:val="00632F6C"/>
    <w:rsid w:val="00633828"/>
    <w:rsid w:val="00633883"/>
    <w:rsid w:val="00634079"/>
    <w:rsid w:val="00634F58"/>
    <w:rsid w:val="0063518A"/>
    <w:rsid w:val="00635AD5"/>
    <w:rsid w:val="00635BB3"/>
    <w:rsid w:val="00636EC2"/>
    <w:rsid w:val="006417C0"/>
    <w:rsid w:val="00641955"/>
    <w:rsid w:val="0064287A"/>
    <w:rsid w:val="00644863"/>
    <w:rsid w:val="00644C3C"/>
    <w:rsid w:val="00646618"/>
    <w:rsid w:val="0064722D"/>
    <w:rsid w:val="0065015A"/>
    <w:rsid w:val="0065074F"/>
    <w:rsid w:val="00652825"/>
    <w:rsid w:val="00653967"/>
    <w:rsid w:val="00654EFA"/>
    <w:rsid w:val="006570EF"/>
    <w:rsid w:val="0065749B"/>
    <w:rsid w:val="00660519"/>
    <w:rsid w:val="006606F2"/>
    <w:rsid w:val="006630CE"/>
    <w:rsid w:val="00665DC5"/>
    <w:rsid w:val="00667C81"/>
    <w:rsid w:val="00671E6C"/>
    <w:rsid w:val="00672615"/>
    <w:rsid w:val="00672A82"/>
    <w:rsid w:val="00673E99"/>
    <w:rsid w:val="00674C7D"/>
    <w:rsid w:val="00674E90"/>
    <w:rsid w:val="00675689"/>
    <w:rsid w:val="0067599C"/>
    <w:rsid w:val="00676430"/>
    <w:rsid w:val="0068053C"/>
    <w:rsid w:val="006838F4"/>
    <w:rsid w:val="006841AB"/>
    <w:rsid w:val="00686E6C"/>
    <w:rsid w:val="006870E3"/>
    <w:rsid w:val="00687E6D"/>
    <w:rsid w:val="00692D28"/>
    <w:rsid w:val="00693250"/>
    <w:rsid w:val="00693E7C"/>
    <w:rsid w:val="0069604A"/>
    <w:rsid w:val="006962F0"/>
    <w:rsid w:val="006A0C97"/>
    <w:rsid w:val="006A1005"/>
    <w:rsid w:val="006A1EA1"/>
    <w:rsid w:val="006A2A87"/>
    <w:rsid w:val="006A4945"/>
    <w:rsid w:val="006A52E5"/>
    <w:rsid w:val="006A643B"/>
    <w:rsid w:val="006A7412"/>
    <w:rsid w:val="006B23CF"/>
    <w:rsid w:val="006B5DE8"/>
    <w:rsid w:val="006B707A"/>
    <w:rsid w:val="006B71FB"/>
    <w:rsid w:val="006B73AF"/>
    <w:rsid w:val="006C01EF"/>
    <w:rsid w:val="006C050A"/>
    <w:rsid w:val="006C10C2"/>
    <w:rsid w:val="006C16C2"/>
    <w:rsid w:val="006C64D4"/>
    <w:rsid w:val="006C69D9"/>
    <w:rsid w:val="006C7299"/>
    <w:rsid w:val="006D0532"/>
    <w:rsid w:val="006D0922"/>
    <w:rsid w:val="006D1099"/>
    <w:rsid w:val="006D21CD"/>
    <w:rsid w:val="006D4CEE"/>
    <w:rsid w:val="006D7052"/>
    <w:rsid w:val="006E1DD9"/>
    <w:rsid w:val="006E396F"/>
    <w:rsid w:val="006E3A32"/>
    <w:rsid w:val="006F1053"/>
    <w:rsid w:val="006F1110"/>
    <w:rsid w:val="006F1B36"/>
    <w:rsid w:val="006F38AD"/>
    <w:rsid w:val="006F6993"/>
    <w:rsid w:val="006F7435"/>
    <w:rsid w:val="007016B4"/>
    <w:rsid w:val="00701849"/>
    <w:rsid w:val="0070572A"/>
    <w:rsid w:val="00706766"/>
    <w:rsid w:val="00706A9E"/>
    <w:rsid w:val="0070730C"/>
    <w:rsid w:val="00707419"/>
    <w:rsid w:val="007111DB"/>
    <w:rsid w:val="00711805"/>
    <w:rsid w:val="0071187F"/>
    <w:rsid w:val="00711A57"/>
    <w:rsid w:val="00712AFB"/>
    <w:rsid w:val="007145F6"/>
    <w:rsid w:val="00714CC5"/>
    <w:rsid w:val="00714F1C"/>
    <w:rsid w:val="0071502E"/>
    <w:rsid w:val="0071519E"/>
    <w:rsid w:val="007156DE"/>
    <w:rsid w:val="00715AC8"/>
    <w:rsid w:val="00717B89"/>
    <w:rsid w:val="00721E92"/>
    <w:rsid w:val="00722C05"/>
    <w:rsid w:val="007230BF"/>
    <w:rsid w:val="007246FB"/>
    <w:rsid w:val="00724DCC"/>
    <w:rsid w:val="00725260"/>
    <w:rsid w:val="00725761"/>
    <w:rsid w:val="00726DD7"/>
    <w:rsid w:val="00726E48"/>
    <w:rsid w:val="00735966"/>
    <w:rsid w:val="00736B23"/>
    <w:rsid w:val="00737066"/>
    <w:rsid w:val="0074102A"/>
    <w:rsid w:val="00741D35"/>
    <w:rsid w:val="00745C47"/>
    <w:rsid w:val="007462AA"/>
    <w:rsid w:val="00746660"/>
    <w:rsid w:val="00746A2D"/>
    <w:rsid w:val="007505E1"/>
    <w:rsid w:val="00751388"/>
    <w:rsid w:val="00751E95"/>
    <w:rsid w:val="00752D7E"/>
    <w:rsid w:val="007535F7"/>
    <w:rsid w:val="00753FCA"/>
    <w:rsid w:val="0075572C"/>
    <w:rsid w:val="00756728"/>
    <w:rsid w:val="0075685A"/>
    <w:rsid w:val="00757503"/>
    <w:rsid w:val="00760F8D"/>
    <w:rsid w:val="00762276"/>
    <w:rsid w:val="007657DC"/>
    <w:rsid w:val="00766A0D"/>
    <w:rsid w:val="00766F9A"/>
    <w:rsid w:val="00767645"/>
    <w:rsid w:val="0076798B"/>
    <w:rsid w:val="007724C9"/>
    <w:rsid w:val="00772863"/>
    <w:rsid w:val="00772B5B"/>
    <w:rsid w:val="0077354A"/>
    <w:rsid w:val="00774F43"/>
    <w:rsid w:val="00776B8F"/>
    <w:rsid w:val="00783ED9"/>
    <w:rsid w:val="00785C00"/>
    <w:rsid w:val="007901CA"/>
    <w:rsid w:val="007950DF"/>
    <w:rsid w:val="00795958"/>
    <w:rsid w:val="0079760D"/>
    <w:rsid w:val="007A048E"/>
    <w:rsid w:val="007A04EA"/>
    <w:rsid w:val="007A1A61"/>
    <w:rsid w:val="007A2BA9"/>
    <w:rsid w:val="007A352C"/>
    <w:rsid w:val="007A4A77"/>
    <w:rsid w:val="007A4CDB"/>
    <w:rsid w:val="007A4EF4"/>
    <w:rsid w:val="007A563E"/>
    <w:rsid w:val="007A657B"/>
    <w:rsid w:val="007A789C"/>
    <w:rsid w:val="007A7EDC"/>
    <w:rsid w:val="007A7F53"/>
    <w:rsid w:val="007B2A3A"/>
    <w:rsid w:val="007B3BD9"/>
    <w:rsid w:val="007B51F7"/>
    <w:rsid w:val="007B53C8"/>
    <w:rsid w:val="007B60EC"/>
    <w:rsid w:val="007B68C8"/>
    <w:rsid w:val="007B726C"/>
    <w:rsid w:val="007B758B"/>
    <w:rsid w:val="007C1D59"/>
    <w:rsid w:val="007C29F8"/>
    <w:rsid w:val="007C2E23"/>
    <w:rsid w:val="007C3938"/>
    <w:rsid w:val="007C4930"/>
    <w:rsid w:val="007C4FA1"/>
    <w:rsid w:val="007C608D"/>
    <w:rsid w:val="007C6B36"/>
    <w:rsid w:val="007C7450"/>
    <w:rsid w:val="007C7B9B"/>
    <w:rsid w:val="007D0864"/>
    <w:rsid w:val="007D1CED"/>
    <w:rsid w:val="007D249F"/>
    <w:rsid w:val="007D3668"/>
    <w:rsid w:val="007D4A12"/>
    <w:rsid w:val="007D6832"/>
    <w:rsid w:val="007D6A1D"/>
    <w:rsid w:val="007D7F07"/>
    <w:rsid w:val="007E1B39"/>
    <w:rsid w:val="007E278E"/>
    <w:rsid w:val="007E29A9"/>
    <w:rsid w:val="007E35C2"/>
    <w:rsid w:val="007E363F"/>
    <w:rsid w:val="007E37E7"/>
    <w:rsid w:val="007E3F2E"/>
    <w:rsid w:val="007E4718"/>
    <w:rsid w:val="007E7612"/>
    <w:rsid w:val="007E7859"/>
    <w:rsid w:val="007F43DC"/>
    <w:rsid w:val="007F64A1"/>
    <w:rsid w:val="007F7C65"/>
    <w:rsid w:val="00800D31"/>
    <w:rsid w:val="00800D53"/>
    <w:rsid w:val="0080566C"/>
    <w:rsid w:val="00807655"/>
    <w:rsid w:val="00807C7C"/>
    <w:rsid w:val="008127F1"/>
    <w:rsid w:val="00812DDE"/>
    <w:rsid w:val="00813D0A"/>
    <w:rsid w:val="00815370"/>
    <w:rsid w:val="00815B1D"/>
    <w:rsid w:val="00817634"/>
    <w:rsid w:val="0082100C"/>
    <w:rsid w:val="00821FEF"/>
    <w:rsid w:val="008224E1"/>
    <w:rsid w:val="00823564"/>
    <w:rsid w:val="00823FEE"/>
    <w:rsid w:val="0082518F"/>
    <w:rsid w:val="00825518"/>
    <w:rsid w:val="00825BE6"/>
    <w:rsid w:val="008262AD"/>
    <w:rsid w:val="0082639D"/>
    <w:rsid w:val="0082642B"/>
    <w:rsid w:val="0082666D"/>
    <w:rsid w:val="0082748E"/>
    <w:rsid w:val="00831152"/>
    <w:rsid w:val="00831472"/>
    <w:rsid w:val="008323F9"/>
    <w:rsid w:val="0083284C"/>
    <w:rsid w:val="00833ECE"/>
    <w:rsid w:val="00833F2B"/>
    <w:rsid w:val="0083538F"/>
    <w:rsid w:val="008358D2"/>
    <w:rsid w:val="008363A0"/>
    <w:rsid w:val="00841345"/>
    <w:rsid w:val="008418FC"/>
    <w:rsid w:val="00843D39"/>
    <w:rsid w:val="00844CFC"/>
    <w:rsid w:val="008478F3"/>
    <w:rsid w:val="00850ABB"/>
    <w:rsid w:val="00851007"/>
    <w:rsid w:val="008524DD"/>
    <w:rsid w:val="0085493E"/>
    <w:rsid w:val="008554AF"/>
    <w:rsid w:val="00855AAF"/>
    <w:rsid w:val="00857585"/>
    <w:rsid w:val="008576A3"/>
    <w:rsid w:val="00857811"/>
    <w:rsid w:val="00861B12"/>
    <w:rsid w:val="00862C74"/>
    <w:rsid w:val="00862D5E"/>
    <w:rsid w:val="0086483C"/>
    <w:rsid w:val="008675DB"/>
    <w:rsid w:val="00870364"/>
    <w:rsid w:val="0087150B"/>
    <w:rsid w:val="00877521"/>
    <w:rsid w:val="00880CB5"/>
    <w:rsid w:val="00883161"/>
    <w:rsid w:val="008833AF"/>
    <w:rsid w:val="0088552D"/>
    <w:rsid w:val="008870DC"/>
    <w:rsid w:val="0088783C"/>
    <w:rsid w:val="008910A0"/>
    <w:rsid w:val="00891B3A"/>
    <w:rsid w:val="00891DB7"/>
    <w:rsid w:val="008928CF"/>
    <w:rsid w:val="00892B87"/>
    <w:rsid w:val="0089442E"/>
    <w:rsid w:val="00895AD3"/>
    <w:rsid w:val="00895F59"/>
    <w:rsid w:val="008974C5"/>
    <w:rsid w:val="008A055F"/>
    <w:rsid w:val="008A400A"/>
    <w:rsid w:val="008A5A06"/>
    <w:rsid w:val="008A5D21"/>
    <w:rsid w:val="008B04FA"/>
    <w:rsid w:val="008B090A"/>
    <w:rsid w:val="008B1055"/>
    <w:rsid w:val="008B19B8"/>
    <w:rsid w:val="008B1CCB"/>
    <w:rsid w:val="008B2006"/>
    <w:rsid w:val="008B2493"/>
    <w:rsid w:val="008B5123"/>
    <w:rsid w:val="008B53D6"/>
    <w:rsid w:val="008B6549"/>
    <w:rsid w:val="008B65FC"/>
    <w:rsid w:val="008B7088"/>
    <w:rsid w:val="008B7F96"/>
    <w:rsid w:val="008C2569"/>
    <w:rsid w:val="008C56B3"/>
    <w:rsid w:val="008C5792"/>
    <w:rsid w:val="008C6786"/>
    <w:rsid w:val="008D0A91"/>
    <w:rsid w:val="008D187B"/>
    <w:rsid w:val="008D1C49"/>
    <w:rsid w:val="008D43D7"/>
    <w:rsid w:val="008D5490"/>
    <w:rsid w:val="008D5688"/>
    <w:rsid w:val="008D7411"/>
    <w:rsid w:val="008D7871"/>
    <w:rsid w:val="008E0589"/>
    <w:rsid w:val="008E08A3"/>
    <w:rsid w:val="008E1234"/>
    <w:rsid w:val="008E1D9E"/>
    <w:rsid w:val="008E27BD"/>
    <w:rsid w:val="008E3AD0"/>
    <w:rsid w:val="008E4210"/>
    <w:rsid w:val="008E454A"/>
    <w:rsid w:val="008E5E1D"/>
    <w:rsid w:val="008E6477"/>
    <w:rsid w:val="008E64D8"/>
    <w:rsid w:val="008E728D"/>
    <w:rsid w:val="008F0C43"/>
    <w:rsid w:val="008F11EC"/>
    <w:rsid w:val="008F2350"/>
    <w:rsid w:val="008F2C9C"/>
    <w:rsid w:val="00900644"/>
    <w:rsid w:val="00902DF4"/>
    <w:rsid w:val="00903A5D"/>
    <w:rsid w:val="0091045E"/>
    <w:rsid w:val="009109B1"/>
    <w:rsid w:val="009111CA"/>
    <w:rsid w:val="00911374"/>
    <w:rsid w:val="00911671"/>
    <w:rsid w:val="0091175C"/>
    <w:rsid w:val="00912738"/>
    <w:rsid w:val="009137A8"/>
    <w:rsid w:val="00913E4B"/>
    <w:rsid w:val="00914285"/>
    <w:rsid w:val="00917DDD"/>
    <w:rsid w:val="00921064"/>
    <w:rsid w:val="00921AFA"/>
    <w:rsid w:val="009222F5"/>
    <w:rsid w:val="009225A9"/>
    <w:rsid w:val="009248E4"/>
    <w:rsid w:val="00924DD0"/>
    <w:rsid w:val="00924F3A"/>
    <w:rsid w:val="009253C0"/>
    <w:rsid w:val="009256D7"/>
    <w:rsid w:val="009266F3"/>
    <w:rsid w:val="00926C93"/>
    <w:rsid w:val="009335D0"/>
    <w:rsid w:val="00934087"/>
    <w:rsid w:val="00934590"/>
    <w:rsid w:val="00937096"/>
    <w:rsid w:val="00941A64"/>
    <w:rsid w:val="00941EC8"/>
    <w:rsid w:val="00942EDD"/>
    <w:rsid w:val="00945A8B"/>
    <w:rsid w:val="00945C85"/>
    <w:rsid w:val="00946CCC"/>
    <w:rsid w:val="00947096"/>
    <w:rsid w:val="009472FD"/>
    <w:rsid w:val="0095095A"/>
    <w:rsid w:val="009511A3"/>
    <w:rsid w:val="009516F7"/>
    <w:rsid w:val="009532B5"/>
    <w:rsid w:val="00953B1E"/>
    <w:rsid w:val="00954418"/>
    <w:rsid w:val="00954D0C"/>
    <w:rsid w:val="00955180"/>
    <w:rsid w:val="009551C0"/>
    <w:rsid w:val="00960DFA"/>
    <w:rsid w:val="009623BF"/>
    <w:rsid w:val="00962ECF"/>
    <w:rsid w:val="00964A91"/>
    <w:rsid w:val="00964EFC"/>
    <w:rsid w:val="009652B7"/>
    <w:rsid w:val="00965B85"/>
    <w:rsid w:val="00965DBE"/>
    <w:rsid w:val="00965EC8"/>
    <w:rsid w:val="009671E4"/>
    <w:rsid w:val="009716CE"/>
    <w:rsid w:val="00971D7F"/>
    <w:rsid w:val="0097357E"/>
    <w:rsid w:val="0097437A"/>
    <w:rsid w:val="00974718"/>
    <w:rsid w:val="00974EE8"/>
    <w:rsid w:val="00974F53"/>
    <w:rsid w:val="00976190"/>
    <w:rsid w:val="00976D1E"/>
    <w:rsid w:val="00980603"/>
    <w:rsid w:val="00981CF2"/>
    <w:rsid w:val="00981DB2"/>
    <w:rsid w:val="00982A96"/>
    <w:rsid w:val="00982E4F"/>
    <w:rsid w:val="009838EA"/>
    <w:rsid w:val="0098396B"/>
    <w:rsid w:val="00984DE2"/>
    <w:rsid w:val="0099208E"/>
    <w:rsid w:val="0099320F"/>
    <w:rsid w:val="00994F9C"/>
    <w:rsid w:val="009A0B02"/>
    <w:rsid w:val="009A0BD0"/>
    <w:rsid w:val="009A0D3B"/>
    <w:rsid w:val="009A1DBC"/>
    <w:rsid w:val="009A386F"/>
    <w:rsid w:val="009A3E5A"/>
    <w:rsid w:val="009A3ECE"/>
    <w:rsid w:val="009A42F2"/>
    <w:rsid w:val="009A67F1"/>
    <w:rsid w:val="009A6A6C"/>
    <w:rsid w:val="009B03FD"/>
    <w:rsid w:val="009B0FF4"/>
    <w:rsid w:val="009B2514"/>
    <w:rsid w:val="009B29A7"/>
    <w:rsid w:val="009B339D"/>
    <w:rsid w:val="009B34AF"/>
    <w:rsid w:val="009B3D6C"/>
    <w:rsid w:val="009B5D54"/>
    <w:rsid w:val="009B675B"/>
    <w:rsid w:val="009B6A70"/>
    <w:rsid w:val="009C01CA"/>
    <w:rsid w:val="009C1133"/>
    <w:rsid w:val="009C57B2"/>
    <w:rsid w:val="009D069E"/>
    <w:rsid w:val="009D1583"/>
    <w:rsid w:val="009D27A6"/>
    <w:rsid w:val="009D2AF9"/>
    <w:rsid w:val="009D4183"/>
    <w:rsid w:val="009D4960"/>
    <w:rsid w:val="009D5D21"/>
    <w:rsid w:val="009D7D37"/>
    <w:rsid w:val="009E0342"/>
    <w:rsid w:val="009E1EDF"/>
    <w:rsid w:val="009E22CA"/>
    <w:rsid w:val="009E37E3"/>
    <w:rsid w:val="009E6511"/>
    <w:rsid w:val="009E6EA5"/>
    <w:rsid w:val="009E703A"/>
    <w:rsid w:val="009E753B"/>
    <w:rsid w:val="009F23AE"/>
    <w:rsid w:val="009F3A43"/>
    <w:rsid w:val="009F52CF"/>
    <w:rsid w:val="009F53AB"/>
    <w:rsid w:val="009F6383"/>
    <w:rsid w:val="009F69AE"/>
    <w:rsid w:val="00A0038E"/>
    <w:rsid w:val="00A007D1"/>
    <w:rsid w:val="00A00BBA"/>
    <w:rsid w:val="00A00C06"/>
    <w:rsid w:val="00A00E4A"/>
    <w:rsid w:val="00A02B53"/>
    <w:rsid w:val="00A05815"/>
    <w:rsid w:val="00A07EBA"/>
    <w:rsid w:val="00A10E86"/>
    <w:rsid w:val="00A117E5"/>
    <w:rsid w:val="00A1390A"/>
    <w:rsid w:val="00A15D34"/>
    <w:rsid w:val="00A173B4"/>
    <w:rsid w:val="00A2056F"/>
    <w:rsid w:val="00A2355E"/>
    <w:rsid w:val="00A237C6"/>
    <w:rsid w:val="00A257B0"/>
    <w:rsid w:val="00A259CC"/>
    <w:rsid w:val="00A26B66"/>
    <w:rsid w:val="00A26B91"/>
    <w:rsid w:val="00A3088F"/>
    <w:rsid w:val="00A31FB8"/>
    <w:rsid w:val="00A329FC"/>
    <w:rsid w:val="00A3369C"/>
    <w:rsid w:val="00A3374F"/>
    <w:rsid w:val="00A35E6A"/>
    <w:rsid w:val="00A37D8A"/>
    <w:rsid w:val="00A4084E"/>
    <w:rsid w:val="00A418F8"/>
    <w:rsid w:val="00A41B7A"/>
    <w:rsid w:val="00A426BA"/>
    <w:rsid w:val="00A4369D"/>
    <w:rsid w:val="00A444DD"/>
    <w:rsid w:val="00A4535E"/>
    <w:rsid w:val="00A4599D"/>
    <w:rsid w:val="00A474A1"/>
    <w:rsid w:val="00A47CA3"/>
    <w:rsid w:val="00A53B3C"/>
    <w:rsid w:val="00A5493F"/>
    <w:rsid w:val="00A556B0"/>
    <w:rsid w:val="00A55EC5"/>
    <w:rsid w:val="00A563DF"/>
    <w:rsid w:val="00A5691D"/>
    <w:rsid w:val="00A56D2D"/>
    <w:rsid w:val="00A61F45"/>
    <w:rsid w:val="00A6240A"/>
    <w:rsid w:val="00A62861"/>
    <w:rsid w:val="00A64B2A"/>
    <w:rsid w:val="00A655B8"/>
    <w:rsid w:val="00A65C0D"/>
    <w:rsid w:val="00A66C56"/>
    <w:rsid w:val="00A6784C"/>
    <w:rsid w:val="00A710B4"/>
    <w:rsid w:val="00A71825"/>
    <w:rsid w:val="00A73F84"/>
    <w:rsid w:val="00A74546"/>
    <w:rsid w:val="00A74932"/>
    <w:rsid w:val="00A74D3C"/>
    <w:rsid w:val="00A75057"/>
    <w:rsid w:val="00A76062"/>
    <w:rsid w:val="00A76101"/>
    <w:rsid w:val="00A76480"/>
    <w:rsid w:val="00A772A1"/>
    <w:rsid w:val="00A772C5"/>
    <w:rsid w:val="00A77BD0"/>
    <w:rsid w:val="00A84A8D"/>
    <w:rsid w:val="00A863CF"/>
    <w:rsid w:val="00A86523"/>
    <w:rsid w:val="00A878B3"/>
    <w:rsid w:val="00A87FCE"/>
    <w:rsid w:val="00A928F7"/>
    <w:rsid w:val="00A932E4"/>
    <w:rsid w:val="00A95211"/>
    <w:rsid w:val="00A95411"/>
    <w:rsid w:val="00A95D17"/>
    <w:rsid w:val="00A9668E"/>
    <w:rsid w:val="00A968E5"/>
    <w:rsid w:val="00A969AD"/>
    <w:rsid w:val="00A9772E"/>
    <w:rsid w:val="00A979B1"/>
    <w:rsid w:val="00AA2CBA"/>
    <w:rsid w:val="00AA3386"/>
    <w:rsid w:val="00AA4E04"/>
    <w:rsid w:val="00AA504D"/>
    <w:rsid w:val="00AA646A"/>
    <w:rsid w:val="00AB0EAB"/>
    <w:rsid w:val="00AB15AC"/>
    <w:rsid w:val="00AB2602"/>
    <w:rsid w:val="00AB4175"/>
    <w:rsid w:val="00AB4908"/>
    <w:rsid w:val="00AB4A77"/>
    <w:rsid w:val="00AB66E5"/>
    <w:rsid w:val="00AC004D"/>
    <w:rsid w:val="00AC05F6"/>
    <w:rsid w:val="00AC3127"/>
    <w:rsid w:val="00AC41DE"/>
    <w:rsid w:val="00AC6465"/>
    <w:rsid w:val="00AC6FE9"/>
    <w:rsid w:val="00AC7CEC"/>
    <w:rsid w:val="00AC7F36"/>
    <w:rsid w:val="00AD064C"/>
    <w:rsid w:val="00AD1411"/>
    <w:rsid w:val="00AD19CD"/>
    <w:rsid w:val="00AD224B"/>
    <w:rsid w:val="00AD36E0"/>
    <w:rsid w:val="00AD5CE2"/>
    <w:rsid w:val="00AD7A47"/>
    <w:rsid w:val="00AE0489"/>
    <w:rsid w:val="00AE1018"/>
    <w:rsid w:val="00AE1F30"/>
    <w:rsid w:val="00AE2030"/>
    <w:rsid w:val="00AE5BBF"/>
    <w:rsid w:val="00AE5F6F"/>
    <w:rsid w:val="00AE6917"/>
    <w:rsid w:val="00AE7204"/>
    <w:rsid w:val="00AF0A00"/>
    <w:rsid w:val="00AF0FFD"/>
    <w:rsid w:val="00AF4A40"/>
    <w:rsid w:val="00B0239E"/>
    <w:rsid w:val="00B03339"/>
    <w:rsid w:val="00B040A6"/>
    <w:rsid w:val="00B04EDF"/>
    <w:rsid w:val="00B05429"/>
    <w:rsid w:val="00B054CE"/>
    <w:rsid w:val="00B0574E"/>
    <w:rsid w:val="00B07096"/>
    <w:rsid w:val="00B07BEB"/>
    <w:rsid w:val="00B108E0"/>
    <w:rsid w:val="00B11311"/>
    <w:rsid w:val="00B116B0"/>
    <w:rsid w:val="00B13C2D"/>
    <w:rsid w:val="00B13D7E"/>
    <w:rsid w:val="00B1638F"/>
    <w:rsid w:val="00B16401"/>
    <w:rsid w:val="00B176ED"/>
    <w:rsid w:val="00B177A0"/>
    <w:rsid w:val="00B203CB"/>
    <w:rsid w:val="00B20633"/>
    <w:rsid w:val="00B21FE4"/>
    <w:rsid w:val="00B2225B"/>
    <w:rsid w:val="00B22B05"/>
    <w:rsid w:val="00B23786"/>
    <w:rsid w:val="00B278CE"/>
    <w:rsid w:val="00B30C97"/>
    <w:rsid w:val="00B333F1"/>
    <w:rsid w:val="00B35877"/>
    <w:rsid w:val="00B358F5"/>
    <w:rsid w:val="00B36617"/>
    <w:rsid w:val="00B368C3"/>
    <w:rsid w:val="00B377BE"/>
    <w:rsid w:val="00B37ADF"/>
    <w:rsid w:val="00B40BA1"/>
    <w:rsid w:val="00B43295"/>
    <w:rsid w:val="00B4495C"/>
    <w:rsid w:val="00B45274"/>
    <w:rsid w:val="00B45C75"/>
    <w:rsid w:val="00B45DD2"/>
    <w:rsid w:val="00B46A6B"/>
    <w:rsid w:val="00B479FE"/>
    <w:rsid w:val="00B50407"/>
    <w:rsid w:val="00B508BE"/>
    <w:rsid w:val="00B52C04"/>
    <w:rsid w:val="00B5321D"/>
    <w:rsid w:val="00B54377"/>
    <w:rsid w:val="00B54932"/>
    <w:rsid w:val="00B5519F"/>
    <w:rsid w:val="00B572C9"/>
    <w:rsid w:val="00B61B2F"/>
    <w:rsid w:val="00B6257B"/>
    <w:rsid w:val="00B62C8D"/>
    <w:rsid w:val="00B640DE"/>
    <w:rsid w:val="00B64B22"/>
    <w:rsid w:val="00B6538A"/>
    <w:rsid w:val="00B654EC"/>
    <w:rsid w:val="00B659D8"/>
    <w:rsid w:val="00B66609"/>
    <w:rsid w:val="00B67FC9"/>
    <w:rsid w:val="00B719A9"/>
    <w:rsid w:val="00B71F41"/>
    <w:rsid w:val="00B7317F"/>
    <w:rsid w:val="00B80C6F"/>
    <w:rsid w:val="00B81C17"/>
    <w:rsid w:val="00B8214B"/>
    <w:rsid w:val="00B835F1"/>
    <w:rsid w:val="00B84732"/>
    <w:rsid w:val="00B861E2"/>
    <w:rsid w:val="00B86785"/>
    <w:rsid w:val="00B8702E"/>
    <w:rsid w:val="00B87B9B"/>
    <w:rsid w:val="00B91338"/>
    <w:rsid w:val="00B913D5"/>
    <w:rsid w:val="00B9167A"/>
    <w:rsid w:val="00B91C9C"/>
    <w:rsid w:val="00B91D6F"/>
    <w:rsid w:val="00B924ED"/>
    <w:rsid w:val="00B93A6A"/>
    <w:rsid w:val="00B946D9"/>
    <w:rsid w:val="00B948E7"/>
    <w:rsid w:val="00B94DDB"/>
    <w:rsid w:val="00B958C7"/>
    <w:rsid w:val="00B96ABC"/>
    <w:rsid w:val="00BA0D83"/>
    <w:rsid w:val="00BA1C58"/>
    <w:rsid w:val="00BA2025"/>
    <w:rsid w:val="00BA48E8"/>
    <w:rsid w:val="00BA5609"/>
    <w:rsid w:val="00BA6C0B"/>
    <w:rsid w:val="00BA6C99"/>
    <w:rsid w:val="00BA739E"/>
    <w:rsid w:val="00BB15F0"/>
    <w:rsid w:val="00BB2606"/>
    <w:rsid w:val="00BB3796"/>
    <w:rsid w:val="00BB458B"/>
    <w:rsid w:val="00BB4FE5"/>
    <w:rsid w:val="00BB5DEE"/>
    <w:rsid w:val="00BB6233"/>
    <w:rsid w:val="00BB6998"/>
    <w:rsid w:val="00BB6B8F"/>
    <w:rsid w:val="00BB6E94"/>
    <w:rsid w:val="00BB7A23"/>
    <w:rsid w:val="00BC020E"/>
    <w:rsid w:val="00BC094B"/>
    <w:rsid w:val="00BC10CC"/>
    <w:rsid w:val="00BC3200"/>
    <w:rsid w:val="00BC40BB"/>
    <w:rsid w:val="00BC40EA"/>
    <w:rsid w:val="00BC563E"/>
    <w:rsid w:val="00BC582F"/>
    <w:rsid w:val="00BC7FFA"/>
    <w:rsid w:val="00BD142F"/>
    <w:rsid w:val="00BD196A"/>
    <w:rsid w:val="00BD25EF"/>
    <w:rsid w:val="00BD31C3"/>
    <w:rsid w:val="00BD371F"/>
    <w:rsid w:val="00BD3D4A"/>
    <w:rsid w:val="00BD433A"/>
    <w:rsid w:val="00BD5BBC"/>
    <w:rsid w:val="00BE2BF8"/>
    <w:rsid w:val="00BE4BC8"/>
    <w:rsid w:val="00BE5087"/>
    <w:rsid w:val="00BE5551"/>
    <w:rsid w:val="00BE58C7"/>
    <w:rsid w:val="00BE639F"/>
    <w:rsid w:val="00BE6571"/>
    <w:rsid w:val="00BE79F2"/>
    <w:rsid w:val="00BF0280"/>
    <w:rsid w:val="00BF09A3"/>
    <w:rsid w:val="00BF1DE4"/>
    <w:rsid w:val="00BF44B9"/>
    <w:rsid w:val="00BF68D9"/>
    <w:rsid w:val="00BF6A80"/>
    <w:rsid w:val="00BF74A2"/>
    <w:rsid w:val="00BF7C4A"/>
    <w:rsid w:val="00C01D13"/>
    <w:rsid w:val="00C02248"/>
    <w:rsid w:val="00C02C5C"/>
    <w:rsid w:val="00C031A7"/>
    <w:rsid w:val="00C045AD"/>
    <w:rsid w:val="00C04D00"/>
    <w:rsid w:val="00C0536E"/>
    <w:rsid w:val="00C07D37"/>
    <w:rsid w:val="00C119D2"/>
    <w:rsid w:val="00C11B46"/>
    <w:rsid w:val="00C145D2"/>
    <w:rsid w:val="00C14B13"/>
    <w:rsid w:val="00C1520A"/>
    <w:rsid w:val="00C1574E"/>
    <w:rsid w:val="00C1675B"/>
    <w:rsid w:val="00C20447"/>
    <w:rsid w:val="00C20F92"/>
    <w:rsid w:val="00C21381"/>
    <w:rsid w:val="00C22C62"/>
    <w:rsid w:val="00C23BF7"/>
    <w:rsid w:val="00C24D8D"/>
    <w:rsid w:val="00C26360"/>
    <w:rsid w:val="00C321AC"/>
    <w:rsid w:val="00C32512"/>
    <w:rsid w:val="00C3443D"/>
    <w:rsid w:val="00C3448B"/>
    <w:rsid w:val="00C3530A"/>
    <w:rsid w:val="00C355B7"/>
    <w:rsid w:val="00C35B68"/>
    <w:rsid w:val="00C35F55"/>
    <w:rsid w:val="00C36DB3"/>
    <w:rsid w:val="00C40DBA"/>
    <w:rsid w:val="00C41069"/>
    <w:rsid w:val="00C415C2"/>
    <w:rsid w:val="00C436FA"/>
    <w:rsid w:val="00C4374A"/>
    <w:rsid w:val="00C43876"/>
    <w:rsid w:val="00C43E63"/>
    <w:rsid w:val="00C443A4"/>
    <w:rsid w:val="00C46E3A"/>
    <w:rsid w:val="00C47033"/>
    <w:rsid w:val="00C549DF"/>
    <w:rsid w:val="00C61383"/>
    <w:rsid w:val="00C61B42"/>
    <w:rsid w:val="00C625B3"/>
    <w:rsid w:val="00C633BA"/>
    <w:rsid w:val="00C63FC3"/>
    <w:rsid w:val="00C6428D"/>
    <w:rsid w:val="00C646EA"/>
    <w:rsid w:val="00C647F9"/>
    <w:rsid w:val="00C64E89"/>
    <w:rsid w:val="00C65DD1"/>
    <w:rsid w:val="00C661FC"/>
    <w:rsid w:val="00C66566"/>
    <w:rsid w:val="00C667EA"/>
    <w:rsid w:val="00C66D4A"/>
    <w:rsid w:val="00C7024F"/>
    <w:rsid w:val="00C719C2"/>
    <w:rsid w:val="00C7382C"/>
    <w:rsid w:val="00C74A46"/>
    <w:rsid w:val="00C7632C"/>
    <w:rsid w:val="00C77CA1"/>
    <w:rsid w:val="00C800CD"/>
    <w:rsid w:val="00C8065B"/>
    <w:rsid w:val="00C814F2"/>
    <w:rsid w:val="00C82BA0"/>
    <w:rsid w:val="00C8439E"/>
    <w:rsid w:val="00C844B6"/>
    <w:rsid w:val="00C85152"/>
    <w:rsid w:val="00C85E42"/>
    <w:rsid w:val="00C86447"/>
    <w:rsid w:val="00C86A3B"/>
    <w:rsid w:val="00C86B2C"/>
    <w:rsid w:val="00C86F82"/>
    <w:rsid w:val="00C8764B"/>
    <w:rsid w:val="00C90095"/>
    <w:rsid w:val="00C918F7"/>
    <w:rsid w:val="00C9386D"/>
    <w:rsid w:val="00C93FB5"/>
    <w:rsid w:val="00C946A4"/>
    <w:rsid w:val="00C94DF0"/>
    <w:rsid w:val="00C9701F"/>
    <w:rsid w:val="00C97649"/>
    <w:rsid w:val="00C97EC8"/>
    <w:rsid w:val="00CA1396"/>
    <w:rsid w:val="00CA35EA"/>
    <w:rsid w:val="00CA40D0"/>
    <w:rsid w:val="00CA668A"/>
    <w:rsid w:val="00CA7736"/>
    <w:rsid w:val="00CB0B82"/>
    <w:rsid w:val="00CB16FD"/>
    <w:rsid w:val="00CB3807"/>
    <w:rsid w:val="00CB5621"/>
    <w:rsid w:val="00CB7243"/>
    <w:rsid w:val="00CC018B"/>
    <w:rsid w:val="00CC065B"/>
    <w:rsid w:val="00CC3983"/>
    <w:rsid w:val="00CC3AD0"/>
    <w:rsid w:val="00CC3DA6"/>
    <w:rsid w:val="00CC5EAC"/>
    <w:rsid w:val="00CD1441"/>
    <w:rsid w:val="00CD1B2F"/>
    <w:rsid w:val="00CD1DA0"/>
    <w:rsid w:val="00CD3EAB"/>
    <w:rsid w:val="00CD4F0E"/>
    <w:rsid w:val="00CD6C5B"/>
    <w:rsid w:val="00CD7E95"/>
    <w:rsid w:val="00CE0FB8"/>
    <w:rsid w:val="00CE2A92"/>
    <w:rsid w:val="00CE3284"/>
    <w:rsid w:val="00CE74F1"/>
    <w:rsid w:val="00CF1118"/>
    <w:rsid w:val="00CF3646"/>
    <w:rsid w:val="00CF4C4F"/>
    <w:rsid w:val="00CF681D"/>
    <w:rsid w:val="00CF6A17"/>
    <w:rsid w:val="00CF7BA7"/>
    <w:rsid w:val="00D00143"/>
    <w:rsid w:val="00D009BA"/>
    <w:rsid w:val="00D0191A"/>
    <w:rsid w:val="00D0301D"/>
    <w:rsid w:val="00D031F1"/>
    <w:rsid w:val="00D03781"/>
    <w:rsid w:val="00D039DC"/>
    <w:rsid w:val="00D03F8D"/>
    <w:rsid w:val="00D05279"/>
    <w:rsid w:val="00D05909"/>
    <w:rsid w:val="00D0633C"/>
    <w:rsid w:val="00D069A3"/>
    <w:rsid w:val="00D114C6"/>
    <w:rsid w:val="00D11D82"/>
    <w:rsid w:val="00D1238A"/>
    <w:rsid w:val="00D12B9C"/>
    <w:rsid w:val="00D12EB4"/>
    <w:rsid w:val="00D13CD5"/>
    <w:rsid w:val="00D14A0D"/>
    <w:rsid w:val="00D15BFF"/>
    <w:rsid w:val="00D15C4C"/>
    <w:rsid w:val="00D20CE1"/>
    <w:rsid w:val="00D21722"/>
    <w:rsid w:val="00D22FB4"/>
    <w:rsid w:val="00D240A6"/>
    <w:rsid w:val="00D26EA5"/>
    <w:rsid w:val="00D274AB"/>
    <w:rsid w:val="00D27BC3"/>
    <w:rsid w:val="00D3097D"/>
    <w:rsid w:val="00D33905"/>
    <w:rsid w:val="00D34D49"/>
    <w:rsid w:val="00D35FC1"/>
    <w:rsid w:val="00D36788"/>
    <w:rsid w:val="00D36B01"/>
    <w:rsid w:val="00D36CFA"/>
    <w:rsid w:val="00D3725E"/>
    <w:rsid w:val="00D400E0"/>
    <w:rsid w:val="00D410BA"/>
    <w:rsid w:val="00D41C97"/>
    <w:rsid w:val="00D43160"/>
    <w:rsid w:val="00D44D3A"/>
    <w:rsid w:val="00D45058"/>
    <w:rsid w:val="00D45075"/>
    <w:rsid w:val="00D45B41"/>
    <w:rsid w:val="00D46EBC"/>
    <w:rsid w:val="00D475D8"/>
    <w:rsid w:val="00D505B1"/>
    <w:rsid w:val="00D52FB6"/>
    <w:rsid w:val="00D537B4"/>
    <w:rsid w:val="00D5408E"/>
    <w:rsid w:val="00D54162"/>
    <w:rsid w:val="00D55CED"/>
    <w:rsid w:val="00D5681E"/>
    <w:rsid w:val="00D61E6E"/>
    <w:rsid w:val="00D62E99"/>
    <w:rsid w:val="00D63960"/>
    <w:rsid w:val="00D63F2C"/>
    <w:rsid w:val="00D644E8"/>
    <w:rsid w:val="00D6482B"/>
    <w:rsid w:val="00D65195"/>
    <w:rsid w:val="00D657C3"/>
    <w:rsid w:val="00D65DC8"/>
    <w:rsid w:val="00D6623C"/>
    <w:rsid w:val="00D71E3A"/>
    <w:rsid w:val="00D7286B"/>
    <w:rsid w:val="00D73853"/>
    <w:rsid w:val="00D7392B"/>
    <w:rsid w:val="00D74620"/>
    <w:rsid w:val="00D74ABB"/>
    <w:rsid w:val="00D757A6"/>
    <w:rsid w:val="00D761CC"/>
    <w:rsid w:val="00D76381"/>
    <w:rsid w:val="00D76BBF"/>
    <w:rsid w:val="00D774A9"/>
    <w:rsid w:val="00D807C0"/>
    <w:rsid w:val="00D80D60"/>
    <w:rsid w:val="00D85B9B"/>
    <w:rsid w:val="00D85DCE"/>
    <w:rsid w:val="00D86D20"/>
    <w:rsid w:val="00D87AB6"/>
    <w:rsid w:val="00D90025"/>
    <w:rsid w:val="00D906FD"/>
    <w:rsid w:val="00D91779"/>
    <w:rsid w:val="00D92595"/>
    <w:rsid w:val="00D9734D"/>
    <w:rsid w:val="00DA2C18"/>
    <w:rsid w:val="00DA5AFE"/>
    <w:rsid w:val="00DB0C66"/>
    <w:rsid w:val="00DB1E88"/>
    <w:rsid w:val="00DB2A2A"/>
    <w:rsid w:val="00DB3C4B"/>
    <w:rsid w:val="00DB54F7"/>
    <w:rsid w:val="00DC0FF4"/>
    <w:rsid w:val="00DC13EB"/>
    <w:rsid w:val="00DC2E9D"/>
    <w:rsid w:val="00DC41ED"/>
    <w:rsid w:val="00DC44C6"/>
    <w:rsid w:val="00DC4EE5"/>
    <w:rsid w:val="00DC5DCF"/>
    <w:rsid w:val="00DD0122"/>
    <w:rsid w:val="00DD17D2"/>
    <w:rsid w:val="00DD391D"/>
    <w:rsid w:val="00DD5AB6"/>
    <w:rsid w:val="00DD645D"/>
    <w:rsid w:val="00DD6529"/>
    <w:rsid w:val="00DD6AE4"/>
    <w:rsid w:val="00DD6B06"/>
    <w:rsid w:val="00DD702D"/>
    <w:rsid w:val="00DD7664"/>
    <w:rsid w:val="00DE1655"/>
    <w:rsid w:val="00DE1810"/>
    <w:rsid w:val="00DE1E62"/>
    <w:rsid w:val="00DE27AA"/>
    <w:rsid w:val="00DE4B6E"/>
    <w:rsid w:val="00DE5372"/>
    <w:rsid w:val="00DE70FD"/>
    <w:rsid w:val="00DE7643"/>
    <w:rsid w:val="00DF1BB1"/>
    <w:rsid w:val="00DF1C06"/>
    <w:rsid w:val="00DF1DDF"/>
    <w:rsid w:val="00DF429D"/>
    <w:rsid w:val="00DF433C"/>
    <w:rsid w:val="00DF48F8"/>
    <w:rsid w:val="00DF4A48"/>
    <w:rsid w:val="00DF5D4B"/>
    <w:rsid w:val="00DF60FC"/>
    <w:rsid w:val="00DF6E0E"/>
    <w:rsid w:val="00DF7797"/>
    <w:rsid w:val="00DF7887"/>
    <w:rsid w:val="00E01828"/>
    <w:rsid w:val="00E01846"/>
    <w:rsid w:val="00E02481"/>
    <w:rsid w:val="00E0269E"/>
    <w:rsid w:val="00E0511A"/>
    <w:rsid w:val="00E10280"/>
    <w:rsid w:val="00E148F1"/>
    <w:rsid w:val="00E15143"/>
    <w:rsid w:val="00E15857"/>
    <w:rsid w:val="00E16239"/>
    <w:rsid w:val="00E162E3"/>
    <w:rsid w:val="00E17890"/>
    <w:rsid w:val="00E17F86"/>
    <w:rsid w:val="00E231C5"/>
    <w:rsid w:val="00E23955"/>
    <w:rsid w:val="00E23B1A"/>
    <w:rsid w:val="00E24F75"/>
    <w:rsid w:val="00E25B5F"/>
    <w:rsid w:val="00E26B0A"/>
    <w:rsid w:val="00E27AD3"/>
    <w:rsid w:val="00E305BF"/>
    <w:rsid w:val="00E316D4"/>
    <w:rsid w:val="00E31D51"/>
    <w:rsid w:val="00E32553"/>
    <w:rsid w:val="00E3257C"/>
    <w:rsid w:val="00E327CC"/>
    <w:rsid w:val="00E34163"/>
    <w:rsid w:val="00E34F63"/>
    <w:rsid w:val="00E35CDF"/>
    <w:rsid w:val="00E36462"/>
    <w:rsid w:val="00E377A1"/>
    <w:rsid w:val="00E42851"/>
    <w:rsid w:val="00E43390"/>
    <w:rsid w:val="00E434F1"/>
    <w:rsid w:val="00E46770"/>
    <w:rsid w:val="00E50BCC"/>
    <w:rsid w:val="00E510E0"/>
    <w:rsid w:val="00E519AC"/>
    <w:rsid w:val="00E53264"/>
    <w:rsid w:val="00E536A2"/>
    <w:rsid w:val="00E538BC"/>
    <w:rsid w:val="00E55598"/>
    <w:rsid w:val="00E56018"/>
    <w:rsid w:val="00E5630C"/>
    <w:rsid w:val="00E56640"/>
    <w:rsid w:val="00E56750"/>
    <w:rsid w:val="00E57585"/>
    <w:rsid w:val="00E605A0"/>
    <w:rsid w:val="00E60DFC"/>
    <w:rsid w:val="00E620B3"/>
    <w:rsid w:val="00E6253A"/>
    <w:rsid w:val="00E632CB"/>
    <w:rsid w:val="00E63379"/>
    <w:rsid w:val="00E6354F"/>
    <w:rsid w:val="00E63AA4"/>
    <w:rsid w:val="00E65556"/>
    <w:rsid w:val="00E70C8C"/>
    <w:rsid w:val="00E7205F"/>
    <w:rsid w:val="00E73565"/>
    <w:rsid w:val="00E73584"/>
    <w:rsid w:val="00E7360B"/>
    <w:rsid w:val="00E74273"/>
    <w:rsid w:val="00E773B8"/>
    <w:rsid w:val="00E817B7"/>
    <w:rsid w:val="00E840AA"/>
    <w:rsid w:val="00E843B4"/>
    <w:rsid w:val="00E84C18"/>
    <w:rsid w:val="00E855DA"/>
    <w:rsid w:val="00E85EA1"/>
    <w:rsid w:val="00E901FA"/>
    <w:rsid w:val="00E916BF"/>
    <w:rsid w:val="00E92BCA"/>
    <w:rsid w:val="00E975E4"/>
    <w:rsid w:val="00E97D22"/>
    <w:rsid w:val="00EA0589"/>
    <w:rsid w:val="00EA06BD"/>
    <w:rsid w:val="00EA1FED"/>
    <w:rsid w:val="00EA2D6C"/>
    <w:rsid w:val="00EA49F8"/>
    <w:rsid w:val="00EA4F07"/>
    <w:rsid w:val="00EA6761"/>
    <w:rsid w:val="00EA7607"/>
    <w:rsid w:val="00EA76A2"/>
    <w:rsid w:val="00EA7C9F"/>
    <w:rsid w:val="00EB08D9"/>
    <w:rsid w:val="00EB0AE1"/>
    <w:rsid w:val="00EB0DD6"/>
    <w:rsid w:val="00EB17A3"/>
    <w:rsid w:val="00EB2F1F"/>
    <w:rsid w:val="00EB376E"/>
    <w:rsid w:val="00EB79F8"/>
    <w:rsid w:val="00EC217F"/>
    <w:rsid w:val="00EC2F8F"/>
    <w:rsid w:val="00EC38B1"/>
    <w:rsid w:val="00EC6A5B"/>
    <w:rsid w:val="00EC7CC5"/>
    <w:rsid w:val="00ED083E"/>
    <w:rsid w:val="00ED1556"/>
    <w:rsid w:val="00ED5005"/>
    <w:rsid w:val="00ED50A3"/>
    <w:rsid w:val="00ED5639"/>
    <w:rsid w:val="00ED70F4"/>
    <w:rsid w:val="00ED71A7"/>
    <w:rsid w:val="00ED7587"/>
    <w:rsid w:val="00EE4DD7"/>
    <w:rsid w:val="00EE58B5"/>
    <w:rsid w:val="00EE6BBF"/>
    <w:rsid w:val="00EF1711"/>
    <w:rsid w:val="00EF3916"/>
    <w:rsid w:val="00EF3FE6"/>
    <w:rsid w:val="00EF63C5"/>
    <w:rsid w:val="00EF6893"/>
    <w:rsid w:val="00EF6D96"/>
    <w:rsid w:val="00EF6E01"/>
    <w:rsid w:val="00EF7881"/>
    <w:rsid w:val="00F00BEA"/>
    <w:rsid w:val="00F02F93"/>
    <w:rsid w:val="00F0373B"/>
    <w:rsid w:val="00F03E73"/>
    <w:rsid w:val="00F04992"/>
    <w:rsid w:val="00F04A3A"/>
    <w:rsid w:val="00F0567F"/>
    <w:rsid w:val="00F057C5"/>
    <w:rsid w:val="00F060BB"/>
    <w:rsid w:val="00F07681"/>
    <w:rsid w:val="00F11AE6"/>
    <w:rsid w:val="00F12087"/>
    <w:rsid w:val="00F126D6"/>
    <w:rsid w:val="00F12FF7"/>
    <w:rsid w:val="00F13F22"/>
    <w:rsid w:val="00F14787"/>
    <w:rsid w:val="00F16AC5"/>
    <w:rsid w:val="00F170D4"/>
    <w:rsid w:val="00F171D7"/>
    <w:rsid w:val="00F17FCF"/>
    <w:rsid w:val="00F2101E"/>
    <w:rsid w:val="00F2139B"/>
    <w:rsid w:val="00F217FC"/>
    <w:rsid w:val="00F2189E"/>
    <w:rsid w:val="00F21B5D"/>
    <w:rsid w:val="00F21DE1"/>
    <w:rsid w:val="00F26370"/>
    <w:rsid w:val="00F27F7E"/>
    <w:rsid w:val="00F30941"/>
    <w:rsid w:val="00F30BEC"/>
    <w:rsid w:val="00F31826"/>
    <w:rsid w:val="00F31E08"/>
    <w:rsid w:val="00F31FCF"/>
    <w:rsid w:val="00F32B47"/>
    <w:rsid w:val="00F33031"/>
    <w:rsid w:val="00F34E81"/>
    <w:rsid w:val="00F358CD"/>
    <w:rsid w:val="00F35978"/>
    <w:rsid w:val="00F40056"/>
    <w:rsid w:val="00F42C8B"/>
    <w:rsid w:val="00F42F66"/>
    <w:rsid w:val="00F45A55"/>
    <w:rsid w:val="00F46C9E"/>
    <w:rsid w:val="00F46E91"/>
    <w:rsid w:val="00F474D3"/>
    <w:rsid w:val="00F50171"/>
    <w:rsid w:val="00F51576"/>
    <w:rsid w:val="00F523D5"/>
    <w:rsid w:val="00F5242F"/>
    <w:rsid w:val="00F527B4"/>
    <w:rsid w:val="00F52EBE"/>
    <w:rsid w:val="00F57700"/>
    <w:rsid w:val="00F57921"/>
    <w:rsid w:val="00F57F97"/>
    <w:rsid w:val="00F6399C"/>
    <w:rsid w:val="00F639F2"/>
    <w:rsid w:val="00F63B83"/>
    <w:rsid w:val="00F63F8C"/>
    <w:rsid w:val="00F64A17"/>
    <w:rsid w:val="00F64AC7"/>
    <w:rsid w:val="00F65BB4"/>
    <w:rsid w:val="00F66D3A"/>
    <w:rsid w:val="00F7033D"/>
    <w:rsid w:val="00F71360"/>
    <w:rsid w:val="00F72E3D"/>
    <w:rsid w:val="00F73084"/>
    <w:rsid w:val="00F73F74"/>
    <w:rsid w:val="00F76399"/>
    <w:rsid w:val="00F812E4"/>
    <w:rsid w:val="00F8186B"/>
    <w:rsid w:val="00F822D8"/>
    <w:rsid w:val="00F8264A"/>
    <w:rsid w:val="00F83744"/>
    <w:rsid w:val="00F83D08"/>
    <w:rsid w:val="00F84BB4"/>
    <w:rsid w:val="00F925EC"/>
    <w:rsid w:val="00F938C2"/>
    <w:rsid w:val="00F95EC9"/>
    <w:rsid w:val="00F9759D"/>
    <w:rsid w:val="00F97A3F"/>
    <w:rsid w:val="00FA02FB"/>
    <w:rsid w:val="00FA0B6B"/>
    <w:rsid w:val="00FA0C13"/>
    <w:rsid w:val="00FA431F"/>
    <w:rsid w:val="00FA43D8"/>
    <w:rsid w:val="00FA734A"/>
    <w:rsid w:val="00FA76F7"/>
    <w:rsid w:val="00FA7B54"/>
    <w:rsid w:val="00FB14E8"/>
    <w:rsid w:val="00FB194F"/>
    <w:rsid w:val="00FB48AA"/>
    <w:rsid w:val="00FB48E4"/>
    <w:rsid w:val="00FB5761"/>
    <w:rsid w:val="00FB625D"/>
    <w:rsid w:val="00FB7FE3"/>
    <w:rsid w:val="00FC0026"/>
    <w:rsid w:val="00FC39F3"/>
    <w:rsid w:val="00FC3A3E"/>
    <w:rsid w:val="00FC42F4"/>
    <w:rsid w:val="00FC48AA"/>
    <w:rsid w:val="00FC5B0A"/>
    <w:rsid w:val="00FC642E"/>
    <w:rsid w:val="00FC6ACB"/>
    <w:rsid w:val="00FC6D61"/>
    <w:rsid w:val="00FC7C65"/>
    <w:rsid w:val="00FD0464"/>
    <w:rsid w:val="00FD073C"/>
    <w:rsid w:val="00FD0961"/>
    <w:rsid w:val="00FD3C23"/>
    <w:rsid w:val="00FD4BE2"/>
    <w:rsid w:val="00FE0A69"/>
    <w:rsid w:val="00FE1981"/>
    <w:rsid w:val="00FE1D5B"/>
    <w:rsid w:val="00FE1EC0"/>
    <w:rsid w:val="00FE259F"/>
    <w:rsid w:val="00FE277C"/>
    <w:rsid w:val="00FE3B47"/>
    <w:rsid w:val="00FE5AA7"/>
    <w:rsid w:val="00FE6810"/>
    <w:rsid w:val="00FF01EA"/>
    <w:rsid w:val="00FF20FF"/>
    <w:rsid w:val="00FF3669"/>
    <w:rsid w:val="00FF49A1"/>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EAD0A"/>
  <w15:docId w15:val="{E6E7915D-86DA-4139-861D-E43E7212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sz w:val="24"/>
      <w:lang w:eastAsia="en-US"/>
    </w:rPr>
  </w:style>
  <w:style w:type="paragraph" w:styleId="Antrat3">
    <w:name w:val="heading 3"/>
    <w:basedOn w:val="prastasis"/>
    <w:next w:val="prastasis"/>
    <w:link w:val="Antrat3Diagrama"/>
    <w:qFormat/>
    <w:rsid w:val="00FF20FF"/>
    <w:pPr>
      <w:keepNext/>
      <w:overflowPunct w:val="0"/>
      <w:autoSpaceDE w:val="0"/>
      <w:autoSpaceDN w:val="0"/>
      <w:adjustRightInd w:val="0"/>
      <w:jc w:val="center"/>
      <w:textAlignment w:val="baseline"/>
      <w:outlineLvl w:val="2"/>
    </w:pPr>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pPr>
      <w:ind w:firstLine="567"/>
      <w:jc w:val="both"/>
    </w:pPr>
  </w:style>
  <w:style w:type="paragraph" w:styleId="Pagrindinistekstas">
    <w:name w:val="Body Text"/>
    <w:basedOn w:val="prastasis"/>
    <w:link w:val="PagrindinistekstasDiagrama"/>
    <w:pPr>
      <w:tabs>
        <w:tab w:val="left" w:pos="0"/>
      </w:tabs>
    </w:pPr>
    <w:rPr>
      <w:b/>
    </w:rPr>
  </w:style>
  <w:style w:type="paragraph" w:styleId="Pagrindinistekstas2">
    <w:name w:val="Body Text 2"/>
    <w:basedOn w:val="prastasis"/>
    <w:link w:val="Pagrindinistekstas2Diagrama"/>
    <w:pPr>
      <w:tabs>
        <w:tab w:val="left" w:pos="0"/>
      </w:tabs>
      <w:jc w:val="center"/>
    </w:pPr>
    <w:rPr>
      <w:b/>
    </w:rPr>
  </w:style>
  <w:style w:type="paragraph" w:styleId="Pagrindiniotekstotrauka3">
    <w:name w:val="Body Text Indent 3"/>
    <w:basedOn w:val="prastasis"/>
    <w:link w:val="Pagrindiniotekstotrauka3Diagrama"/>
    <w:pPr>
      <w:ind w:left="426" w:hanging="426"/>
      <w:jc w:val="both"/>
    </w:pPr>
  </w:style>
  <w:style w:type="paragraph" w:styleId="Pagrindinistekstas3">
    <w:name w:val="Body Text 3"/>
    <w:basedOn w:val="prastasis"/>
    <w:link w:val="Pagrindinistekstas3Diagrama"/>
    <w:pPr>
      <w:tabs>
        <w:tab w:val="left" w:pos="0"/>
      </w:tabs>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s1">
    <w:name w:val="s1"/>
    <w:rPr>
      <w:rFonts w:ascii="Arial" w:hAnsi="Arial" w:cs="Arial" w:hint="default"/>
      <w:sz w:val="20"/>
      <w:szCs w:val="20"/>
    </w:rPr>
  </w:style>
  <w:style w:type="paragraph" w:styleId="Sraas4">
    <w:name w:val="List 4"/>
    <w:basedOn w:val="prastasis"/>
    <w:pPr>
      <w:ind w:left="1132" w:hanging="283"/>
    </w:pPr>
    <w:rPr>
      <w:szCs w:val="24"/>
      <w:lang w:eastAsia="lt-LT"/>
    </w:rPr>
  </w:style>
  <w:style w:type="character" w:styleId="Emfaz">
    <w:name w:val="Emphasis"/>
    <w:qFormat/>
    <w:rPr>
      <w:b/>
      <w:bCs/>
      <w:i w:val="0"/>
      <w:iCs w:val="0"/>
    </w:rPr>
  </w:style>
  <w:style w:type="paragraph" w:styleId="Debesliotekstas">
    <w:name w:val="Balloon Text"/>
    <w:basedOn w:val="prastasis"/>
    <w:link w:val="DebesliotekstasDiagrama"/>
    <w:semiHidden/>
    <w:rPr>
      <w:rFonts w:ascii="Tahoma" w:hAnsi="Tahoma" w:cs="Tahoma"/>
      <w:sz w:val="16"/>
      <w:szCs w:val="16"/>
    </w:rPr>
  </w:style>
  <w:style w:type="paragraph" w:styleId="Dokumentostruktra">
    <w:name w:val="Document Map"/>
    <w:basedOn w:val="prastasis"/>
    <w:link w:val="DokumentostruktraDiagrama"/>
    <w:semiHidden/>
    <w:pPr>
      <w:shd w:val="clear" w:color="auto" w:fill="000080"/>
    </w:pPr>
    <w:rPr>
      <w:rFonts w:ascii="Tahoma" w:hAnsi="Tahoma" w:cs="Tahoma"/>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rsid w:val="00913E4B"/>
    <w:pPr>
      <w:tabs>
        <w:tab w:val="center" w:pos="4819"/>
        <w:tab w:val="right" w:pos="9638"/>
      </w:tabs>
    </w:pPr>
  </w:style>
  <w:style w:type="character" w:customStyle="1" w:styleId="PoratDiagrama">
    <w:name w:val="Poraštė Diagrama"/>
    <w:link w:val="Porat"/>
    <w:rsid w:val="00913E4B"/>
    <w:rPr>
      <w:rFonts w:eastAsia="Times New Roman"/>
      <w:sz w:val="24"/>
      <w:lang w:eastAsia="en-US"/>
    </w:rPr>
  </w:style>
  <w:style w:type="paragraph" w:customStyle="1" w:styleId="Numatytasis">
    <w:name w:val="Numatytasis"/>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rsid w:val="00B66609"/>
    <w:rPr>
      <w:b/>
      <w:bCs/>
    </w:rPr>
  </w:style>
  <w:style w:type="character" w:customStyle="1" w:styleId="KomentarotemaDiagrama">
    <w:name w:val="Komentaro tema Diagrama"/>
    <w:link w:val="Komentarotema"/>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 w:type="character" w:customStyle="1" w:styleId="Pagrindiniotekstotrauka2Diagrama">
    <w:name w:val="Pagrindinio teksto įtrauka 2 Diagrama"/>
    <w:basedOn w:val="Numatytasispastraiposriftas"/>
    <w:link w:val="Pagrindiniotekstotrauka2"/>
    <w:rsid w:val="00D114C6"/>
    <w:rPr>
      <w:rFonts w:eastAsia="Times New Roman"/>
      <w:sz w:val="24"/>
      <w:lang w:eastAsia="en-US"/>
    </w:rPr>
  </w:style>
  <w:style w:type="character" w:customStyle="1" w:styleId="PagrindinistekstasDiagrama">
    <w:name w:val="Pagrindinis tekstas Diagrama"/>
    <w:basedOn w:val="Numatytasispastraiposriftas"/>
    <w:link w:val="Pagrindinistekstas"/>
    <w:rsid w:val="00D114C6"/>
    <w:rPr>
      <w:rFonts w:eastAsia="Times New Roman"/>
      <w:b/>
      <w:sz w:val="24"/>
      <w:lang w:eastAsia="en-US"/>
    </w:rPr>
  </w:style>
  <w:style w:type="character" w:customStyle="1" w:styleId="Pagrindinistekstas2Diagrama">
    <w:name w:val="Pagrindinis tekstas 2 Diagrama"/>
    <w:basedOn w:val="Numatytasispastraiposriftas"/>
    <w:link w:val="Pagrindinistekstas2"/>
    <w:rsid w:val="00D114C6"/>
    <w:rPr>
      <w:rFonts w:eastAsia="Times New Roman"/>
      <w:b/>
      <w:sz w:val="24"/>
      <w:lang w:eastAsia="en-US"/>
    </w:rPr>
  </w:style>
  <w:style w:type="character" w:customStyle="1" w:styleId="Pagrindiniotekstotrauka3Diagrama">
    <w:name w:val="Pagrindinio teksto įtrauka 3 Diagrama"/>
    <w:basedOn w:val="Numatytasispastraiposriftas"/>
    <w:link w:val="Pagrindiniotekstotrauka3"/>
    <w:rsid w:val="00D114C6"/>
    <w:rPr>
      <w:rFonts w:eastAsia="Times New Roman"/>
      <w:sz w:val="24"/>
      <w:lang w:eastAsia="en-US"/>
    </w:rPr>
  </w:style>
  <w:style w:type="character" w:customStyle="1" w:styleId="Pagrindinistekstas3Diagrama">
    <w:name w:val="Pagrindinis tekstas 3 Diagrama"/>
    <w:basedOn w:val="Numatytasispastraiposriftas"/>
    <w:link w:val="Pagrindinistekstas3"/>
    <w:rsid w:val="00D114C6"/>
    <w:rPr>
      <w:rFonts w:eastAsia="Times New Roman"/>
      <w:sz w:val="24"/>
      <w:lang w:eastAsia="en-US"/>
    </w:rPr>
  </w:style>
  <w:style w:type="character" w:customStyle="1" w:styleId="DebesliotekstasDiagrama">
    <w:name w:val="Debesėlio tekstas Diagrama"/>
    <w:basedOn w:val="Numatytasispastraiposriftas"/>
    <w:link w:val="Debesliotekstas"/>
    <w:semiHidden/>
    <w:rsid w:val="00D114C6"/>
    <w:rPr>
      <w:rFonts w:ascii="Tahoma" w:eastAsia="Times New Roman" w:hAnsi="Tahoma" w:cs="Tahoma"/>
      <w:sz w:val="16"/>
      <w:szCs w:val="16"/>
      <w:lang w:eastAsia="en-US"/>
    </w:rPr>
  </w:style>
  <w:style w:type="character" w:customStyle="1" w:styleId="DokumentostruktraDiagrama">
    <w:name w:val="Dokumento struktūra Diagrama"/>
    <w:basedOn w:val="Numatytasispastraiposriftas"/>
    <w:link w:val="Dokumentostruktra"/>
    <w:semiHidden/>
    <w:rsid w:val="00D114C6"/>
    <w:rPr>
      <w:rFonts w:ascii="Tahoma" w:eastAsia="Times New Roman" w:hAnsi="Tahoma" w:cs="Tahoma"/>
      <w:shd w:val="clear" w:color="auto" w:fill="000080"/>
      <w:lang w:eastAsia="en-US"/>
    </w:rPr>
  </w:style>
  <w:style w:type="paragraph" w:styleId="Betarp">
    <w:name w:val="No Spacing"/>
    <w:uiPriority w:val="1"/>
    <w:qFormat/>
    <w:rsid w:val="00E148F1"/>
    <w:pPr>
      <w:suppressAutoHyphens/>
    </w:pPr>
    <w:rPr>
      <w:rFonts w:ascii="Calibri" w:eastAsia="Times New Roman" w:hAnsi="Calibri" w:cs="Calibri"/>
      <w:sz w:val="22"/>
      <w:szCs w:val="22"/>
      <w:lang w:val="en-GB" w:eastAsia="ar-SA"/>
    </w:rPr>
  </w:style>
  <w:style w:type="paragraph" w:customStyle="1" w:styleId="HeaderandFooter">
    <w:name w:val="Header and Footer"/>
    <w:basedOn w:val="prastasis"/>
    <w:qFormat/>
    <w:rsid w:val="0076798B"/>
    <w:pPr>
      <w:jc w:val="both"/>
    </w:pPr>
  </w:style>
  <w:style w:type="character" w:customStyle="1" w:styleId="Antrat3Diagrama">
    <w:name w:val="Antraštė 3 Diagrama"/>
    <w:basedOn w:val="Numatytasispastraiposriftas"/>
    <w:link w:val="Antrat3"/>
    <w:rsid w:val="00FF20FF"/>
    <w:rPr>
      <w:rFonts w:eastAsia="Times New Roman"/>
      <w:sz w:val="24"/>
      <w:lang w:val="en-GB" w:eastAsia="en-US"/>
    </w:rPr>
  </w:style>
  <w:style w:type="paragraph" w:styleId="Pavadinimas">
    <w:name w:val="Title"/>
    <w:basedOn w:val="prastasis"/>
    <w:link w:val="PavadinimasDiagrama"/>
    <w:qFormat/>
    <w:rsid w:val="00FF20FF"/>
    <w:pPr>
      <w:jc w:val="center"/>
    </w:pPr>
    <w:rPr>
      <w:b/>
      <w:bCs/>
      <w:szCs w:val="24"/>
    </w:rPr>
  </w:style>
  <w:style w:type="character" w:customStyle="1" w:styleId="PavadinimasDiagrama">
    <w:name w:val="Pavadinimas Diagrama"/>
    <w:basedOn w:val="Numatytasispastraiposriftas"/>
    <w:link w:val="Pavadinimas"/>
    <w:rsid w:val="00FF20FF"/>
    <w:rPr>
      <w:rFonts w:eastAsia="Times New Roman"/>
      <w:b/>
      <w:bCs/>
      <w:sz w:val="24"/>
      <w:szCs w:val="24"/>
      <w:lang w:eastAsia="en-US"/>
    </w:rPr>
  </w:style>
  <w:style w:type="paragraph" w:styleId="Paantrat">
    <w:name w:val="Subtitle"/>
    <w:basedOn w:val="prastasis"/>
    <w:link w:val="PaantratDiagrama"/>
    <w:qFormat/>
    <w:rsid w:val="00FF20FF"/>
    <w:pPr>
      <w:overflowPunct w:val="0"/>
      <w:autoSpaceDE w:val="0"/>
      <w:autoSpaceDN w:val="0"/>
      <w:adjustRightInd w:val="0"/>
      <w:jc w:val="center"/>
      <w:textAlignment w:val="baseline"/>
    </w:pPr>
    <w:rPr>
      <w:rFonts w:ascii="HelveticaLT" w:hAnsi="HelveticaLT"/>
      <w:b/>
      <w:bCs/>
      <w:sz w:val="20"/>
      <w:lang w:val="en-GB"/>
    </w:rPr>
  </w:style>
  <w:style w:type="character" w:customStyle="1" w:styleId="PaantratDiagrama">
    <w:name w:val="Paantraštė Diagrama"/>
    <w:basedOn w:val="Numatytasispastraiposriftas"/>
    <w:link w:val="Paantrat"/>
    <w:rsid w:val="00FF20FF"/>
    <w:rPr>
      <w:rFonts w:ascii="HelveticaLT" w:eastAsia="Times New Roman" w:hAnsi="Helvetica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tlex/Litlex/LL.DLL?Tekstas=1?Id=109198&amp;Zd=&amp;BF=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CDC88-5A60-4387-9D7B-E75D9E43E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B09493-F464-4C53-A913-7B644CC0E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A65C72-921D-4B07-A745-3740B493D882}">
  <ds:schemaRefs>
    <ds:schemaRef ds:uri="http://schemas.microsoft.com/sharepoint/v3/contenttype/forms"/>
  </ds:schemaRefs>
</ds:datastoreItem>
</file>

<file path=customXml/itemProps4.xml><?xml version="1.0" encoding="utf-8"?>
<ds:datastoreItem xmlns:ds="http://schemas.openxmlformats.org/officeDocument/2006/customXml" ds:itemID="{66F9C313-9307-421D-877C-785F549E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7008</Words>
  <Characters>39952</Characters>
  <Application>Microsoft Office Word</Application>
  <DocSecurity>0</DocSecurity>
  <Lines>332</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15512d72-1ca1-4127-9833-80c68de8328d</vt:lpstr>
      <vt:lpstr>                                                                                  PATVIRTINTA</vt:lpstr>
    </vt:vector>
  </TitlesOfParts>
  <Company>*</Company>
  <LinksUpToDate>false</LinksUpToDate>
  <CharactersWithSpaces>46867</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15512d72-1ca1-4127-9833-80c68de8328d</dc:title>
  <dc:creator>mgriskevicius</dc:creator>
  <cp:lastModifiedBy>Violeta</cp:lastModifiedBy>
  <cp:revision>2</cp:revision>
  <cp:lastPrinted>2021-09-02T11:03:00Z</cp:lastPrinted>
  <dcterms:created xsi:type="dcterms:W3CDTF">2021-10-22T07:16:00Z</dcterms:created>
  <dcterms:modified xsi:type="dcterms:W3CDTF">2021-10-22T07:16:00Z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