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E4D07" w14:textId="77777777" w:rsidR="00D64B97" w:rsidRDefault="00D64B97" w:rsidP="00D64B97">
      <w:pPr>
        <w:widowControl w:val="0"/>
        <w:suppressLineNumbers/>
        <w:suppressAutoHyphens/>
        <w:spacing w:before="120" w:after="120" w:line="240" w:lineRule="auto"/>
        <w:jc w:val="center"/>
        <w:rPr>
          <w:rFonts w:ascii="Times New Roman" w:eastAsia="Lucida Sans Unicode" w:hAnsi="Times New Roman" w:cs="Tahoma"/>
          <w:bCs/>
          <w:i/>
          <w:iCs/>
          <w:sz w:val="20"/>
          <w:szCs w:val="24"/>
          <w:lang w:eastAsia="ar-SA"/>
        </w:rPr>
      </w:pPr>
      <w:r>
        <w:rPr>
          <w:rFonts w:ascii="Times New Roman" w:eastAsia="Lucida Sans Unicode" w:hAnsi="Times New Roman" w:cs="Tahoma"/>
          <w:i/>
          <w:iCs/>
          <w:noProof/>
          <w:sz w:val="20"/>
          <w:szCs w:val="20"/>
          <w:lang w:val="en-US"/>
        </w:rPr>
        <w:drawing>
          <wp:inline distT="0" distB="0" distL="0" distR="0" wp14:anchorId="61607D03" wp14:editId="4DA8D0E7">
            <wp:extent cx="457200" cy="533400"/>
            <wp:effectExtent l="0" t="0" r="0"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7200" cy="533400"/>
                    </a:xfrm>
                    <a:prstGeom prst="rect">
                      <a:avLst/>
                    </a:prstGeom>
                    <a:blipFill dpi="0" rotWithShape="0">
                      <a:blip/>
                      <a:srcRect/>
                      <a:stretch>
                        <a:fillRect/>
                      </a:stretch>
                    </a:blipFill>
                    <a:ln>
                      <a:noFill/>
                    </a:ln>
                  </pic:spPr>
                </pic:pic>
              </a:graphicData>
            </a:graphic>
          </wp:inline>
        </w:drawing>
      </w:r>
    </w:p>
    <w:p w14:paraId="565DCFCC" w14:textId="77777777" w:rsidR="00D64B97" w:rsidRDefault="00D64B97" w:rsidP="00D64B97">
      <w:pPr>
        <w:widowControl w:val="0"/>
        <w:suppressAutoHyphens/>
        <w:spacing w:after="0" w:line="240" w:lineRule="auto"/>
        <w:jc w:val="center"/>
        <w:rPr>
          <w:rFonts w:ascii="Times New Roman" w:eastAsia="Lucida Sans Unicode" w:hAnsi="Times New Roman"/>
          <w:b/>
          <w:bCs/>
          <w:sz w:val="24"/>
          <w:szCs w:val="24"/>
          <w:lang w:eastAsia="ar-SA"/>
        </w:rPr>
      </w:pPr>
      <w:r>
        <w:rPr>
          <w:rFonts w:ascii="Times New Roman" w:eastAsia="Lucida Sans Unicode" w:hAnsi="Times New Roman"/>
          <w:b/>
          <w:bCs/>
          <w:sz w:val="24"/>
          <w:szCs w:val="24"/>
          <w:lang w:eastAsia="ar-SA"/>
        </w:rPr>
        <w:t>KĖDAINIŲ RAJONO SAVIVALDYBĖS TARYBA</w:t>
      </w:r>
    </w:p>
    <w:p w14:paraId="67F99F2C" w14:textId="77777777" w:rsidR="00D64B97" w:rsidRDefault="00D64B97" w:rsidP="00D64B97">
      <w:pPr>
        <w:widowControl w:val="0"/>
        <w:suppressAutoHyphens/>
        <w:spacing w:after="0" w:line="240" w:lineRule="auto"/>
        <w:jc w:val="center"/>
        <w:rPr>
          <w:rFonts w:ascii="Times New Roman" w:eastAsia="Lucida Sans Unicode" w:hAnsi="Times New Roman"/>
          <w:b/>
          <w:sz w:val="24"/>
          <w:szCs w:val="24"/>
          <w:lang w:eastAsia="ar-SA"/>
        </w:rPr>
      </w:pPr>
    </w:p>
    <w:p w14:paraId="6E5C418F" w14:textId="77777777" w:rsidR="00D64B97" w:rsidRDefault="00D64B97" w:rsidP="00D64B97">
      <w:pPr>
        <w:widowControl w:val="0"/>
        <w:suppressAutoHyphens/>
        <w:spacing w:after="0" w:line="240" w:lineRule="auto"/>
        <w:jc w:val="center"/>
        <w:rPr>
          <w:rFonts w:ascii="Times New Roman" w:eastAsia="Lucida Sans Unicode" w:hAnsi="Times New Roman"/>
          <w:b/>
          <w:bCs/>
          <w:sz w:val="24"/>
          <w:szCs w:val="20"/>
          <w:lang w:eastAsia="ar-SA"/>
        </w:rPr>
      </w:pPr>
      <w:r>
        <w:rPr>
          <w:rFonts w:ascii="Times New Roman" w:eastAsia="Lucida Sans Unicode" w:hAnsi="Times New Roman"/>
          <w:b/>
          <w:bCs/>
          <w:sz w:val="24"/>
          <w:szCs w:val="20"/>
          <w:lang w:eastAsia="ar-SA"/>
        </w:rPr>
        <w:t>SPRENDIMAS</w:t>
      </w:r>
    </w:p>
    <w:p w14:paraId="644BFE56" w14:textId="77777777" w:rsidR="00D64B97" w:rsidRDefault="00D64B97" w:rsidP="00D64B97">
      <w:pPr>
        <w:widowControl w:val="0"/>
        <w:suppressAutoHyphens/>
        <w:spacing w:after="0" w:line="240" w:lineRule="auto"/>
        <w:ind w:left="465"/>
        <w:jc w:val="center"/>
        <w:rPr>
          <w:rFonts w:ascii="Times New Roman" w:eastAsia="Lucida Sans Unicode" w:hAnsi="Times New Roman"/>
          <w:b/>
          <w:sz w:val="24"/>
          <w:szCs w:val="24"/>
          <w:lang w:eastAsia="ar-SA"/>
        </w:rPr>
      </w:pPr>
      <w:r>
        <w:rPr>
          <w:rFonts w:ascii="Times New Roman" w:eastAsia="Lucida Sans Unicode" w:hAnsi="Times New Roman"/>
          <w:b/>
          <w:sz w:val="24"/>
          <w:szCs w:val="24"/>
          <w:lang w:eastAsia="ar-SA"/>
        </w:rPr>
        <w:t xml:space="preserve">DĖL </w:t>
      </w:r>
      <w:r>
        <w:rPr>
          <w:rFonts w:ascii="Times New Roman" w:eastAsia="Lucida Sans Unicode" w:hAnsi="Times New Roman"/>
          <w:b/>
          <w:caps/>
          <w:sz w:val="24"/>
          <w:szCs w:val="24"/>
          <w:lang w:eastAsia="ar-SA"/>
        </w:rPr>
        <w:t>JOSVAINIŲ SOCIALINIO IR UGDYMO CENTRO NUOSTATŲ</w:t>
      </w:r>
    </w:p>
    <w:p w14:paraId="52691EF4" w14:textId="77777777" w:rsidR="00D64B97" w:rsidRDefault="00D64B97" w:rsidP="00D64B97">
      <w:pPr>
        <w:widowControl w:val="0"/>
        <w:suppressAutoHyphens/>
        <w:spacing w:after="0" w:line="240" w:lineRule="auto"/>
        <w:ind w:left="15"/>
        <w:jc w:val="center"/>
        <w:rPr>
          <w:rFonts w:ascii="Times New Roman" w:eastAsia="Lucida Sans Unicode" w:hAnsi="Times New Roman"/>
          <w:b/>
          <w:sz w:val="24"/>
          <w:szCs w:val="24"/>
          <w:lang w:eastAsia="ar-SA"/>
        </w:rPr>
      </w:pPr>
      <w:r>
        <w:rPr>
          <w:rFonts w:ascii="Times New Roman" w:eastAsia="Lucida Sans Unicode" w:hAnsi="Times New Roman"/>
          <w:b/>
          <w:sz w:val="24"/>
          <w:szCs w:val="24"/>
          <w:lang w:eastAsia="ar-SA"/>
        </w:rPr>
        <w:t>PATVIRTINIMO</w:t>
      </w:r>
    </w:p>
    <w:p w14:paraId="058B58B1" w14:textId="77777777" w:rsidR="00D64B97" w:rsidRDefault="00D64B97" w:rsidP="00D64B97">
      <w:pPr>
        <w:widowControl w:val="0"/>
        <w:suppressAutoHyphens/>
        <w:spacing w:after="0" w:line="240" w:lineRule="auto"/>
        <w:ind w:left="465"/>
        <w:jc w:val="center"/>
        <w:rPr>
          <w:rFonts w:ascii="Times New Roman" w:eastAsia="Lucida Sans Unicode" w:hAnsi="Times New Roman"/>
          <w:b/>
          <w:sz w:val="24"/>
          <w:szCs w:val="24"/>
          <w:lang w:eastAsia="ar-SA"/>
        </w:rPr>
      </w:pPr>
    </w:p>
    <w:p w14:paraId="4DD63E70" w14:textId="2D776845" w:rsidR="00D64B97" w:rsidRDefault="00D64B97" w:rsidP="00D64B97">
      <w:pPr>
        <w:widowControl w:val="0"/>
        <w:suppressAutoHyphens/>
        <w:spacing w:after="0" w:line="200" w:lineRule="atLeast"/>
        <w:jc w:val="center"/>
        <w:rPr>
          <w:rFonts w:ascii="Times New Roman" w:eastAsia="Lucida Sans Unicode" w:hAnsi="Times New Roman"/>
          <w:sz w:val="24"/>
          <w:szCs w:val="24"/>
          <w:lang w:eastAsia="ar-SA"/>
        </w:rPr>
      </w:pPr>
      <w:r>
        <w:rPr>
          <w:rFonts w:ascii="Times New Roman" w:eastAsia="Lucida Sans Unicode" w:hAnsi="Times New Roman"/>
          <w:sz w:val="24"/>
          <w:szCs w:val="24"/>
          <w:lang w:eastAsia="ar-SA"/>
        </w:rPr>
        <w:t xml:space="preserve">2021 m. </w:t>
      </w:r>
      <w:r w:rsidR="00975917">
        <w:rPr>
          <w:rFonts w:ascii="Times New Roman" w:eastAsia="Lucida Sans Unicode" w:hAnsi="Times New Roman"/>
          <w:sz w:val="24"/>
          <w:szCs w:val="24"/>
          <w:lang w:eastAsia="ar-SA"/>
        </w:rPr>
        <w:t>spalio 29</w:t>
      </w:r>
      <w:r>
        <w:rPr>
          <w:rFonts w:ascii="Times New Roman" w:eastAsia="Lucida Sans Unicode" w:hAnsi="Times New Roman"/>
          <w:sz w:val="24"/>
          <w:szCs w:val="24"/>
          <w:lang w:eastAsia="ar-SA"/>
        </w:rPr>
        <w:t xml:space="preserve"> d. Nr.</w:t>
      </w:r>
      <w:r w:rsidR="00975917">
        <w:rPr>
          <w:rFonts w:ascii="Times New Roman" w:eastAsia="Lucida Sans Unicode" w:hAnsi="Times New Roman"/>
          <w:sz w:val="24"/>
          <w:szCs w:val="24"/>
          <w:lang w:eastAsia="ar-SA"/>
        </w:rPr>
        <w:t xml:space="preserve"> TS</w:t>
      </w:r>
      <w:r w:rsidR="0047327E">
        <w:rPr>
          <w:rFonts w:ascii="Times New Roman" w:eastAsia="Lucida Sans Unicode" w:hAnsi="Times New Roman"/>
          <w:sz w:val="24"/>
          <w:szCs w:val="24"/>
          <w:lang w:eastAsia="ar-SA"/>
        </w:rPr>
        <w:t>-</w:t>
      </w:r>
      <w:r w:rsidR="00975917">
        <w:rPr>
          <w:rFonts w:ascii="Times New Roman" w:eastAsia="Lucida Sans Unicode" w:hAnsi="Times New Roman"/>
          <w:sz w:val="24"/>
          <w:szCs w:val="24"/>
          <w:lang w:eastAsia="ar-SA"/>
        </w:rPr>
        <w:t>245</w:t>
      </w:r>
    </w:p>
    <w:p w14:paraId="2F263B1C" w14:textId="77777777" w:rsidR="00D64B97" w:rsidRDefault="00D64B97" w:rsidP="00D64B97">
      <w:pPr>
        <w:widowControl w:val="0"/>
        <w:suppressAutoHyphens/>
        <w:autoSpaceDE w:val="0"/>
        <w:spacing w:after="0" w:line="200" w:lineRule="atLeast"/>
        <w:ind w:left="465"/>
        <w:jc w:val="center"/>
        <w:rPr>
          <w:rFonts w:ascii="Times New Roman" w:eastAsia="TimesNewRomanPSMT" w:hAnsi="Times New Roman" w:cs="TimesNewRomanPSMT"/>
          <w:sz w:val="24"/>
          <w:szCs w:val="24"/>
          <w:lang w:eastAsia="ar-SA"/>
        </w:rPr>
      </w:pPr>
      <w:r>
        <w:rPr>
          <w:rFonts w:ascii="Times New Roman" w:eastAsia="TimesNewRomanPSMT" w:hAnsi="Times New Roman" w:cs="TimesNewRomanPSMT"/>
          <w:sz w:val="24"/>
          <w:szCs w:val="24"/>
          <w:lang w:eastAsia="ar-SA"/>
        </w:rPr>
        <w:t>Kėdainiai</w:t>
      </w:r>
    </w:p>
    <w:p w14:paraId="3AA59EC1" w14:textId="77777777" w:rsidR="00D64B97" w:rsidRDefault="00D64B97" w:rsidP="00D64B97">
      <w:pPr>
        <w:widowControl w:val="0"/>
        <w:suppressAutoHyphens/>
        <w:spacing w:after="0" w:line="240" w:lineRule="auto"/>
        <w:ind w:left="465"/>
        <w:jc w:val="center"/>
        <w:rPr>
          <w:rFonts w:ascii="Times New Roman" w:eastAsia="Lucida Sans Unicode" w:hAnsi="Times New Roman"/>
          <w:sz w:val="24"/>
          <w:szCs w:val="24"/>
          <w:lang w:eastAsia="ar-SA"/>
        </w:rPr>
      </w:pPr>
    </w:p>
    <w:p w14:paraId="7EC83085" w14:textId="77777777" w:rsidR="00D64B97" w:rsidRPr="00F00912" w:rsidRDefault="00D64B97" w:rsidP="00D64B97">
      <w:pPr>
        <w:spacing w:after="0" w:line="240" w:lineRule="auto"/>
        <w:ind w:firstLine="720"/>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Vadovaudamasi Lietuvos Respublikos vietos savivaldos įstatymo</w:t>
      </w:r>
      <w:r w:rsidRPr="00F00912">
        <w:rPr>
          <w:rFonts w:ascii="Times New Roman" w:eastAsia="Times New Roman" w:hAnsi="Times New Roman"/>
          <w:sz w:val="24"/>
          <w:szCs w:val="24"/>
          <w:lang w:eastAsia="ar-SA"/>
        </w:rPr>
        <w:t xml:space="preserve"> 18 straipsnio 1 dalimi, Lietuvos Respublikos biudžetinių įstaigų įstatymo 4 straipsnio 2 dalimi, 3 dalies 1 punktu, 4 dalimi ir 6 straipsniu, Kėdainių rajono savivaldybės taryba  n u s p r e n d ž i a:</w:t>
      </w:r>
    </w:p>
    <w:p w14:paraId="60FA596C" w14:textId="77777777" w:rsidR="00D64B97" w:rsidRDefault="00D64B97" w:rsidP="00D64B97">
      <w:pPr>
        <w:spacing w:after="0" w:line="240" w:lineRule="auto"/>
        <w:ind w:firstLine="720"/>
        <w:jc w:val="both"/>
        <w:rPr>
          <w:rFonts w:ascii="Times New Roman" w:eastAsia="Times New Roman" w:hAnsi="Times New Roman"/>
          <w:sz w:val="24"/>
          <w:szCs w:val="24"/>
          <w:lang w:eastAsia="ar-SA"/>
        </w:rPr>
      </w:pPr>
      <w:r>
        <w:rPr>
          <w:rFonts w:ascii="Times New Roman" w:eastAsia="Lucida Sans Unicode" w:hAnsi="Times New Roman"/>
          <w:sz w:val="24"/>
          <w:szCs w:val="24"/>
          <w:lang w:eastAsia="ar-SA"/>
        </w:rPr>
        <w:t xml:space="preserve">1. </w:t>
      </w:r>
      <w:r>
        <w:rPr>
          <w:rFonts w:ascii="Times New Roman" w:eastAsia="Lucida Sans Unicode" w:hAnsi="Times New Roman"/>
          <w:sz w:val="24"/>
          <w:szCs w:val="24"/>
        </w:rPr>
        <w:t>Patvirtinti Josvainių socialinio ir ugdymo centro nuostatus (pridedama).</w:t>
      </w:r>
    </w:p>
    <w:p w14:paraId="7F456EDB" w14:textId="77777777" w:rsidR="00D64B97" w:rsidRPr="00F00912" w:rsidRDefault="00D64B97" w:rsidP="00D64B97">
      <w:pPr>
        <w:spacing w:after="0" w:line="240" w:lineRule="auto"/>
        <w:ind w:firstLine="720"/>
        <w:jc w:val="both"/>
        <w:rPr>
          <w:rFonts w:ascii="Times New Roman" w:eastAsia="Times New Roman" w:hAnsi="Times New Roman"/>
          <w:sz w:val="24"/>
          <w:szCs w:val="24"/>
          <w:lang w:eastAsia="ar-SA"/>
        </w:rPr>
      </w:pPr>
      <w:r w:rsidRPr="00F00912">
        <w:rPr>
          <w:rFonts w:ascii="Times New Roman" w:eastAsia="Lucida Sans Unicode" w:hAnsi="Times New Roman"/>
          <w:sz w:val="24"/>
          <w:szCs w:val="24"/>
          <w:lang w:eastAsia="ar-SA"/>
        </w:rPr>
        <w:t xml:space="preserve">2. </w:t>
      </w:r>
      <w:r w:rsidRPr="00F00912">
        <w:rPr>
          <w:rFonts w:ascii="Times New Roman" w:hAnsi="Times New Roman"/>
          <w:sz w:val="24"/>
          <w:szCs w:val="24"/>
        </w:rPr>
        <w:t> Įgalioti Josvainių socialinio ir ugdymo centro direktorių pasirašyti nuostatus, pateikti juos Juridinių asmenų registrui ir atlikti kitus su šiuo pavedimu susijusius veiksmus.</w:t>
      </w:r>
    </w:p>
    <w:p w14:paraId="37D06ACD" w14:textId="5D9D41EF" w:rsidR="002475AF" w:rsidRPr="002475AF" w:rsidRDefault="002475AF" w:rsidP="002475AF">
      <w:pPr>
        <w:spacing w:after="0" w:line="240" w:lineRule="auto"/>
        <w:ind w:firstLine="709"/>
        <w:jc w:val="both"/>
        <w:rPr>
          <w:rFonts w:ascii="Times New Roman" w:eastAsia="Times New Roman" w:hAnsi="Times New Roman"/>
          <w:sz w:val="24"/>
          <w:szCs w:val="24"/>
          <w:lang w:eastAsia="lt-LT"/>
        </w:rPr>
      </w:pPr>
      <w:r w:rsidRPr="002475AF">
        <w:rPr>
          <w:rFonts w:ascii="Times New Roman" w:eastAsia="Times New Roman" w:hAnsi="Times New Roman"/>
          <w:sz w:val="24"/>
          <w:szCs w:val="24"/>
          <w:lang w:eastAsia="lt-LT"/>
        </w:rPr>
        <w:t>3.</w:t>
      </w:r>
      <w:r>
        <w:rPr>
          <w:rFonts w:ascii="Times New Roman" w:eastAsia="Times New Roman" w:hAnsi="Times New Roman"/>
          <w:sz w:val="24"/>
          <w:szCs w:val="24"/>
          <w:lang w:eastAsia="lt-LT"/>
        </w:rPr>
        <w:t xml:space="preserve"> </w:t>
      </w:r>
      <w:r w:rsidRPr="002475AF">
        <w:rPr>
          <w:rFonts w:ascii="Times New Roman" w:eastAsia="Times New Roman" w:hAnsi="Times New Roman"/>
          <w:sz w:val="24"/>
          <w:szCs w:val="24"/>
          <w:lang w:eastAsia="lt-LT"/>
        </w:rPr>
        <w:t>Nustatyti, kad šio sprendimo 1 punkte nurodyti nuostatai įsigalioja nuo jų įregistravimo Juridinių asmenų registre dienos.</w:t>
      </w:r>
    </w:p>
    <w:p w14:paraId="547BD722" w14:textId="3FC0C3D3" w:rsidR="00D64B97" w:rsidRDefault="002475AF" w:rsidP="002475AF">
      <w:pPr>
        <w:spacing w:after="0" w:line="240" w:lineRule="auto"/>
        <w:ind w:firstLine="709"/>
        <w:jc w:val="both"/>
        <w:rPr>
          <w:rFonts w:ascii="Times New Roman" w:eastAsia="Times New Roman" w:hAnsi="Times New Roman"/>
          <w:sz w:val="24"/>
          <w:szCs w:val="24"/>
          <w:lang w:eastAsia="lt-LT"/>
        </w:rPr>
      </w:pPr>
      <w:r w:rsidRPr="002475AF">
        <w:rPr>
          <w:rFonts w:ascii="Times New Roman" w:eastAsia="Times New Roman" w:hAnsi="Times New Roman"/>
          <w:sz w:val="24"/>
          <w:szCs w:val="24"/>
          <w:lang w:eastAsia="lt-LT"/>
        </w:rPr>
        <w:t xml:space="preserve">4. </w:t>
      </w:r>
      <w:r>
        <w:rPr>
          <w:rFonts w:ascii="Times New Roman" w:eastAsia="Lucida Sans Unicode" w:hAnsi="Times New Roman"/>
          <w:sz w:val="24"/>
          <w:szCs w:val="24"/>
          <w:lang w:eastAsia="ar-SA"/>
        </w:rPr>
        <w:t xml:space="preserve">Pripažinti netekusiu galios Kėdainių rajono savivaldybės tarybos </w:t>
      </w:r>
      <w:r w:rsidRPr="00787CB3">
        <w:rPr>
          <w:rFonts w:ascii="Times New Roman" w:eastAsia="Lucida Sans Unicode" w:hAnsi="Times New Roman"/>
          <w:sz w:val="24"/>
          <w:szCs w:val="24"/>
          <w:lang w:eastAsia="ar-SA"/>
        </w:rPr>
        <w:t>2020 m. rugsėjo 25 d. sprendim</w:t>
      </w:r>
      <w:r>
        <w:rPr>
          <w:rFonts w:ascii="Times New Roman" w:eastAsia="Lucida Sans Unicode" w:hAnsi="Times New Roman"/>
          <w:sz w:val="24"/>
          <w:szCs w:val="24"/>
          <w:lang w:eastAsia="ar-SA"/>
        </w:rPr>
        <w:t>ą</w:t>
      </w:r>
      <w:r w:rsidRPr="00787CB3">
        <w:rPr>
          <w:rFonts w:ascii="Times New Roman" w:eastAsia="Lucida Sans Unicode" w:hAnsi="Times New Roman"/>
          <w:sz w:val="24"/>
          <w:szCs w:val="24"/>
          <w:lang w:eastAsia="ar-SA"/>
        </w:rPr>
        <w:t xml:space="preserve"> Nr. TS-201 </w:t>
      </w:r>
      <w:r>
        <w:rPr>
          <w:rFonts w:ascii="Times New Roman" w:eastAsia="Lucida Sans Unicode" w:hAnsi="Times New Roman"/>
          <w:sz w:val="24"/>
          <w:szCs w:val="20"/>
          <w:lang w:eastAsia="ar-SA"/>
        </w:rPr>
        <w:t xml:space="preserve">„Dėl Josvainių socialinio ir ugdymo centro nuostatų patvirtinimo“. </w:t>
      </w:r>
      <w:r w:rsidRPr="002475AF">
        <w:rPr>
          <w:rFonts w:ascii="Times New Roman" w:eastAsia="Times New Roman" w:hAnsi="Times New Roman"/>
          <w:sz w:val="24"/>
          <w:szCs w:val="24"/>
          <w:lang w:eastAsia="lt-LT"/>
        </w:rPr>
        <w:t>įregistravus 1 punkte nurodytus nuostatus Juridinių asmenų registre.</w:t>
      </w:r>
    </w:p>
    <w:p w14:paraId="2DF907A6" w14:textId="77777777" w:rsidR="00D64B97" w:rsidRDefault="00D64B97" w:rsidP="00D64B97">
      <w:pPr>
        <w:spacing w:after="0" w:line="240" w:lineRule="auto"/>
        <w:ind w:firstLine="709"/>
        <w:jc w:val="both"/>
        <w:rPr>
          <w:rFonts w:ascii="Times New Roman" w:eastAsia="Lucida Sans Unicode" w:hAnsi="Times New Roman"/>
          <w:sz w:val="24"/>
          <w:szCs w:val="24"/>
          <w:lang w:eastAsia="ar-SA"/>
        </w:rPr>
      </w:pPr>
    </w:p>
    <w:p w14:paraId="45A72C0B" w14:textId="77777777" w:rsidR="00D64B97" w:rsidRDefault="00D64B97" w:rsidP="00D64B97">
      <w:pPr>
        <w:widowControl w:val="0"/>
        <w:suppressAutoHyphens/>
        <w:spacing w:after="0" w:line="240" w:lineRule="auto"/>
        <w:ind w:left="465"/>
        <w:jc w:val="both"/>
        <w:rPr>
          <w:rFonts w:ascii="Times New Roman" w:eastAsia="Lucida Sans Unicode" w:hAnsi="Times New Roman"/>
          <w:sz w:val="24"/>
          <w:szCs w:val="24"/>
          <w:lang w:eastAsia="ar-SA"/>
        </w:rPr>
      </w:pPr>
    </w:p>
    <w:p w14:paraId="39517970" w14:textId="77777777" w:rsidR="00D64B97" w:rsidRDefault="00D64B97" w:rsidP="00D64B97">
      <w:pPr>
        <w:widowControl w:val="0"/>
        <w:suppressAutoHyphens/>
        <w:spacing w:after="0" w:line="240" w:lineRule="auto"/>
        <w:ind w:left="465"/>
        <w:jc w:val="both"/>
        <w:rPr>
          <w:rFonts w:ascii="Times New Roman" w:eastAsia="Lucida Sans Unicode" w:hAnsi="Times New Roman"/>
          <w:sz w:val="24"/>
          <w:szCs w:val="24"/>
          <w:lang w:eastAsia="ar-SA"/>
        </w:rPr>
      </w:pPr>
    </w:p>
    <w:p w14:paraId="05AC968E" w14:textId="1F0C7761" w:rsidR="00D64B97" w:rsidRDefault="00D64B97" w:rsidP="00D64B97">
      <w:pPr>
        <w:widowControl w:val="0"/>
        <w:suppressAutoHyphens/>
        <w:autoSpaceDE w:val="0"/>
        <w:spacing w:after="0" w:line="240" w:lineRule="auto"/>
        <w:rPr>
          <w:rFonts w:ascii="TimesNewRomanPSMT" w:eastAsia="TimesNewRomanPSMT" w:hAnsi="TimesNewRomanPSMT" w:cs="TimesNewRomanPSMT"/>
          <w:sz w:val="24"/>
          <w:szCs w:val="24"/>
          <w:lang w:eastAsia="ar-SA"/>
        </w:rPr>
      </w:pPr>
      <w:r>
        <w:rPr>
          <w:rFonts w:ascii="TimesNewRomanPSMT" w:eastAsia="TimesNewRomanPSMT" w:hAnsi="TimesNewRomanPSMT" w:cs="TimesNewRomanPSMT"/>
          <w:sz w:val="24"/>
          <w:szCs w:val="24"/>
          <w:lang w:eastAsia="ar-SA"/>
        </w:rPr>
        <w:t>Savivaldybės meras</w:t>
      </w:r>
      <w:r w:rsidR="00975917">
        <w:rPr>
          <w:rFonts w:ascii="TimesNewRomanPSMT" w:eastAsia="TimesNewRomanPSMT" w:hAnsi="TimesNewRomanPSMT" w:cs="TimesNewRomanPSMT"/>
          <w:sz w:val="24"/>
          <w:szCs w:val="24"/>
          <w:lang w:eastAsia="ar-SA"/>
        </w:rPr>
        <w:tab/>
      </w:r>
      <w:r w:rsidR="00975917">
        <w:rPr>
          <w:rFonts w:ascii="TimesNewRomanPSMT" w:eastAsia="TimesNewRomanPSMT" w:hAnsi="TimesNewRomanPSMT" w:cs="TimesNewRomanPSMT"/>
          <w:sz w:val="24"/>
          <w:szCs w:val="24"/>
          <w:lang w:eastAsia="ar-SA"/>
        </w:rPr>
        <w:tab/>
      </w:r>
      <w:r w:rsidR="00975917">
        <w:rPr>
          <w:rFonts w:ascii="TimesNewRomanPSMT" w:eastAsia="TimesNewRomanPSMT" w:hAnsi="TimesNewRomanPSMT" w:cs="TimesNewRomanPSMT"/>
          <w:sz w:val="24"/>
          <w:szCs w:val="24"/>
          <w:lang w:eastAsia="ar-SA"/>
        </w:rPr>
        <w:tab/>
      </w:r>
      <w:r w:rsidR="00975917">
        <w:rPr>
          <w:rFonts w:ascii="TimesNewRomanPSMT" w:eastAsia="TimesNewRomanPSMT" w:hAnsi="TimesNewRomanPSMT" w:cs="TimesNewRomanPSMT"/>
          <w:sz w:val="24"/>
          <w:szCs w:val="24"/>
          <w:lang w:eastAsia="ar-SA"/>
        </w:rPr>
        <w:tab/>
        <w:t xml:space="preserve">                   Valentinas Tamulis</w:t>
      </w:r>
    </w:p>
    <w:p w14:paraId="49188965"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4D5BD04A"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5652969A"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3968651E"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74FBFB33"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01E0C26D"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268F7C7B"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69A74CF4"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52402E6A" w14:textId="77777777" w:rsidR="00D64B97" w:rsidRDefault="00D64B97" w:rsidP="00D64B97">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77082A94" w14:textId="77777777" w:rsidR="00CD196A" w:rsidRDefault="00CD196A"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3C4C8E7E"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600351D6"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7A676551"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6BA6C7D0"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784C6C46"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26E2A10F"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5F497804"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208E1ACE"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06A71327"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52966921"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6F4BE609"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4DC4D94F" w14:textId="77777777" w:rsidR="00975917" w:rsidRDefault="00975917" w:rsidP="00CD196A">
      <w:pPr>
        <w:widowControl w:val="0"/>
        <w:suppressAutoHyphens/>
        <w:autoSpaceDE w:val="0"/>
        <w:spacing w:after="0" w:line="240" w:lineRule="auto"/>
        <w:ind w:left="420"/>
        <w:rPr>
          <w:rFonts w:ascii="TimesNewRomanPSMT" w:eastAsia="TimesNewRomanPSMT" w:hAnsi="TimesNewRomanPSMT" w:cs="TimesNewRomanPSMT"/>
          <w:sz w:val="24"/>
          <w:szCs w:val="24"/>
          <w:lang w:eastAsia="ar-SA"/>
        </w:rPr>
      </w:pPr>
    </w:p>
    <w:p w14:paraId="50493783" w14:textId="77777777" w:rsidR="00975917" w:rsidRDefault="00975917" w:rsidP="00E37472">
      <w:pPr>
        <w:spacing w:after="0" w:line="240" w:lineRule="auto"/>
        <w:ind w:left="5760"/>
        <w:rPr>
          <w:rFonts w:ascii="TimesNewRomanPSMT" w:eastAsia="TimesNewRomanPSMT" w:hAnsi="TimesNewRomanPSMT" w:cs="TimesNewRomanPSMT"/>
          <w:sz w:val="24"/>
          <w:szCs w:val="24"/>
          <w:lang w:eastAsia="ar-SA"/>
        </w:rPr>
      </w:pPr>
    </w:p>
    <w:p w14:paraId="23E38E68" w14:textId="77777777" w:rsidR="00975917" w:rsidRDefault="00975917" w:rsidP="00E37472">
      <w:pPr>
        <w:spacing w:after="0" w:line="240" w:lineRule="auto"/>
        <w:ind w:left="5760"/>
        <w:rPr>
          <w:rFonts w:ascii="TimesNewRomanPSMT" w:eastAsia="TimesNewRomanPSMT" w:hAnsi="TimesNewRomanPSMT" w:cs="TimesNewRomanPSMT"/>
          <w:sz w:val="24"/>
          <w:szCs w:val="24"/>
          <w:lang w:eastAsia="ar-SA"/>
        </w:rPr>
      </w:pPr>
    </w:p>
    <w:p w14:paraId="39F8C72C" w14:textId="77777777" w:rsidR="00975917" w:rsidRDefault="00E37472" w:rsidP="00975917">
      <w:pPr>
        <w:spacing w:after="0" w:line="240" w:lineRule="auto"/>
        <w:ind w:left="5760" w:hanging="373"/>
        <w:rPr>
          <w:rFonts w:ascii="Times New Roman" w:eastAsia="Times New Roman" w:hAnsi="Times New Roman"/>
          <w:sz w:val="24"/>
          <w:szCs w:val="24"/>
          <w:lang w:eastAsia="lt-LT"/>
        </w:rPr>
      </w:pPr>
      <w:r w:rsidRPr="00090B71">
        <w:rPr>
          <w:rFonts w:ascii="Times New Roman" w:eastAsia="Times New Roman" w:hAnsi="Times New Roman"/>
          <w:sz w:val="24"/>
          <w:szCs w:val="24"/>
          <w:lang w:eastAsia="lt-LT"/>
        </w:rPr>
        <w:lastRenderedPageBreak/>
        <w:t xml:space="preserve">PATVIRTINTA </w:t>
      </w:r>
    </w:p>
    <w:p w14:paraId="19ABEA30" w14:textId="17FDB269" w:rsidR="00E37472" w:rsidRPr="00090B71" w:rsidRDefault="00E37472" w:rsidP="00975917">
      <w:pPr>
        <w:spacing w:after="0" w:line="240" w:lineRule="auto"/>
        <w:ind w:left="5760" w:hanging="373"/>
        <w:rPr>
          <w:rFonts w:ascii="Times New Roman" w:eastAsia="Times New Roman" w:hAnsi="Times New Roman"/>
          <w:sz w:val="24"/>
          <w:szCs w:val="24"/>
          <w:lang w:eastAsia="lt-LT"/>
        </w:rPr>
      </w:pPr>
      <w:r w:rsidRPr="00090B71">
        <w:rPr>
          <w:rFonts w:ascii="Times New Roman" w:eastAsia="Times New Roman" w:hAnsi="Times New Roman"/>
          <w:sz w:val="24"/>
          <w:szCs w:val="24"/>
          <w:lang w:eastAsia="lt-LT"/>
        </w:rPr>
        <w:t xml:space="preserve">Kėdainių rajono savivaldybės tarybos </w:t>
      </w:r>
    </w:p>
    <w:p w14:paraId="0E913599" w14:textId="1B7F7B13" w:rsidR="00E37472" w:rsidRPr="00090B71" w:rsidRDefault="00975917" w:rsidP="00E37472">
      <w:pPr>
        <w:spacing w:after="0" w:line="240" w:lineRule="auto"/>
        <w:ind w:left="3528" w:firstLine="1656"/>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 xml:space="preserve">   </w:t>
      </w:r>
      <w:r w:rsidR="00E37472" w:rsidRPr="00090B71">
        <w:rPr>
          <w:rFonts w:ascii="Times New Roman" w:eastAsia="Times New Roman" w:hAnsi="Times New Roman"/>
          <w:sz w:val="24"/>
          <w:szCs w:val="24"/>
          <w:lang w:eastAsia="lt-LT"/>
        </w:rPr>
        <w:t>202</w:t>
      </w:r>
      <w:r w:rsidR="00E37472">
        <w:rPr>
          <w:rFonts w:ascii="Times New Roman" w:eastAsia="Times New Roman" w:hAnsi="Times New Roman"/>
          <w:sz w:val="24"/>
          <w:szCs w:val="24"/>
          <w:lang w:eastAsia="lt-LT"/>
        </w:rPr>
        <w:t>1</w:t>
      </w:r>
      <w:r w:rsidR="00E37472" w:rsidRPr="00090B71">
        <w:rPr>
          <w:rFonts w:ascii="Times New Roman" w:eastAsia="Times New Roman" w:hAnsi="Times New Roman"/>
          <w:sz w:val="24"/>
          <w:szCs w:val="24"/>
          <w:lang w:eastAsia="lt-LT"/>
        </w:rPr>
        <w:t xml:space="preserve"> m. </w:t>
      </w:r>
      <w:r w:rsidR="00E37472">
        <w:rPr>
          <w:rFonts w:ascii="Times New Roman" w:eastAsia="Times New Roman" w:hAnsi="Times New Roman"/>
          <w:sz w:val="24"/>
          <w:szCs w:val="24"/>
          <w:lang w:eastAsia="lt-LT"/>
        </w:rPr>
        <w:t xml:space="preserve">spalio </w:t>
      </w:r>
      <w:r>
        <w:rPr>
          <w:rFonts w:ascii="Times New Roman" w:eastAsia="Times New Roman" w:hAnsi="Times New Roman"/>
          <w:sz w:val="24"/>
          <w:szCs w:val="24"/>
          <w:lang w:eastAsia="lt-LT"/>
        </w:rPr>
        <w:t>29</w:t>
      </w:r>
      <w:r w:rsidR="00E37472" w:rsidRPr="00090B71">
        <w:rPr>
          <w:rFonts w:ascii="Times New Roman" w:eastAsia="Times New Roman" w:hAnsi="Times New Roman"/>
          <w:sz w:val="24"/>
          <w:szCs w:val="24"/>
          <w:lang w:eastAsia="lt-LT"/>
        </w:rPr>
        <w:t xml:space="preserve"> d. sprendimu </w:t>
      </w:r>
      <w:r>
        <w:rPr>
          <w:rFonts w:ascii="Times New Roman" w:eastAsia="Times New Roman" w:hAnsi="Times New Roman"/>
          <w:sz w:val="24"/>
          <w:szCs w:val="24"/>
          <w:lang w:eastAsia="lt-LT"/>
        </w:rPr>
        <w:t>Nr. TS-245</w:t>
      </w:r>
    </w:p>
    <w:p w14:paraId="73C1E4C1" w14:textId="77777777" w:rsidR="00E37472" w:rsidRDefault="00E37472" w:rsidP="00E37472">
      <w:pPr>
        <w:widowControl w:val="0"/>
        <w:suppressAutoHyphens/>
        <w:autoSpaceDE w:val="0"/>
        <w:spacing w:after="0" w:line="240" w:lineRule="auto"/>
        <w:jc w:val="right"/>
        <w:rPr>
          <w:rFonts w:ascii="Times New Roman" w:eastAsia="Times New Roman" w:hAnsi="Times New Roman"/>
          <w:sz w:val="24"/>
          <w:szCs w:val="24"/>
          <w:lang w:eastAsia="lt-LT"/>
        </w:rPr>
      </w:pPr>
    </w:p>
    <w:p w14:paraId="7071A676" w14:textId="77777777" w:rsidR="00E37472" w:rsidRDefault="00E37472" w:rsidP="00E37472">
      <w:pPr>
        <w:spacing w:after="0" w:line="240" w:lineRule="auto"/>
        <w:ind w:left="-360"/>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JOSVAINIŲ SOCIALINIO IR UGDYMO CENTRO</w:t>
      </w:r>
    </w:p>
    <w:p w14:paraId="530C01DD" w14:textId="77777777" w:rsidR="00E37472" w:rsidRDefault="00E37472" w:rsidP="00E37472">
      <w:pPr>
        <w:spacing w:after="0" w:line="240" w:lineRule="auto"/>
        <w:ind w:left="-360"/>
        <w:jc w:val="center"/>
        <w:outlineLvl w:val="0"/>
        <w:rPr>
          <w:rFonts w:ascii="Times New Roman" w:eastAsia="Times New Roman" w:hAnsi="Times New Roman"/>
          <w:b/>
          <w:sz w:val="28"/>
          <w:szCs w:val="28"/>
          <w:lang w:eastAsia="lt-LT"/>
        </w:rPr>
      </w:pPr>
      <w:r>
        <w:rPr>
          <w:rFonts w:ascii="Times New Roman" w:eastAsia="Times New Roman" w:hAnsi="Times New Roman"/>
          <w:b/>
          <w:sz w:val="24"/>
          <w:szCs w:val="24"/>
          <w:lang w:eastAsia="lt-LT"/>
        </w:rPr>
        <w:t>NUOSTATAI</w:t>
      </w:r>
    </w:p>
    <w:p w14:paraId="0EB06503" w14:textId="77777777" w:rsidR="00E37472" w:rsidRDefault="00E37472" w:rsidP="00E37472">
      <w:pPr>
        <w:spacing w:after="0" w:line="240" w:lineRule="auto"/>
        <w:ind w:left="-360"/>
        <w:jc w:val="center"/>
        <w:rPr>
          <w:rFonts w:ascii="Times New Roman" w:eastAsia="Times New Roman" w:hAnsi="Times New Roman"/>
          <w:b/>
          <w:lang w:eastAsia="lt-LT"/>
        </w:rPr>
      </w:pPr>
    </w:p>
    <w:p w14:paraId="201FE2E2" w14:textId="77777777" w:rsidR="00E37472" w:rsidRDefault="00E37472" w:rsidP="00E37472">
      <w:pPr>
        <w:spacing w:after="0" w:line="240" w:lineRule="auto"/>
        <w:ind w:left="-360"/>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I SKYRIUS</w:t>
      </w:r>
    </w:p>
    <w:p w14:paraId="024FB3D3" w14:textId="77777777" w:rsidR="00E37472" w:rsidRDefault="00E37472" w:rsidP="00E37472">
      <w:pPr>
        <w:spacing w:after="0" w:line="240" w:lineRule="auto"/>
        <w:ind w:left="-360"/>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BENDROSIOS NUOSTATOS</w:t>
      </w:r>
    </w:p>
    <w:p w14:paraId="46B25036" w14:textId="77777777" w:rsidR="00E37472" w:rsidRDefault="00E37472" w:rsidP="00E37472">
      <w:pPr>
        <w:spacing w:after="0" w:line="240" w:lineRule="auto"/>
        <w:ind w:left="-360"/>
        <w:jc w:val="center"/>
        <w:outlineLvl w:val="0"/>
        <w:rPr>
          <w:rFonts w:ascii="Times New Roman" w:eastAsia="Times New Roman" w:hAnsi="Times New Roman"/>
          <w:b/>
          <w:sz w:val="24"/>
          <w:szCs w:val="24"/>
          <w:lang w:eastAsia="lt-LT"/>
        </w:rPr>
      </w:pPr>
    </w:p>
    <w:p w14:paraId="41BC080D" w14:textId="77777777" w:rsidR="00E37472" w:rsidRDefault="00E37472" w:rsidP="00E37472">
      <w:pPr>
        <w:spacing w:after="0" w:line="240" w:lineRule="auto"/>
        <w:ind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1. Josvainių socialinio ir ugdymo centro nuostatai (toliau – nuostatai) reglamentuoja Josvainių socialinio ir ugdymo centro (toliau – Centras) teisinę formą, priklausomybę, savininką, savininko teises ir pareigas įgyvendinančią instituciją, mokymo kalbas ir mokymo formas, vykdomas švietimo ir socialines programas, veiklos teisinį pagrindą, sritis, rūšis, tikslus, uždavinius, funkcijas, Centro teises ir pareigas, veiklos organizavimą ir valdymą, savivaldą, darbo apmokėjimo tvarką, atestaciją, Centro turtą, lėšas, jų naudojimo tvarką ir finansinės veiklos kontrolę, veiklos priežiūrą, reorganizavimo, pertvarkymo,  likvidavimo tvarką.</w:t>
      </w:r>
    </w:p>
    <w:p w14:paraId="658DC2CC" w14:textId="7777777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 Centro pavadinimas – Josvainių socialinis ir ugdymo centras. Centras įregistruotas valstybinės įmonės Registrų centro Kauno filiale. Kodas 191874779.</w:t>
      </w:r>
    </w:p>
    <w:p w14:paraId="0A76F16B" w14:textId="7777777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 Įsteigimo data: Centras įsteigtas Kėdainių rajono savivaldybės valdybos 2001 m. rugsėjo 21 d. sprendimu Nr. 495v „Dėl Josvainių socialinio ir ugdymo centro nuostatų ir etatų tvirtinimo“.</w:t>
      </w:r>
    </w:p>
    <w:p w14:paraId="1018392A" w14:textId="77777777" w:rsidR="00E37472" w:rsidRDefault="00E37472" w:rsidP="00E37472">
      <w:pPr>
        <w:spacing w:after="0" w:line="240" w:lineRule="auto"/>
        <w:ind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4. Teisinė forma – biudžetinė įstaiga.</w:t>
      </w:r>
    </w:p>
    <w:p w14:paraId="0C55C8F1" w14:textId="77777777" w:rsidR="00E37472" w:rsidRDefault="00E37472" w:rsidP="00E37472">
      <w:pPr>
        <w:spacing w:after="0" w:line="240" w:lineRule="auto"/>
        <w:ind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5. Priklausomybė – savivaldybės.</w:t>
      </w:r>
    </w:p>
    <w:p w14:paraId="520A805E" w14:textId="7777777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6. Savininkas – Kėdainių rajono savivaldybė (klasifikatoriaus kodas 111103885).</w:t>
      </w:r>
    </w:p>
    <w:p w14:paraId="77EB868A" w14:textId="7777777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7. Savininko teises ir pareigas įgyvendinanti institucija – Kėdainių rajono savivaldybės taryba.</w:t>
      </w:r>
    </w:p>
    <w:p w14:paraId="219547A8" w14:textId="7777777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8. Centro struktūra:</w:t>
      </w:r>
    </w:p>
    <w:p w14:paraId="76EAC4AE" w14:textId="7777777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8.1. ikimokyklinio ir priešmokyklinio ugdymo grupės: mišraus amžiaus ikimokyklinio ugdymo grupės 3–5/6 metų vaikams, priešmokyklinio ugdymo grupės 5–6/7 metų vaikams;</w:t>
      </w:r>
    </w:p>
    <w:p w14:paraId="27884072" w14:textId="7777777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 xml:space="preserve">8.2. suaugusių ir senyvo amžiaus asmenų globos padalinys; </w:t>
      </w:r>
    </w:p>
    <w:p w14:paraId="311D2B5C" w14:textId="7777777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8.3. savarankiško gyvenimo namų senyvo amžiaus ir neįgaliems asmenims padalinys.</w:t>
      </w:r>
    </w:p>
    <w:p w14:paraId="7DF06FE8" w14:textId="1CA56935"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9</w:t>
      </w:r>
      <w:r w:rsidRPr="004C6278">
        <w:rPr>
          <w:rFonts w:ascii="Times New Roman" w:eastAsia="Times New Roman" w:hAnsi="Times New Roman"/>
          <w:sz w:val="24"/>
          <w:szCs w:val="24"/>
          <w:lang w:eastAsia="lt-LT"/>
        </w:rPr>
        <w:t>. Mokymo kalba – lietuvių.</w:t>
      </w:r>
    </w:p>
    <w:p w14:paraId="0C020B6C" w14:textId="17BA9B2C"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10</w:t>
      </w:r>
      <w:r w:rsidRPr="004C6278">
        <w:rPr>
          <w:rFonts w:ascii="Times New Roman" w:eastAsia="Times New Roman" w:hAnsi="Times New Roman"/>
          <w:sz w:val="24"/>
          <w:szCs w:val="24"/>
          <w:lang w:eastAsia="lt-LT"/>
        </w:rPr>
        <w:t>. Mokymosi formos:</w:t>
      </w:r>
    </w:p>
    <w:p w14:paraId="457CF6B1" w14:textId="3939BB85"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10</w:t>
      </w:r>
      <w:r w:rsidRPr="004C6278">
        <w:rPr>
          <w:rFonts w:ascii="Times New Roman" w:eastAsia="Times New Roman" w:hAnsi="Times New Roman"/>
          <w:sz w:val="24"/>
          <w:szCs w:val="24"/>
          <w:lang w:eastAsia="lt-LT"/>
        </w:rPr>
        <w:t>.1. grupinio mokymosi;</w:t>
      </w:r>
    </w:p>
    <w:p w14:paraId="6610B093" w14:textId="0A15165A"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10</w:t>
      </w:r>
      <w:r w:rsidRPr="004C6278">
        <w:rPr>
          <w:rFonts w:ascii="Times New Roman" w:eastAsia="Times New Roman" w:hAnsi="Times New Roman"/>
          <w:sz w:val="24"/>
          <w:szCs w:val="24"/>
          <w:lang w:eastAsia="lt-LT"/>
        </w:rPr>
        <w:t>.2. pavienio mokymosi.</w:t>
      </w:r>
    </w:p>
    <w:p w14:paraId="2952F429" w14:textId="5B22EF08"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11</w:t>
      </w:r>
      <w:r w:rsidRPr="004C6278">
        <w:rPr>
          <w:rFonts w:ascii="Times New Roman" w:eastAsia="Times New Roman" w:hAnsi="Times New Roman"/>
          <w:sz w:val="24"/>
          <w:szCs w:val="24"/>
          <w:lang w:eastAsia="lt-LT"/>
        </w:rPr>
        <w:t>. Mokymo proceso organizavimo būdai:</w:t>
      </w:r>
    </w:p>
    <w:p w14:paraId="6E6D8CED" w14:textId="3F926C3F"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11</w:t>
      </w:r>
      <w:r w:rsidRPr="004C6278">
        <w:rPr>
          <w:rFonts w:ascii="Times New Roman" w:eastAsia="Times New Roman" w:hAnsi="Times New Roman"/>
          <w:sz w:val="24"/>
          <w:szCs w:val="24"/>
          <w:lang w:eastAsia="lt-LT"/>
        </w:rPr>
        <w:t xml:space="preserve">.1. grupinio mokymosi forma įgyvendinama kasdieniu būdu; </w:t>
      </w:r>
    </w:p>
    <w:p w14:paraId="7BC45D99" w14:textId="3DA83305"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11</w:t>
      </w:r>
      <w:r w:rsidRPr="004C6278">
        <w:rPr>
          <w:rFonts w:ascii="Times New Roman" w:eastAsia="Times New Roman" w:hAnsi="Times New Roman"/>
          <w:sz w:val="24"/>
          <w:szCs w:val="24"/>
          <w:lang w:eastAsia="lt-LT"/>
        </w:rPr>
        <w:t>.2. grupinio mokymosi forma įgyvendinama nuotoliniu būdu</w:t>
      </w:r>
      <w:r>
        <w:rPr>
          <w:rFonts w:ascii="Times New Roman" w:eastAsia="Times New Roman" w:hAnsi="Times New Roman"/>
          <w:sz w:val="24"/>
          <w:szCs w:val="24"/>
          <w:lang w:eastAsia="lt-LT"/>
        </w:rPr>
        <w:t>.</w:t>
      </w:r>
      <w:r w:rsidRPr="004C6278">
        <w:rPr>
          <w:rFonts w:ascii="Times New Roman" w:eastAsia="Times New Roman" w:hAnsi="Times New Roman"/>
          <w:sz w:val="24"/>
          <w:szCs w:val="24"/>
          <w:lang w:eastAsia="lt-LT"/>
        </w:rPr>
        <w:t xml:space="preserve"> </w:t>
      </w:r>
    </w:p>
    <w:p w14:paraId="3747C060" w14:textId="408B7B93"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12</w:t>
      </w:r>
      <w:r w:rsidRPr="004C6278">
        <w:rPr>
          <w:rFonts w:ascii="Times New Roman" w:eastAsia="Times New Roman" w:hAnsi="Times New Roman"/>
          <w:sz w:val="24"/>
          <w:szCs w:val="24"/>
          <w:lang w:eastAsia="lt-LT"/>
        </w:rPr>
        <w:t xml:space="preserve">. Vykdomos švietimo programos: </w:t>
      </w:r>
    </w:p>
    <w:p w14:paraId="56ABFE36" w14:textId="60A81F7C"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12</w:t>
      </w:r>
      <w:r w:rsidRPr="004C6278">
        <w:rPr>
          <w:rFonts w:ascii="Times New Roman" w:eastAsia="Times New Roman" w:hAnsi="Times New Roman"/>
          <w:sz w:val="24"/>
          <w:szCs w:val="24"/>
          <w:lang w:eastAsia="lt-LT"/>
        </w:rPr>
        <w:t>.1. ikimokyklinio ugdymo;</w:t>
      </w:r>
    </w:p>
    <w:p w14:paraId="1F444791" w14:textId="2D8A810A" w:rsidR="004C6278" w:rsidRP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12</w:t>
      </w:r>
      <w:r w:rsidRPr="004C6278">
        <w:rPr>
          <w:rFonts w:ascii="Times New Roman" w:eastAsia="Times New Roman" w:hAnsi="Times New Roman"/>
          <w:sz w:val="24"/>
          <w:szCs w:val="24"/>
          <w:lang w:eastAsia="lt-LT"/>
        </w:rPr>
        <w:t>.2. priešmokyklinio ugdymo;</w:t>
      </w:r>
    </w:p>
    <w:p w14:paraId="7FCE4752" w14:textId="4F1141E2" w:rsidR="004C6278" w:rsidRDefault="004C6278" w:rsidP="004C6278">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12</w:t>
      </w:r>
      <w:r w:rsidRPr="004C6278">
        <w:rPr>
          <w:rFonts w:ascii="Times New Roman" w:eastAsia="Times New Roman" w:hAnsi="Times New Roman"/>
          <w:sz w:val="24"/>
          <w:szCs w:val="24"/>
          <w:lang w:eastAsia="lt-LT"/>
        </w:rPr>
        <w:t>.3. prevencinės.</w:t>
      </w:r>
    </w:p>
    <w:p w14:paraId="06A24D70" w14:textId="639C4406"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3</w:t>
      </w:r>
      <w:r>
        <w:rPr>
          <w:rFonts w:ascii="Times New Roman" w:eastAsia="Times New Roman" w:hAnsi="Times New Roman"/>
          <w:sz w:val="24"/>
          <w:szCs w:val="24"/>
          <w:lang w:eastAsia="lt-LT"/>
        </w:rPr>
        <w:t>. Centras yra viešasis juridinis asmuo, turintis antspaudą su pavadinimu ir atsiskaitomąsias sąskaitas Lietuvos Respublikos įregistruotuose bankuose.</w:t>
      </w:r>
    </w:p>
    <w:p w14:paraId="1B8166A1" w14:textId="4C79D292"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4</w:t>
      </w:r>
      <w:r>
        <w:rPr>
          <w:rFonts w:ascii="Times New Roman" w:eastAsia="Times New Roman" w:hAnsi="Times New Roman"/>
          <w:sz w:val="24"/>
          <w:szCs w:val="24"/>
          <w:lang w:eastAsia="lt-LT"/>
        </w:rPr>
        <w:t>. Centras savo veikloje vadovaujasi Lietuvos Respublikos Konstitucija, Jungtinių Tautų Vaiko Teisių Konvencija, Lietuvos Respublikos įstatymais, Lietuvos Respublikos Vyriausybės nutarimais, Socialinės apsaugos ir darbo, Švietimo, mokslo ir sporto ministerijų įsakymais, Kėdainių rajono savivaldybės tarybos sprendimais, administracijos direktoriaus įsakymais, kitais teisės aktais ir šiais nuostatais.</w:t>
      </w:r>
    </w:p>
    <w:p w14:paraId="4E4AF705"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p>
    <w:p w14:paraId="7AB22E4C" w14:textId="77777777" w:rsidR="00975917" w:rsidRDefault="00975917" w:rsidP="00E37472">
      <w:pPr>
        <w:spacing w:after="0" w:line="240" w:lineRule="auto"/>
        <w:ind w:left="-360" w:right="119"/>
        <w:jc w:val="center"/>
        <w:outlineLvl w:val="0"/>
        <w:rPr>
          <w:rFonts w:ascii="Times New Roman" w:eastAsia="Times New Roman" w:hAnsi="Times New Roman"/>
          <w:b/>
          <w:sz w:val="24"/>
          <w:szCs w:val="24"/>
          <w:lang w:eastAsia="lt-LT"/>
        </w:rPr>
      </w:pPr>
    </w:p>
    <w:p w14:paraId="20A716BE" w14:textId="77777777" w:rsidR="00975917" w:rsidRDefault="00975917" w:rsidP="00E37472">
      <w:pPr>
        <w:spacing w:after="0" w:line="240" w:lineRule="auto"/>
        <w:ind w:left="-360" w:right="119"/>
        <w:jc w:val="center"/>
        <w:outlineLvl w:val="0"/>
        <w:rPr>
          <w:rFonts w:ascii="Times New Roman" w:eastAsia="Times New Roman" w:hAnsi="Times New Roman"/>
          <w:b/>
          <w:sz w:val="24"/>
          <w:szCs w:val="24"/>
          <w:lang w:eastAsia="lt-LT"/>
        </w:rPr>
      </w:pPr>
    </w:p>
    <w:p w14:paraId="2CF34E10"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lastRenderedPageBreak/>
        <w:t>II  SKYRIUS</w:t>
      </w:r>
    </w:p>
    <w:p w14:paraId="0D068E16"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 xml:space="preserve">CENTRO, TIKSLAI, UŽDAVINIAI, VEIKLOS SRITYS IR RŪŠYS, FUNKCIJOS </w:t>
      </w:r>
    </w:p>
    <w:p w14:paraId="4F85A667" w14:textId="77777777" w:rsidR="00E37472" w:rsidRDefault="00E37472" w:rsidP="00E37472">
      <w:pPr>
        <w:spacing w:after="0" w:line="240" w:lineRule="auto"/>
        <w:ind w:left="-360" w:right="119"/>
        <w:jc w:val="both"/>
        <w:outlineLvl w:val="0"/>
        <w:rPr>
          <w:rFonts w:ascii="Times New Roman" w:eastAsia="Times New Roman" w:hAnsi="Times New Roman"/>
          <w:sz w:val="24"/>
          <w:szCs w:val="24"/>
          <w:lang w:eastAsia="lt-LT"/>
        </w:rPr>
      </w:pPr>
    </w:p>
    <w:p w14:paraId="554D9109" w14:textId="4800FE72"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5</w:t>
      </w:r>
      <w:r>
        <w:rPr>
          <w:rFonts w:ascii="Times New Roman" w:eastAsia="Times New Roman" w:hAnsi="Times New Roman"/>
          <w:sz w:val="24"/>
          <w:szCs w:val="24"/>
          <w:lang w:eastAsia="lt-LT"/>
        </w:rPr>
        <w:t>. Centro veiklos tikslai:</w:t>
      </w:r>
    </w:p>
    <w:p w14:paraId="1BC1FB63" w14:textId="2BE35A1E"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5</w:t>
      </w:r>
      <w:r>
        <w:rPr>
          <w:rFonts w:ascii="Times New Roman" w:eastAsia="Times New Roman" w:hAnsi="Times New Roman"/>
          <w:sz w:val="24"/>
          <w:szCs w:val="24"/>
          <w:lang w:eastAsia="lt-LT"/>
        </w:rPr>
        <w:t>.1. teikti kokybišką, vaikų poreikius atitinkantį ikimokyklinį ir priešmokyklinį ugdymą, ugdyti aktyvų, savimi ir savo gebėjimais pasitikintį, stiprią motyvaciją turintį vaiką, sudaryti prielaidas tolimesniam sėkmingam mokymui(</w:t>
      </w:r>
      <w:proofErr w:type="spellStart"/>
      <w:r>
        <w:rPr>
          <w:rFonts w:ascii="Times New Roman" w:eastAsia="Times New Roman" w:hAnsi="Times New Roman"/>
          <w:sz w:val="24"/>
          <w:szCs w:val="24"/>
          <w:lang w:eastAsia="lt-LT"/>
        </w:rPr>
        <w:t>si</w:t>
      </w:r>
      <w:proofErr w:type="spellEnd"/>
      <w:r>
        <w:rPr>
          <w:rFonts w:ascii="Times New Roman" w:eastAsia="Times New Roman" w:hAnsi="Times New Roman"/>
          <w:sz w:val="24"/>
          <w:szCs w:val="24"/>
          <w:lang w:eastAsia="lt-LT"/>
        </w:rPr>
        <w:t xml:space="preserve">); </w:t>
      </w:r>
    </w:p>
    <w:p w14:paraId="7BD5B4C4" w14:textId="739A3E75"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5</w:t>
      </w:r>
      <w:r>
        <w:rPr>
          <w:rFonts w:ascii="Times New Roman" w:eastAsia="Times New Roman" w:hAnsi="Times New Roman"/>
          <w:sz w:val="24"/>
          <w:szCs w:val="24"/>
          <w:lang w:eastAsia="lt-LT"/>
        </w:rPr>
        <w:t xml:space="preserve">.2. teikti senyvo amžiaus ir suaugusiems asmenims su negalia, kurie dėl senatvės ar negalios negali gyventi savarankiškai savo namuose, </w:t>
      </w:r>
      <w:r w:rsidRPr="00E37472">
        <w:rPr>
          <w:rFonts w:ascii="Times New Roman" w:eastAsia="Times New Roman" w:hAnsi="Times New Roman"/>
          <w:sz w:val="24"/>
          <w:szCs w:val="24"/>
          <w:lang w:eastAsia="lt-LT"/>
        </w:rPr>
        <w:t>licencijuotas stacionarias socialinės globos paslaugas, atitinkančias socialines paslaugas reglamentuojančių teisės aktų reikalavimus.</w:t>
      </w:r>
    </w:p>
    <w:p w14:paraId="5084BF0F" w14:textId="6111215D"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5</w:t>
      </w:r>
      <w:r>
        <w:rPr>
          <w:rFonts w:ascii="Times New Roman" w:eastAsia="Times New Roman" w:hAnsi="Times New Roman"/>
          <w:sz w:val="24"/>
          <w:szCs w:val="24"/>
          <w:lang w:eastAsia="lt-LT"/>
        </w:rPr>
        <w:t xml:space="preserve">.3. teikti socialinę priežiūrą </w:t>
      </w:r>
      <w:r w:rsidRPr="00E37472">
        <w:rPr>
          <w:rFonts w:ascii="Times New Roman" w:eastAsia="Times New Roman" w:hAnsi="Times New Roman"/>
          <w:sz w:val="24"/>
          <w:szCs w:val="24"/>
          <w:lang w:eastAsia="lt-LT"/>
        </w:rPr>
        <w:t>savarankiško gyvenimo namuose</w:t>
      </w:r>
      <w:r>
        <w:rPr>
          <w:rFonts w:ascii="Times New Roman" w:eastAsia="Times New Roman" w:hAnsi="Times New Roman"/>
          <w:sz w:val="24"/>
          <w:szCs w:val="24"/>
          <w:lang w:eastAsia="lt-LT"/>
        </w:rPr>
        <w:t xml:space="preserve"> iš dalies nesavarankiškiems senyvo amžiaus asmenims ir neįgaliems, sudarant jiems sąlygas savarankiškai tvarkytis asmeninį ir socialinį gyvenimą.</w:t>
      </w:r>
    </w:p>
    <w:p w14:paraId="0FA28608" w14:textId="6C4B8E5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 xml:space="preserve">. Centro uždaviniai: </w:t>
      </w:r>
    </w:p>
    <w:p w14:paraId="68FCA3BD" w14:textId="118460EF" w:rsidR="00E37472" w:rsidRP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 xml:space="preserve">.1. teikti Centro </w:t>
      </w:r>
      <w:r w:rsidRPr="00E37472">
        <w:rPr>
          <w:rFonts w:ascii="Times New Roman" w:eastAsia="Times New Roman" w:hAnsi="Times New Roman"/>
          <w:sz w:val="24"/>
          <w:szCs w:val="24"/>
          <w:lang w:eastAsia="lt-LT"/>
        </w:rPr>
        <w:t xml:space="preserve">socialinių paslaugų gavėjams licencijuotas ilgalaikės (trumpalaikės) socialinės globos, socialinės priežiūros savarankiško gyvenimo namuose paslaugas; </w:t>
      </w:r>
    </w:p>
    <w:p w14:paraId="3F228AC3" w14:textId="4AF49196"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sidRPr="00E37472">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sidRPr="00E37472">
        <w:rPr>
          <w:rFonts w:ascii="Times New Roman" w:eastAsia="Times New Roman" w:hAnsi="Times New Roman"/>
          <w:sz w:val="24"/>
          <w:szCs w:val="24"/>
          <w:lang w:eastAsia="lt-LT"/>
        </w:rPr>
        <w:t>.2. teikti socialinių paslaugų gavėjams būtiną psichologinę, socialinę, informacinę, specialiąją ir kt. pagalbą numatytą socialines paslaugas reglamentuojančiuose teisės aktuose</w:t>
      </w:r>
      <w:r>
        <w:rPr>
          <w:rFonts w:ascii="Times New Roman" w:eastAsia="Times New Roman" w:hAnsi="Times New Roman"/>
          <w:sz w:val="24"/>
          <w:szCs w:val="24"/>
          <w:lang w:eastAsia="lt-LT"/>
        </w:rPr>
        <w:t>;</w:t>
      </w:r>
    </w:p>
    <w:p w14:paraId="2B323368" w14:textId="4B2CA610"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.3. atlikti suaugusių asmenų globėjo arba rūpintojo funkcijas;</w:t>
      </w:r>
    </w:p>
    <w:p w14:paraId="3FEAEB15" w14:textId="09B470B2" w:rsidR="00E37472" w:rsidRDefault="00E37472" w:rsidP="00E37472">
      <w:pPr>
        <w:spacing w:after="0" w:line="240" w:lineRule="auto"/>
        <w:ind w:right="119" w:firstLine="709"/>
        <w:jc w:val="both"/>
        <w:rPr>
          <w:rFonts w:ascii="Times New Roman" w:eastAsia="Times New Roman" w:hAnsi="Times New Roman"/>
          <w:b/>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.4.</w:t>
      </w:r>
      <w:r>
        <w:rPr>
          <w:rFonts w:ascii="Times New Roman" w:eastAsia="Times New Roman" w:hAnsi="Times New Roman"/>
          <w:b/>
          <w:sz w:val="24"/>
          <w:szCs w:val="24"/>
          <w:lang w:eastAsia="lt-LT"/>
        </w:rPr>
        <w:t xml:space="preserve"> </w:t>
      </w:r>
      <w:r>
        <w:rPr>
          <w:rFonts w:ascii="Times New Roman" w:eastAsia="Times New Roman" w:hAnsi="Times New Roman"/>
          <w:sz w:val="24"/>
          <w:szCs w:val="24"/>
          <w:lang w:eastAsia="lt-LT"/>
        </w:rPr>
        <w:t xml:space="preserve">organizuoti ir teikti socialinių </w:t>
      </w:r>
      <w:r w:rsidRPr="00EC2197">
        <w:rPr>
          <w:rFonts w:ascii="Times New Roman" w:eastAsia="Times New Roman" w:hAnsi="Times New Roman"/>
          <w:sz w:val="24"/>
          <w:szCs w:val="24"/>
          <w:lang w:eastAsia="lt-LT"/>
        </w:rPr>
        <w:t>paslaugų gavėjams</w:t>
      </w:r>
      <w:r>
        <w:rPr>
          <w:rFonts w:ascii="Times New Roman" w:eastAsia="Times New Roman" w:hAnsi="Times New Roman"/>
          <w:sz w:val="24"/>
          <w:szCs w:val="24"/>
          <w:lang w:eastAsia="lt-LT"/>
        </w:rPr>
        <w:t xml:space="preserve"> sveikatos priežiūros paslaugas, užtikrinančias asmens fizinę ir psichinę sveikatą, tenkinti tikėjimo poreikius, organizuoti racionalų, o prireikus ir specialų maitinimą, atsižvelgiant į socialinių paslaugų gavėjų sveikatos būklę ir medikų rekomendacijas;</w:t>
      </w:r>
    </w:p>
    <w:p w14:paraId="3249575A" w14:textId="389408E0"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.5. saugoti ir stiprinti vaiko fizinę ir psichinę sveikatą, garantuoti jo socialinį saugumą;</w:t>
      </w:r>
    </w:p>
    <w:p w14:paraId="42A8DF8D" w14:textId="0DF60B25"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.6. padėti ikimokyklinio ir priešmokyklinio amžiaus vaikui tenkinti prigimtinius, kultūros, taip pat etninius, socialinius ir pažintinius poreikius;</w:t>
      </w:r>
    </w:p>
    <w:p w14:paraId="6395057A" w14:textId="79C7B5B8"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.7. puoselėti specialiuosius vaikų poreikius, lemiančius asmenybės brandą ir socializacijos sėkmę, teikti visapusišką specialistų pagalbą;</w:t>
      </w:r>
    </w:p>
    <w:p w14:paraId="670010AE" w14:textId="14F5A599"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.8. rūpintis tinkama mityba, sveikatos prevencija, saugoti vaikus, socialinių paslaugų gav</w:t>
      </w:r>
      <w:r w:rsidRPr="002E171F">
        <w:rPr>
          <w:rFonts w:ascii="Times New Roman" w:eastAsia="Times New Roman" w:hAnsi="Times New Roman"/>
          <w:sz w:val="24"/>
          <w:szCs w:val="24"/>
          <w:lang w:eastAsia="lt-LT"/>
        </w:rPr>
        <w:t>ėjus</w:t>
      </w:r>
      <w:r>
        <w:rPr>
          <w:rFonts w:ascii="Times New Roman" w:eastAsia="Times New Roman" w:hAnsi="Times New Roman"/>
          <w:sz w:val="24"/>
          <w:szCs w:val="24"/>
          <w:lang w:eastAsia="lt-LT"/>
        </w:rPr>
        <w:t xml:space="preserve"> nuo fizinę, psichinę sveikatą žalojančių poveikių;</w:t>
      </w:r>
    </w:p>
    <w:p w14:paraId="088CCA9E" w14:textId="2EA3F7F2"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.9. skatinti vaiką bendrauti ir bendradarbiauti su bendraamžiais ir suaugusiais, kartu plėtojant jo emocinę, socialinę ir kultūrinę patirtį;</w:t>
      </w:r>
    </w:p>
    <w:p w14:paraId="1C45B5FD" w14:textId="3A14050C"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.10. sudaryti sąlygas vaikų kultūros plėtrai, perduoti tautos tradicijas, papročius, kalbą;</w:t>
      </w:r>
    </w:p>
    <w:p w14:paraId="3963734B" w14:textId="36854772"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 xml:space="preserve">.11. užtikrinti visapusišką pagalbą vaikams, gyvenantiems šeimose, patiriančiose </w:t>
      </w:r>
      <w:r w:rsidRPr="00774A20">
        <w:rPr>
          <w:rFonts w:ascii="Times New Roman" w:eastAsia="Times New Roman" w:hAnsi="Times New Roman"/>
          <w:sz w:val="24"/>
          <w:szCs w:val="24"/>
          <w:lang w:eastAsia="lt-LT"/>
        </w:rPr>
        <w:t>socialinę riziką.</w:t>
      </w:r>
    </w:p>
    <w:p w14:paraId="374AC98E" w14:textId="106C84B9" w:rsidR="00E37472" w:rsidRPr="00774A20" w:rsidRDefault="00E37472" w:rsidP="00E37472">
      <w:pPr>
        <w:spacing w:after="0" w:line="240" w:lineRule="auto"/>
        <w:ind w:right="119" w:firstLine="709"/>
        <w:jc w:val="both"/>
        <w:outlineLvl w:val="0"/>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7</w:t>
      </w:r>
      <w:r w:rsidRPr="00774A20">
        <w:rPr>
          <w:rFonts w:ascii="Times New Roman" w:eastAsia="Times New Roman" w:hAnsi="Times New Roman"/>
          <w:sz w:val="24"/>
          <w:szCs w:val="24"/>
          <w:lang w:eastAsia="lt-LT"/>
        </w:rPr>
        <w:t>. Centro veiklos sritys: socialinė veikla, švietimas.</w:t>
      </w:r>
    </w:p>
    <w:p w14:paraId="4B232719" w14:textId="79F2CF4F"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 Centro veiklos rūšys:</w:t>
      </w:r>
      <w:r w:rsidRPr="00774A20">
        <w:rPr>
          <w:rFonts w:ascii="Times New Roman" w:eastAsia="Times New Roman" w:hAnsi="Times New Roman"/>
          <w:sz w:val="24"/>
          <w:szCs w:val="24"/>
          <w:lang w:eastAsia="lt-LT"/>
        </w:rPr>
        <w:tab/>
      </w:r>
    </w:p>
    <w:p w14:paraId="1E9FD41C" w14:textId="153482E5"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.1. Ikimokyklinio amžiaus vaikų ugdymas (kodas 85.10.10);</w:t>
      </w:r>
    </w:p>
    <w:p w14:paraId="7498EA78" w14:textId="5DF5B891"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.2. priešmokyklinio amžiaus vaikų ugdymas (kodas 85.10.20);</w:t>
      </w:r>
    </w:p>
    <w:p w14:paraId="2967F58E" w14:textId="13112BBA"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.3. stacionarinė slaugos įstaigų veikla (kodas 87.10);</w:t>
      </w:r>
    </w:p>
    <w:p w14:paraId="14441B16" w14:textId="39E5FBE0"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.4. stacionarinė pagyvenusių ir neįgalių asmenų globos veikla (kodas 87.30);</w:t>
      </w:r>
    </w:p>
    <w:p w14:paraId="13CFCDF2" w14:textId="631408E5"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.5. kita stacionarinė globos veikla ( 87.90);</w:t>
      </w:r>
    </w:p>
    <w:p w14:paraId="261C842C" w14:textId="083AAB53"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.6. Nesusijusio su apgyvendinimu socialinio darbo su pagyvenusiais ir neįgaliaisiais asmenimis veikla (kodas 88.10);</w:t>
      </w:r>
    </w:p>
    <w:p w14:paraId="2F075BDC" w14:textId="087A7B2A"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.7. sportinis ir rekreacinis švietimas (kodas 85.51);</w:t>
      </w:r>
    </w:p>
    <w:p w14:paraId="485BD286" w14:textId="1F51F93A"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.8. kultūrinis švietimas (kodas 85.52);</w:t>
      </w:r>
    </w:p>
    <w:p w14:paraId="05A84316" w14:textId="038E8EEA"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.9. kitas, niekur kitur nepriskirtas, švietimas (kodas 85.59);</w:t>
      </w:r>
    </w:p>
    <w:p w14:paraId="232265C1" w14:textId="0B91F889"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.10. švietimui būdingų paslaugų veikla (kodas 85.6);</w:t>
      </w:r>
    </w:p>
    <w:p w14:paraId="79A670E1" w14:textId="48FFCE24"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.11. kitų maitinimo paslaugų teikimas (kodas 56.29);</w:t>
      </w:r>
    </w:p>
    <w:p w14:paraId="01456ACB" w14:textId="05353E90" w:rsidR="00E37472" w:rsidRPr="00774A20"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8</w:t>
      </w:r>
      <w:r w:rsidRPr="00774A20">
        <w:rPr>
          <w:rFonts w:ascii="Times New Roman" w:eastAsia="Times New Roman" w:hAnsi="Times New Roman"/>
          <w:sz w:val="24"/>
          <w:szCs w:val="24"/>
          <w:lang w:eastAsia="lt-LT"/>
        </w:rPr>
        <w:t>.12. kita žmonių sveikatos priežiūros veikla (kodas 86.90).</w:t>
      </w:r>
    </w:p>
    <w:p w14:paraId="5F1E9562" w14:textId="347D52E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sidRPr="00774A20">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sidRPr="00774A20">
        <w:rPr>
          <w:rFonts w:ascii="Times New Roman" w:eastAsia="Times New Roman" w:hAnsi="Times New Roman"/>
          <w:sz w:val="24"/>
          <w:szCs w:val="24"/>
          <w:lang w:eastAsia="lt-LT"/>
        </w:rPr>
        <w:t>. Centro funkcijos:</w:t>
      </w:r>
    </w:p>
    <w:p w14:paraId="3355ADD1" w14:textId="6D472C15"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lastRenderedPageBreak/>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.1. teikti socialinių paslaugų gavėjams informavimo, konsultavimo, būsto suteikimo, maitinimo, sveikatos priežiūros ir slaugos organizavimo, asmens higienos, religinės, laisvalaikio ir užimtumo organizavimo bei kitas paslaugas;</w:t>
      </w:r>
    </w:p>
    <w:p w14:paraId="78F9E85D" w14:textId="7FE61124"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.2. kasdienio gyvenimo įgūdžių ugdymas ir palaikymas planuojant ir atliekant namų ruošos darbus, perkant būtinus daiktus ar maisto produktus, tvarkant pinigų apskaitą, mokant mokesčius, padedant atlikti asmeninės higienos procedūras ir kitos paslaugos, susijusios su asmens socialinių įgūdžių ugdymu ir palaikymu;</w:t>
      </w:r>
    </w:p>
    <w:p w14:paraId="265435E4" w14:textId="22A0F290"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.3. rengia ir sistemingai atnaujina ikimokyklinio ugdymo programą;</w:t>
      </w:r>
    </w:p>
    <w:p w14:paraId="07A43A48" w14:textId="1E170539"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.4. vykdo ikimokyklinio ir bendrąją priešmokyklinio ugdymo ir ugdymosi programas, užtikrina ugdymo kokybę, vykdo mokymo sutartyse sutartus įsipareigojimus;</w:t>
      </w:r>
    </w:p>
    <w:p w14:paraId="425C9673" w14:textId="728132B8"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.5. vadovaudamasis Švietimo, mokslo ir sporto ministro įsakymais, atsižvelgdamas į vietos ir įstaigos bendruomenės reikmes, taip pat vaikų, tėvų (globėjų, rūpintojų) poreikius ir interesus, formuoja, konkretina, individualizuoja ir įgyvendina ugdymo turinį;</w:t>
      </w:r>
    </w:p>
    <w:p w14:paraId="75049FC0" w14:textId="12DEEAC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.6. rengia kvalifikacijos tobulinimo programas, švietimo projektus;</w:t>
      </w:r>
    </w:p>
    <w:p w14:paraId="4D71911E" w14:textId="65AF7E4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.7. teikia informacinę, psichologinę, socialinę pedagoginę, specialiąją pedagoginę, prireikus specialiąją ir medicinos pagalbą, vykdo vaikų sveikatos priežiūrą;</w:t>
      </w:r>
    </w:p>
    <w:p w14:paraId="18D91C38" w14:textId="0143B4C6"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.8. vertina vaikų specialiuosius  ugdymo(</w:t>
      </w:r>
      <w:proofErr w:type="spellStart"/>
      <w:r>
        <w:rPr>
          <w:rFonts w:ascii="Times New Roman" w:eastAsia="Times New Roman" w:hAnsi="Times New Roman"/>
          <w:sz w:val="24"/>
          <w:szCs w:val="24"/>
          <w:lang w:eastAsia="lt-LT"/>
        </w:rPr>
        <w:t>si</w:t>
      </w:r>
      <w:proofErr w:type="spellEnd"/>
      <w:r>
        <w:rPr>
          <w:rFonts w:ascii="Times New Roman" w:eastAsia="Times New Roman" w:hAnsi="Times New Roman"/>
          <w:sz w:val="24"/>
          <w:szCs w:val="24"/>
          <w:lang w:eastAsia="lt-LT"/>
        </w:rPr>
        <w:t>) poreikius, teikia specialųjį ugdymą(</w:t>
      </w:r>
      <w:proofErr w:type="spellStart"/>
      <w:r>
        <w:rPr>
          <w:rFonts w:ascii="Times New Roman" w:eastAsia="Times New Roman" w:hAnsi="Times New Roman"/>
          <w:sz w:val="24"/>
          <w:szCs w:val="24"/>
          <w:lang w:eastAsia="lt-LT"/>
        </w:rPr>
        <w:t>si</w:t>
      </w:r>
      <w:proofErr w:type="spellEnd"/>
      <w:r>
        <w:rPr>
          <w:rFonts w:ascii="Times New Roman" w:eastAsia="Times New Roman" w:hAnsi="Times New Roman"/>
          <w:sz w:val="24"/>
          <w:szCs w:val="24"/>
          <w:lang w:eastAsia="lt-LT"/>
        </w:rPr>
        <w:t>) ir (ar) švietimo pagalbą teisės aktų nustatyta tvarka:</w:t>
      </w:r>
    </w:p>
    <w:p w14:paraId="5C1C4E88" w14:textId="07993620"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 xml:space="preserve">.9. sudaro sąlygas darbuotojams </w:t>
      </w:r>
      <w:proofErr w:type="spellStart"/>
      <w:r>
        <w:rPr>
          <w:rFonts w:ascii="Times New Roman" w:eastAsia="Times New Roman" w:hAnsi="Times New Roman"/>
          <w:sz w:val="24"/>
          <w:szCs w:val="24"/>
          <w:lang w:eastAsia="lt-LT"/>
        </w:rPr>
        <w:t>profesiškai</w:t>
      </w:r>
      <w:proofErr w:type="spellEnd"/>
      <w:r>
        <w:rPr>
          <w:rFonts w:ascii="Times New Roman" w:eastAsia="Times New Roman" w:hAnsi="Times New Roman"/>
          <w:sz w:val="24"/>
          <w:szCs w:val="24"/>
          <w:lang w:eastAsia="lt-LT"/>
        </w:rPr>
        <w:t xml:space="preserve"> tobulėti;</w:t>
      </w:r>
    </w:p>
    <w:p w14:paraId="44FDAE78" w14:textId="672033AC"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.10. užtikrina higienos normas, teisės aktų reikalavimus atitinkančią sveiką, saugią ugdymo(</w:t>
      </w:r>
      <w:proofErr w:type="spellStart"/>
      <w:r>
        <w:rPr>
          <w:rFonts w:ascii="Times New Roman" w:eastAsia="Times New Roman" w:hAnsi="Times New Roman"/>
          <w:sz w:val="24"/>
          <w:szCs w:val="24"/>
          <w:lang w:eastAsia="lt-LT"/>
        </w:rPr>
        <w:t>si</w:t>
      </w:r>
      <w:proofErr w:type="spellEnd"/>
      <w:r>
        <w:rPr>
          <w:rFonts w:ascii="Times New Roman" w:eastAsia="Times New Roman" w:hAnsi="Times New Roman"/>
          <w:sz w:val="24"/>
          <w:szCs w:val="24"/>
          <w:lang w:eastAsia="lt-LT"/>
        </w:rPr>
        <w:t>) ir darbo aplinką;</w:t>
      </w:r>
    </w:p>
    <w:p w14:paraId="531AFD1F" w14:textId="015B7F80"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.11. kuria ugdymo turiniui įgyvendinti reikiamą materialinę bazę, vadovaudamasis Švietimo, mokslo ir sporto ministro patvirtintais Švietimo aprūpinimo standartais;</w:t>
      </w:r>
    </w:p>
    <w:p w14:paraId="4D6D6BB2" w14:textId="0D489935" w:rsidR="00E37472" w:rsidRDefault="00E37472" w:rsidP="00E37472">
      <w:pPr>
        <w:tabs>
          <w:tab w:val="left" w:pos="4815"/>
        </w:tabs>
        <w:spacing w:after="0" w:line="240" w:lineRule="auto"/>
        <w:ind w:right="119" w:firstLine="709"/>
        <w:rPr>
          <w:rFonts w:ascii="Times New Roman" w:eastAsia="Times New Roman" w:hAnsi="Times New Roman"/>
          <w:sz w:val="24"/>
          <w:szCs w:val="24"/>
          <w:lang w:eastAsia="lt-LT"/>
        </w:rPr>
      </w:pPr>
      <w:r>
        <w:rPr>
          <w:rFonts w:ascii="Times New Roman" w:eastAsia="Times New Roman" w:hAnsi="Times New Roman"/>
          <w:sz w:val="24"/>
          <w:szCs w:val="24"/>
          <w:lang w:eastAsia="lt-LT"/>
        </w:rPr>
        <w:t>1</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.12. atlieka kitas teisės aktų numatytas funkcijas.</w:t>
      </w:r>
    </w:p>
    <w:p w14:paraId="79C978E8" w14:textId="77777777" w:rsidR="00E37472" w:rsidRDefault="00E37472" w:rsidP="00E37472">
      <w:pPr>
        <w:tabs>
          <w:tab w:val="left" w:pos="4815"/>
        </w:tabs>
        <w:spacing w:after="0" w:line="240" w:lineRule="auto"/>
        <w:ind w:left="-360" w:right="119"/>
        <w:jc w:val="both"/>
        <w:rPr>
          <w:rFonts w:ascii="Times New Roman" w:eastAsia="Times New Roman" w:hAnsi="Times New Roman"/>
          <w:sz w:val="24"/>
          <w:szCs w:val="24"/>
          <w:lang w:eastAsia="lt-LT"/>
        </w:rPr>
      </w:pPr>
    </w:p>
    <w:p w14:paraId="4130560A"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III SKYRIUS</w:t>
      </w:r>
    </w:p>
    <w:p w14:paraId="76619DEA"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CENTRO TEISĖS IR PAREIGOS</w:t>
      </w:r>
    </w:p>
    <w:p w14:paraId="19F40382"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p>
    <w:p w14:paraId="4137627A" w14:textId="5B733A58"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 Centras, įgyvendindamas jam pavestus tikslus ir uždavinius, atlikdamas jam priskirtas funkcijas, turi teisę:</w:t>
      </w:r>
    </w:p>
    <w:p w14:paraId="04C9AA68" w14:textId="6DD5C8BE"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.1. parinkti ugdymo(</w:t>
      </w:r>
      <w:proofErr w:type="spellStart"/>
      <w:r w:rsidR="00E37472">
        <w:rPr>
          <w:rFonts w:ascii="Times New Roman" w:eastAsia="Times New Roman" w:hAnsi="Times New Roman"/>
          <w:sz w:val="24"/>
          <w:szCs w:val="24"/>
          <w:lang w:eastAsia="lt-LT"/>
        </w:rPr>
        <w:t>si</w:t>
      </w:r>
      <w:proofErr w:type="spellEnd"/>
      <w:r w:rsidR="00E37472">
        <w:rPr>
          <w:rFonts w:ascii="Times New Roman" w:eastAsia="Times New Roman" w:hAnsi="Times New Roman"/>
          <w:sz w:val="24"/>
          <w:szCs w:val="24"/>
          <w:lang w:eastAsia="lt-LT"/>
        </w:rPr>
        <w:t>) ir socialinio darbo metodus ir veiklos būdus;</w:t>
      </w:r>
    </w:p>
    <w:p w14:paraId="479B0137" w14:textId="0F7B6787"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.2. kurti naujus ugdymo(</w:t>
      </w:r>
      <w:proofErr w:type="spellStart"/>
      <w:r w:rsidR="00E37472">
        <w:rPr>
          <w:rFonts w:ascii="Times New Roman" w:eastAsia="Times New Roman" w:hAnsi="Times New Roman"/>
          <w:sz w:val="24"/>
          <w:szCs w:val="24"/>
          <w:lang w:eastAsia="lt-LT"/>
        </w:rPr>
        <w:t>si</w:t>
      </w:r>
      <w:proofErr w:type="spellEnd"/>
      <w:r w:rsidR="00E37472">
        <w:rPr>
          <w:rFonts w:ascii="Times New Roman" w:eastAsia="Times New Roman" w:hAnsi="Times New Roman"/>
          <w:sz w:val="24"/>
          <w:szCs w:val="24"/>
          <w:lang w:eastAsia="lt-LT"/>
        </w:rPr>
        <w:t>) modelius, užtikrinančius kokybišką ugdymą(</w:t>
      </w:r>
      <w:proofErr w:type="spellStart"/>
      <w:r w:rsidR="00E37472">
        <w:rPr>
          <w:rFonts w:ascii="Times New Roman" w:eastAsia="Times New Roman" w:hAnsi="Times New Roman"/>
          <w:sz w:val="24"/>
          <w:szCs w:val="24"/>
          <w:lang w:eastAsia="lt-LT"/>
        </w:rPr>
        <w:t>si</w:t>
      </w:r>
      <w:proofErr w:type="spellEnd"/>
      <w:r w:rsidR="00E37472">
        <w:rPr>
          <w:rFonts w:ascii="Times New Roman" w:eastAsia="Times New Roman" w:hAnsi="Times New Roman"/>
          <w:sz w:val="24"/>
          <w:szCs w:val="24"/>
          <w:lang w:eastAsia="lt-LT"/>
        </w:rPr>
        <w:t>);</w:t>
      </w:r>
    </w:p>
    <w:p w14:paraId="208A85FB" w14:textId="7EE2B1ED"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.3. stebėti ir vertinti ugdymo procesą, taikyti įvairias tyrimo metodikas ugdymo tobulinimui užtikrinti;</w:t>
      </w:r>
    </w:p>
    <w:p w14:paraId="7D42B058" w14:textId="53A3585F"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.4. bendradarbiauti su savo veiklai įtakos turinčiais fiziniais ir juridiniais asmenimis;</w:t>
      </w:r>
    </w:p>
    <w:p w14:paraId="027408B9" w14:textId="5F49F575"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.5. Švietimo, mokslo ir sporto ministro, Socialinės apsaugos ir darbo ministro nustatyta tvarka inicijuoti, vykdyti šalies ir tarptautinius švietimo ir socialinius projektus, juose dalyvauti;</w:t>
      </w:r>
    </w:p>
    <w:p w14:paraId="387F5249" w14:textId="1FFF55B9"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.6. stoti ir jungtis į asociacijas, dalyvauti jų veikloje;</w:t>
      </w:r>
    </w:p>
    <w:p w14:paraId="07849364" w14:textId="5D2D01C9"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.7. gauti paramą Lietuvos Respublikos labdaros ir paramos įstatymo nustatyta tvarka;</w:t>
      </w:r>
    </w:p>
    <w:p w14:paraId="041717C8" w14:textId="6F34B3FE" w:rsidR="00E37472" w:rsidRDefault="004C6278"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20</w:t>
      </w:r>
      <w:r w:rsidR="00E37472">
        <w:rPr>
          <w:rFonts w:ascii="Times New Roman" w:eastAsia="Times New Roman" w:hAnsi="Times New Roman"/>
          <w:sz w:val="24"/>
          <w:szCs w:val="24"/>
          <w:lang w:eastAsia="lt-LT"/>
        </w:rPr>
        <w:t>.8. sudaryti bendradarbiavimo sutartis su socialiniais partneriais, juridiniais ir fiziniais asmenimis;</w:t>
      </w:r>
    </w:p>
    <w:p w14:paraId="04F80CD5" w14:textId="55B61F19"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 Centras privalo:</w:t>
      </w:r>
    </w:p>
    <w:p w14:paraId="3B10EB32" w14:textId="4C3DB527"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.1. kurti saugią, sveiką, užkertančią kelią smurto, prievartos apraiškoms ir žalingiems įpročiams aplinką;</w:t>
      </w:r>
    </w:p>
    <w:p w14:paraId="131BB043" w14:textId="2BBCD7E5"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.2. užtikrinti kokybišką ikimokyklinio, priešmokyklinio ugdymo programų vykdymą, socialinių paslaugų teikimą;</w:t>
      </w:r>
    </w:p>
    <w:p w14:paraId="2845BEAD" w14:textId="22D81D84"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.3. pripažinti kiekvieno ugdytinio, socialinių paslaugų gavėjo individualumą, poreikių įvairovę, skirtingus gebėjimus;</w:t>
      </w:r>
    </w:p>
    <w:p w14:paraId="16B0BF81" w14:textId="5803D670"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.4. garantuoti atvirumą vietos bendruomenei;</w:t>
      </w:r>
    </w:p>
    <w:p w14:paraId="15AF6460" w14:textId="7592E578"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.5. užtikrinti mokymo sutarčių ir sutarčių su socialinių paslaugų gavėjais sudarymą ir sutartų įsipareigojimų vykdymą;</w:t>
      </w:r>
    </w:p>
    <w:p w14:paraId="04AA664F" w14:textId="2CED21AB"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.6. teikti geros kokybės paslaugas;</w:t>
      </w:r>
    </w:p>
    <w:p w14:paraId="1823975A" w14:textId="22CD82A3"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lastRenderedPageBreak/>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.7. sudaryti darbuotojams tinkamas sąlygas, garantuojančias darbo efektyvumą;</w:t>
      </w:r>
    </w:p>
    <w:p w14:paraId="28722972" w14:textId="0A0E6C8C"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.8. efektyviai naudoti lėšas ir turtą nuostatuose numatytiems tikslams ir uždaviniams įgyvendinti;</w:t>
      </w:r>
    </w:p>
    <w:p w14:paraId="3EACB469" w14:textId="15021960"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.9. tinkamai tvarkyti buhalterinę apskaitą.</w:t>
      </w:r>
    </w:p>
    <w:p w14:paraId="0291EA41" w14:textId="2B7B0B6E"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 Turėti kitų Lietuvos Respublikos švietimo įstatymo bei Socialinių paslaugų įstatymo nustatytų teisių ir pareigų, jeigu jos neprieštarauja Lietuvos Respublikos įstatymams ir kitiems teisės aktams.</w:t>
      </w:r>
    </w:p>
    <w:p w14:paraId="32D46561" w14:textId="77777777" w:rsidR="00E37472" w:rsidRDefault="00E37472" w:rsidP="00E37472">
      <w:pPr>
        <w:tabs>
          <w:tab w:val="left" w:pos="4815"/>
        </w:tabs>
        <w:spacing w:after="0" w:line="240" w:lineRule="auto"/>
        <w:ind w:left="-360" w:right="119"/>
        <w:jc w:val="both"/>
        <w:rPr>
          <w:rFonts w:ascii="Times New Roman" w:eastAsia="Times New Roman" w:hAnsi="Times New Roman"/>
          <w:sz w:val="24"/>
          <w:szCs w:val="24"/>
          <w:lang w:eastAsia="lt-LT"/>
        </w:rPr>
      </w:pPr>
    </w:p>
    <w:p w14:paraId="194202B3" w14:textId="77777777" w:rsidR="00E37472" w:rsidRDefault="00E37472" w:rsidP="00E37472">
      <w:pPr>
        <w:tabs>
          <w:tab w:val="left" w:pos="4815"/>
        </w:tabs>
        <w:spacing w:after="0" w:line="240" w:lineRule="auto"/>
        <w:ind w:left="-360" w:right="119"/>
        <w:jc w:val="center"/>
        <w:rPr>
          <w:rFonts w:ascii="Times New Roman" w:eastAsia="Times New Roman" w:hAnsi="Times New Roman"/>
          <w:b/>
          <w:sz w:val="24"/>
          <w:szCs w:val="24"/>
          <w:lang w:eastAsia="lt-LT"/>
        </w:rPr>
      </w:pPr>
      <w:r>
        <w:rPr>
          <w:rFonts w:ascii="Times New Roman" w:eastAsia="Times New Roman" w:hAnsi="Times New Roman"/>
          <w:b/>
          <w:sz w:val="24"/>
          <w:szCs w:val="24"/>
          <w:lang w:eastAsia="lt-LT"/>
        </w:rPr>
        <w:t>IV SKYRIUS</w:t>
      </w:r>
    </w:p>
    <w:p w14:paraId="146E49F2" w14:textId="77777777" w:rsidR="00E37472" w:rsidRDefault="00E37472" w:rsidP="00E37472">
      <w:pPr>
        <w:tabs>
          <w:tab w:val="left" w:pos="4815"/>
        </w:tabs>
        <w:spacing w:after="0" w:line="240" w:lineRule="auto"/>
        <w:ind w:left="-360" w:right="119"/>
        <w:jc w:val="center"/>
        <w:rPr>
          <w:rFonts w:ascii="Times New Roman" w:eastAsia="Times New Roman" w:hAnsi="Times New Roman"/>
          <w:b/>
          <w:sz w:val="24"/>
          <w:szCs w:val="24"/>
          <w:lang w:eastAsia="lt-LT"/>
        </w:rPr>
      </w:pPr>
      <w:r>
        <w:rPr>
          <w:rFonts w:ascii="Times New Roman" w:eastAsia="Times New Roman" w:hAnsi="Times New Roman"/>
          <w:b/>
          <w:sz w:val="24"/>
          <w:szCs w:val="24"/>
          <w:lang w:eastAsia="lt-LT"/>
        </w:rPr>
        <w:t>CENTRO VEIKLOS ORGANIZAVIMAS IR VALDYMAS</w:t>
      </w:r>
    </w:p>
    <w:p w14:paraId="6617963D" w14:textId="77777777" w:rsidR="00E37472" w:rsidRDefault="00E37472" w:rsidP="00E37472">
      <w:pPr>
        <w:tabs>
          <w:tab w:val="left" w:pos="4815"/>
        </w:tabs>
        <w:spacing w:after="0" w:line="240" w:lineRule="auto"/>
        <w:ind w:left="-360" w:right="119"/>
        <w:jc w:val="center"/>
        <w:rPr>
          <w:rFonts w:ascii="Times New Roman" w:eastAsia="Times New Roman" w:hAnsi="Times New Roman"/>
          <w:b/>
          <w:sz w:val="24"/>
          <w:szCs w:val="24"/>
          <w:lang w:eastAsia="lt-LT"/>
        </w:rPr>
      </w:pPr>
    </w:p>
    <w:p w14:paraId="31EB8D62" w14:textId="7B971765"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3</w:t>
      </w:r>
      <w:r>
        <w:rPr>
          <w:rFonts w:ascii="Times New Roman" w:eastAsia="Times New Roman" w:hAnsi="Times New Roman"/>
          <w:sz w:val="24"/>
          <w:szCs w:val="24"/>
          <w:lang w:eastAsia="lt-LT"/>
        </w:rPr>
        <w:t>. Centro veikla organizuojama pagal:</w:t>
      </w:r>
    </w:p>
    <w:p w14:paraId="349BBFAB" w14:textId="61881B12"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3</w:t>
      </w:r>
      <w:r>
        <w:rPr>
          <w:rFonts w:ascii="Times New Roman" w:eastAsia="Times New Roman" w:hAnsi="Times New Roman"/>
          <w:sz w:val="24"/>
          <w:szCs w:val="24"/>
          <w:lang w:eastAsia="lt-LT"/>
        </w:rPr>
        <w:t>.1. direktoriaus patvirtintą Centro metinį veiklos planą, kuriam yra pritarusi Centro taryba;</w:t>
      </w:r>
    </w:p>
    <w:p w14:paraId="5614DF82" w14:textId="74F35749" w:rsidR="00E37472" w:rsidRDefault="00E37472" w:rsidP="00E37472">
      <w:pPr>
        <w:tabs>
          <w:tab w:val="left" w:pos="4815"/>
        </w:tabs>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3</w:t>
      </w:r>
      <w:r>
        <w:rPr>
          <w:rFonts w:ascii="Times New Roman" w:eastAsia="Times New Roman" w:hAnsi="Times New Roman"/>
          <w:sz w:val="24"/>
          <w:szCs w:val="24"/>
          <w:lang w:eastAsia="lt-LT"/>
        </w:rPr>
        <w:t>.2. direktoriaus patvirtintą Ikimokyklinio ugdymo programą, kuriai yra pritarusios Centro taryba ir Centro savininko teises ir pareigas įgyvendinanti institucija.</w:t>
      </w:r>
    </w:p>
    <w:p w14:paraId="79CF56A4" w14:textId="6101E9C4"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4</w:t>
      </w:r>
      <w:r>
        <w:rPr>
          <w:rFonts w:ascii="Times New Roman" w:eastAsia="Times New Roman" w:hAnsi="Times New Roman"/>
          <w:sz w:val="24"/>
          <w:szCs w:val="24"/>
          <w:lang w:eastAsia="lt-LT"/>
        </w:rPr>
        <w:t>. Centro ikimokyklinio ir priešmokyklinio ugdymo grupes lanko ikimokyklinio ir priešmokyklinio amžiaus vaikai, priimti pagal savininko patvirtintą priėmimo tvarką. Ikimokyklinių ir priešmokyklinių grupių skaičių, užmokestį už vaikų išlaikymą, grupių trukmės modelius nustato savininkas. Centre jiems sudaromos higieninės, materialinės, pedagoginės, psichologinės sąlygos, garantuojančios psichinį, fizinį vaikų saugumą, specialiųjų vaikų  poreikių ugdymą.</w:t>
      </w:r>
    </w:p>
    <w:p w14:paraId="223BB84F" w14:textId="2BCCD63A"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5</w:t>
      </w:r>
      <w:r>
        <w:rPr>
          <w:rFonts w:ascii="Times New Roman" w:eastAsia="Times New Roman" w:hAnsi="Times New Roman"/>
          <w:b/>
          <w:sz w:val="24"/>
          <w:szCs w:val="24"/>
          <w:lang w:eastAsia="lt-LT"/>
        </w:rPr>
        <w:t xml:space="preserve">. </w:t>
      </w:r>
      <w:r>
        <w:rPr>
          <w:rFonts w:ascii="Times New Roman" w:eastAsia="Times New Roman" w:hAnsi="Times New Roman"/>
          <w:sz w:val="24"/>
          <w:szCs w:val="24"/>
          <w:lang w:eastAsia="lt-LT"/>
        </w:rPr>
        <w:t>Centro suaugusių ir senyvo amžiaus asmenų globos padalinyje gali būti apgyvendinamas pensinio amžiaus žmogus arba suaugęs asmuo su negalia,</w:t>
      </w:r>
      <w:r>
        <w:t xml:space="preserve"> </w:t>
      </w:r>
      <w:r>
        <w:rPr>
          <w:rFonts w:ascii="Times New Roman" w:eastAsia="Times New Roman" w:hAnsi="Times New Roman"/>
          <w:sz w:val="24"/>
          <w:szCs w:val="24"/>
          <w:lang w:eastAsia="lt-LT"/>
        </w:rPr>
        <w:t>kuriems teisės aktų nustatyta tvarka yra nustatytas socialinės globos poreikis ir priimtas sprendimas dėl socialinės globos paslaugų skyrimo. Centre negali būti apgyvendinami agresyvūs ir keliantys pavojų aplinkiniams asmenys.</w:t>
      </w:r>
    </w:p>
    <w:p w14:paraId="681A635F" w14:textId="67DBB7A8"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 Centro savarankiško gyvenimo namų senyvo amžiaus ir neįgaliesiems asmenims padalinyje gali būti apgyvendinami iš dalies nesavarankiški senyvo amžiaus ir (ar) neįgalūs asmenys, kuriems teisės aktų nustatyta tvarka nustatytas socialinės priežiūros poreikis,</w:t>
      </w:r>
      <w:r>
        <w:t xml:space="preserve"> </w:t>
      </w:r>
      <w:r>
        <w:rPr>
          <w:rFonts w:ascii="Times New Roman" w:eastAsia="Times New Roman" w:hAnsi="Times New Roman"/>
          <w:sz w:val="24"/>
          <w:szCs w:val="24"/>
          <w:lang w:eastAsia="lt-LT"/>
        </w:rPr>
        <w:t>priimtas sprendimas dėl socialinės priežiūros paslaugų skyrimo, ir kurie dėl sveikatos būklės negali gyventi visiškai savarankiškai savo namuose.</w:t>
      </w:r>
    </w:p>
    <w:p w14:paraId="576327F3" w14:textId="6B292F85"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7</w:t>
      </w:r>
      <w:r>
        <w:rPr>
          <w:rFonts w:ascii="Times New Roman" w:eastAsia="Times New Roman" w:hAnsi="Times New Roman"/>
          <w:sz w:val="24"/>
          <w:szCs w:val="24"/>
          <w:lang w:eastAsia="lt-LT"/>
        </w:rPr>
        <w:t xml:space="preserve">. Už savarankiško gyvenimo namų teikiamas socialinės priežiūros paslaugas asmenys moka pagal Kėdainių rajono savivaldybės tarybos patvirtintą Kėdainių rajono savivaldybės mokėjimo už socialines paslaugas tvarkos aprašą. </w:t>
      </w:r>
    </w:p>
    <w:p w14:paraId="12007976" w14:textId="75461F21" w:rsidR="00E37472" w:rsidRDefault="00E37472" w:rsidP="00E37472">
      <w:pPr>
        <w:spacing w:after="0" w:line="240" w:lineRule="auto"/>
        <w:ind w:right="11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 xml:space="preserve">           2</w:t>
      </w:r>
      <w:r w:rsidR="004C6278">
        <w:rPr>
          <w:rFonts w:ascii="Times New Roman" w:eastAsia="Times New Roman" w:hAnsi="Times New Roman"/>
          <w:sz w:val="24"/>
          <w:szCs w:val="24"/>
          <w:lang w:eastAsia="lt-LT"/>
        </w:rPr>
        <w:t>8</w:t>
      </w:r>
      <w:r>
        <w:rPr>
          <w:rFonts w:ascii="Times New Roman" w:eastAsia="Times New Roman" w:hAnsi="Times New Roman"/>
          <w:sz w:val="24"/>
          <w:szCs w:val="24"/>
          <w:lang w:eastAsia="lt-LT"/>
        </w:rPr>
        <w:t xml:space="preserve">. Centre apgyvendinant asmenį </w:t>
      </w:r>
      <w:r w:rsidRPr="00B012ED">
        <w:rPr>
          <w:rFonts w:ascii="Times New Roman" w:eastAsia="Times New Roman" w:hAnsi="Times New Roman"/>
          <w:sz w:val="24"/>
          <w:szCs w:val="24"/>
          <w:lang w:eastAsia="lt-LT"/>
        </w:rPr>
        <w:t>(kai teikiamos socialinės globos paslaugos) sudaroma</w:t>
      </w:r>
      <w:r>
        <w:rPr>
          <w:rFonts w:ascii="Times New Roman" w:eastAsia="Times New Roman" w:hAnsi="Times New Roman"/>
          <w:sz w:val="24"/>
          <w:szCs w:val="24"/>
          <w:lang w:eastAsia="lt-LT"/>
        </w:rPr>
        <w:t xml:space="preserve"> dvišalė sutartis tarp asmens ir Kėdainių rajono savivaldybės administracijos direktoriaus (jo įgalioto asmens). Sutartyje turi būti numatytos paslaugų teikimo sąlygos, šalių teisės ir pareigos, paslaugų apmokėjimo sąlygos ir tvarka, sutarties nutraukimo tvarka.</w:t>
      </w:r>
    </w:p>
    <w:p w14:paraId="374051B9" w14:textId="13D291FF"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 Centro savininko kompetencija:</w:t>
      </w:r>
    </w:p>
    <w:p w14:paraId="398C0657" w14:textId="426785C8"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.1. tvirtina ir keičia Centro nuostatus;</w:t>
      </w:r>
    </w:p>
    <w:p w14:paraId="4BDC132B" w14:textId="1FA8F871"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.2. priima sprendimą dėl Centro buveinės pakeitimo;</w:t>
      </w:r>
    </w:p>
    <w:p w14:paraId="54D8311C" w14:textId="7F93A91D"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.3. priima sprendimą dėl Centro reorganizavimo ar likvidavimo;</w:t>
      </w:r>
    </w:p>
    <w:p w14:paraId="04E0ECDF" w14:textId="4982AA19"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.4. skiria ir atleidžia likvidatorių arba sudaro likvidacinę komisiją ir nutraukia jos įgaliojimus;</w:t>
      </w:r>
    </w:p>
    <w:p w14:paraId="43EBD77E" w14:textId="6D9E6D5C"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.5. priima sprendimą dėl Centro filialo steigimo ir jo veiklos nutraukimo;</w:t>
      </w:r>
    </w:p>
    <w:p w14:paraId="49B6C441" w14:textId="44C3F1A3"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2</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.6. sprendžia kitus Lietuvos Respublikos biudžetinių įstaigų įstatyme, kituose įstatymuose ir Centro nuostatuose jo kompetencijai paskirtus klausimus.</w:t>
      </w:r>
    </w:p>
    <w:p w14:paraId="0393D665" w14:textId="7DE47A1F" w:rsidR="00E37472" w:rsidRDefault="004C6278"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30</w:t>
      </w:r>
      <w:r w:rsidR="00E37472">
        <w:rPr>
          <w:rFonts w:ascii="Times New Roman" w:eastAsia="Times New Roman" w:hAnsi="Times New Roman"/>
          <w:sz w:val="24"/>
          <w:szCs w:val="24"/>
          <w:lang w:eastAsia="lt-LT"/>
        </w:rPr>
        <w:t>. Centrui vadovauja direktorius, kuris konkurso būdu į pareigas skiriamas ir iš jų atleidžiamas teisės aktų nustatyta tvarka. Centro direktorius yra vienasmenis  biudžetinės įstaigos  valdymo organas. Centro direktorius  pareigas pradeda eiti nuo jo priėmimo į pareigas dienos.</w:t>
      </w:r>
    </w:p>
    <w:p w14:paraId="59949FEE" w14:textId="19E05466"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 Centro direktorius pavaldus ir atskaitingas merui.</w:t>
      </w:r>
    </w:p>
    <w:p w14:paraId="35C852FD" w14:textId="38DC3BE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lastRenderedPageBreak/>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 Centro direktoriaus funkcijos:</w:t>
      </w:r>
    </w:p>
    <w:p w14:paraId="61249278" w14:textId="6F68128D"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 xml:space="preserve">.1. direktorius vadovauja Centro strateginio plano ir metinių veiklos planų rengimui, juos tvirtina, vadovauja jų vykdymui; </w:t>
      </w:r>
    </w:p>
    <w:p w14:paraId="5313E846" w14:textId="3ED47B1C"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.2. tvirtina Centro  struktūrą ir pareigybių sąrašą, neviršijant savininko nustatyto didžiausio leistino pareigybių skaičiaus;</w:t>
      </w:r>
    </w:p>
    <w:p w14:paraId="3DC2A7BC" w14:textId="70A753E3"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.3. priima ir atleidžia iš pareigų Centro darbuotojus, tvirtina jų pareigybių aprašymus, atlieka kitas personalo valdymo funkcijas;</w:t>
      </w:r>
    </w:p>
    <w:p w14:paraId="6FA9BD1F" w14:textId="5F09CA66"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.4. organizuoja  biudžetinės  įstaigos  darbą,  kad  būtų įgyvendinami   biudžetinės   įstaigos  tikslai  ir     atliekamos nustatytos funkcijos;</w:t>
      </w:r>
    </w:p>
    <w:p w14:paraId="5DC948B1" w14:textId="34DCC1F8"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.5. organizuoja informacinės, psichologinės, socialinės, pedagoginės, specialiosios ir medicinos pagalbos teikimą Centro ugdytiniams ir socialinių paslaugų gavėjams;</w:t>
      </w:r>
    </w:p>
    <w:p w14:paraId="0DF6A703" w14:textId="63EBDF01"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 xml:space="preserve">.6. tvirtina darbo tvarkos taisykles, ugdytinių </w:t>
      </w:r>
      <w:r w:rsidRPr="00B012ED">
        <w:rPr>
          <w:rFonts w:ascii="Times New Roman" w:eastAsia="Times New Roman" w:hAnsi="Times New Roman"/>
          <w:sz w:val="24"/>
          <w:szCs w:val="24"/>
          <w:lang w:eastAsia="lt-LT"/>
        </w:rPr>
        <w:t>ir socialinių paslaugų gavėjams</w:t>
      </w:r>
      <w:r>
        <w:rPr>
          <w:rFonts w:ascii="Times New Roman" w:eastAsia="Times New Roman" w:hAnsi="Times New Roman"/>
          <w:sz w:val="24"/>
          <w:szCs w:val="24"/>
          <w:lang w:eastAsia="lt-LT"/>
        </w:rPr>
        <w:t xml:space="preserve"> elgesio vertinimo, skatinimo tvarkas, padalinių nuostatus ir kitus darbo organizavimo dokumentus;</w:t>
      </w:r>
    </w:p>
    <w:p w14:paraId="4A71E978" w14:textId="56240DB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.7. užtikrina bendradarbiavimu pagrįstus santykius, darbuotojų etikos normų laikymąsi, bendruomenės narių informavimą;</w:t>
      </w:r>
    </w:p>
    <w:p w14:paraId="0F167019" w14:textId="0F29E49D"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.8. rūpinasi sveikatos, saugios, užkertančios kelią bet kokioms smurto, prievartos apraiškoms bei žalingiems įpročiams, aplinkos kūrimu;</w:t>
      </w:r>
    </w:p>
    <w:p w14:paraId="6AD717D7" w14:textId="4B622F23"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.9. įgyvendina priemones Centro veiklai tobulinti, organizuoja personalo profesinį tobulinimą(</w:t>
      </w:r>
      <w:proofErr w:type="spellStart"/>
      <w:r>
        <w:rPr>
          <w:rFonts w:ascii="Times New Roman" w:eastAsia="Times New Roman" w:hAnsi="Times New Roman"/>
          <w:sz w:val="24"/>
          <w:szCs w:val="24"/>
          <w:lang w:eastAsia="lt-LT"/>
        </w:rPr>
        <w:t>si</w:t>
      </w:r>
      <w:proofErr w:type="spellEnd"/>
      <w:r>
        <w:rPr>
          <w:rFonts w:ascii="Times New Roman" w:eastAsia="Times New Roman" w:hAnsi="Times New Roman"/>
          <w:sz w:val="24"/>
          <w:szCs w:val="24"/>
          <w:lang w:eastAsia="lt-LT"/>
        </w:rPr>
        <w:t>);</w:t>
      </w:r>
    </w:p>
    <w:p w14:paraId="58BA8C1D" w14:textId="5FB8251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.10. analizuoja įstaigos veiklos ir valdymo išteklių būklę, inicijuoja Centro vidaus audito vykdymą ir atsako už įstaigos veiklos rezultatus;</w:t>
      </w:r>
    </w:p>
    <w:p w14:paraId="079E1BDD" w14:textId="39F06362"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.11. teikia informaciją visai bendruomenei apie Centre vykdomas programas, ugdytinių ir socialinių paslaugų gavėjų priėmimo į Centrą sąlygas, socialines ir ugdymo paslaugas, darbuotojų kvalifikaciją, svarbiausius audito rezultatus, bendruomenės tradicijas, įstaigos pasiekimus;</w:t>
      </w:r>
    </w:p>
    <w:p w14:paraId="579FB344" w14:textId="5E8E3D9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.12. rūpinasi, kad racionaliai ir taupiai būtų naudojamos Centrui skirtos savivaldybės biudžeto ir kitos lėšos, tinkamai saugomos materialinės vertybės;</w:t>
      </w:r>
    </w:p>
    <w:p w14:paraId="24AD2A92" w14:textId="29778AAD"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.13. veikia Centro vardu, atstovauja jo interesams visose įstaigose ir organizacijose, spręsdamas jo vadovaujamos įstaigos klausimus su kitais fiziniais ir juridiniais asmenimis, pagal kompetenciją sudaro sutartis;</w:t>
      </w:r>
    </w:p>
    <w:p w14:paraId="2246E7FA" w14:textId="7C171F5F"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.14. leidžia įsakymus, kontroliuoja, kaip jie vykdomi;</w:t>
      </w:r>
    </w:p>
    <w:p w14:paraId="153E197F" w14:textId="1C4ACBE8"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.15. teikia savininkui ir kitoms įstatymais numatytoms institucijoms Centro veiklos ataskaitas;</w:t>
      </w:r>
    </w:p>
    <w:p w14:paraId="0A64CF0B" w14:textId="6E39B926"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.16. priima vaikus į ikimokyklinio ir priešmokyklinio ugdymo grupes savininko nustatyta tvarka, sudaro mokymo sutartis teisės aktų nustatyta tvarka;</w:t>
      </w:r>
    </w:p>
    <w:p w14:paraId="58678B6C" w14:textId="66CF0D9C"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.17. sudaro teisės aktų nustatytas komisijas ir grupes;</w:t>
      </w:r>
    </w:p>
    <w:p w14:paraId="175C9171" w14:textId="238DB20B"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.18. organizuoja Centro dokumentų saugojimą ir valdymą teisės aktų nustatyta tvarka;</w:t>
      </w:r>
    </w:p>
    <w:p w14:paraId="55446268" w14:textId="688BC438"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.19. garantuoja,  kad  pagal  Lietuvos  Respublikos    viešojo sektoriaus atskaitomybės įstatymą  teikiami ataskaitų rinkiniai ir statistinės ataskaitos būtų teisingi;</w:t>
      </w:r>
    </w:p>
    <w:p w14:paraId="3B801F20" w14:textId="1AEBE130"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.20.  užtikrina racionalų ir taupų lėšų bei turto naudojimą, veiksmingą   biudžetinės  įstaigos  vidaus  kontrolės sistemos sukūrimą, jos veikimą ir tobulinimą;</w:t>
      </w:r>
    </w:p>
    <w:p w14:paraId="3D36E551" w14:textId="0EB1A73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 xml:space="preserve">.21. motyvuodamas ir koordinuodamas pedagogų, kitų darbuotojų veiklą užtikrina ikimokyklinio ir priešmokyklinio ugdymo, kokybišką socialinių paslaugų  programų vykdymą;  </w:t>
      </w:r>
    </w:p>
    <w:p w14:paraId="7E083455" w14:textId="7EB66B7D"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.22. užtikrina, kad būtų laikomasi įstatymų, kitų teisės  aktų ir biudžetinės įstaigos nuostatų.</w:t>
      </w:r>
    </w:p>
    <w:p w14:paraId="1BCC8DE7" w14:textId="77777777" w:rsidR="00E37472" w:rsidRDefault="00E37472" w:rsidP="00E37472">
      <w:pPr>
        <w:tabs>
          <w:tab w:val="left" w:pos="4815"/>
        </w:tabs>
        <w:spacing w:after="0" w:line="240" w:lineRule="auto"/>
        <w:ind w:left="-360" w:right="119"/>
        <w:jc w:val="both"/>
        <w:rPr>
          <w:rFonts w:ascii="Times New Roman" w:eastAsia="Times New Roman" w:hAnsi="Times New Roman"/>
          <w:sz w:val="24"/>
          <w:szCs w:val="24"/>
          <w:lang w:eastAsia="lt-LT"/>
        </w:rPr>
      </w:pPr>
    </w:p>
    <w:p w14:paraId="116C957C"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V SKYRIUS</w:t>
      </w:r>
    </w:p>
    <w:p w14:paraId="0DAF833A"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CENTRO SAVIVALDA</w:t>
      </w:r>
    </w:p>
    <w:p w14:paraId="2149FEFF" w14:textId="77777777" w:rsidR="00E37472" w:rsidRDefault="00E37472" w:rsidP="00E37472">
      <w:pPr>
        <w:tabs>
          <w:tab w:val="left" w:pos="4815"/>
        </w:tabs>
        <w:spacing w:after="0" w:line="240" w:lineRule="auto"/>
        <w:ind w:left="-360" w:right="119"/>
        <w:jc w:val="center"/>
        <w:rPr>
          <w:rFonts w:ascii="Times New Roman" w:eastAsia="Times New Roman" w:hAnsi="Times New Roman"/>
          <w:sz w:val="24"/>
          <w:szCs w:val="24"/>
          <w:lang w:eastAsia="lt-LT"/>
        </w:rPr>
      </w:pPr>
    </w:p>
    <w:p w14:paraId="2EC83595" w14:textId="2C4717F5"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3</w:t>
      </w:r>
      <w:r>
        <w:rPr>
          <w:rFonts w:ascii="Times New Roman" w:eastAsia="Times New Roman" w:hAnsi="Times New Roman"/>
          <w:sz w:val="24"/>
          <w:szCs w:val="24"/>
          <w:lang w:eastAsia="lt-LT"/>
        </w:rPr>
        <w:t>. Centre veikia šios savivaldos institucijos – Centro taryba, pedagogų taryba.</w:t>
      </w:r>
    </w:p>
    <w:p w14:paraId="51BC70C4" w14:textId="3CF95611"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4</w:t>
      </w:r>
      <w:r>
        <w:rPr>
          <w:rFonts w:ascii="Times New Roman" w:eastAsia="Times New Roman" w:hAnsi="Times New Roman"/>
          <w:sz w:val="24"/>
          <w:szCs w:val="24"/>
          <w:lang w:eastAsia="lt-LT"/>
        </w:rPr>
        <w:t xml:space="preserve">. Centro taryba – aukščiausia savivaldos institucija, telkianti pedagogų, darbuotojų, tėvų (ar vaiko globėjų) ir kitų bendruomenės narių atstovus demokratiniam Centro valdymui, Centro </w:t>
      </w:r>
      <w:r>
        <w:rPr>
          <w:rFonts w:ascii="Times New Roman" w:eastAsia="Times New Roman" w:hAnsi="Times New Roman"/>
          <w:sz w:val="24"/>
          <w:szCs w:val="24"/>
          <w:lang w:eastAsia="lt-LT"/>
        </w:rPr>
        <w:lastRenderedPageBreak/>
        <w:t>prioritetams, tikslams numatyti ir uždaviniams spręsti. Už savo veiklą taryba atsiskaito Centro bendruomenės nariams.</w:t>
      </w:r>
    </w:p>
    <w:p w14:paraId="453EEEA9" w14:textId="58E649C9"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5</w:t>
      </w:r>
      <w:r>
        <w:rPr>
          <w:rFonts w:ascii="Times New Roman" w:eastAsia="Times New Roman" w:hAnsi="Times New Roman"/>
          <w:sz w:val="24"/>
          <w:szCs w:val="24"/>
          <w:lang w:eastAsia="lt-LT"/>
        </w:rPr>
        <w:t>. Centro tarybos nuostatus, pritarus tarybai, tvirtina Centro direktorius.</w:t>
      </w:r>
    </w:p>
    <w:p w14:paraId="1A56B2F9" w14:textId="23D24123"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 Centro Tarybos sudarymo principai:</w:t>
      </w:r>
    </w:p>
    <w:p w14:paraId="0B1CAB50" w14:textId="7662DC44"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 xml:space="preserve">.1. Centro taryba renkama 2 metų kadencijai, tarybą sudaro: direktoriaus pavaduotojas, 1 iš ugdytinių tėvų ir 1  ikimokyklinio ir priešmokyklinio ugdymo grupių pedagogas, 1 Centro </w:t>
      </w:r>
      <w:r w:rsidR="002475AF">
        <w:rPr>
          <w:rFonts w:ascii="Times New Roman" w:eastAsia="Times New Roman" w:hAnsi="Times New Roman"/>
          <w:sz w:val="24"/>
          <w:szCs w:val="24"/>
          <w:lang w:eastAsia="lt-LT"/>
        </w:rPr>
        <w:t>socialinių paslaugų gavėjas</w:t>
      </w:r>
      <w:r>
        <w:rPr>
          <w:rFonts w:ascii="Times New Roman" w:eastAsia="Times New Roman" w:hAnsi="Times New Roman"/>
          <w:sz w:val="24"/>
          <w:szCs w:val="24"/>
          <w:lang w:eastAsia="lt-LT"/>
        </w:rPr>
        <w:t xml:space="preserve">, 1 aptarnaujančio personalo atstovas. Į tarybą tėvų atstovą išrenka visuotinis ikimokyklinio ir priešmokyklinio ugdymo grupių tėvų susirinkimas, Centro </w:t>
      </w:r>
      <w:r w:rsidRPr="00B012ED">
        <w:rPr>
          <w:rFonts w:ascii="Times New Roman" w:eastAsia="Times New Roman" w:hAnsi="Times New Roman"/>
          <w:sz w:val="24"/>
          <w:szCs w:val="24"/>
          <w:lang w:eastAsia="lt-LT"/>
        </w:rPr>
        <w:t>socialinių paslaugų gavėją</w:t>
      </w:r>
      <w:r>
        <w:rPr>
          <w:rFonts w:ascii="Times New Roman" w:eastAsia="Times New Roman" w:hAnsi="Times New Roman"/>
          <w:sz w:val="24"/>
          <w:szCs w:val="24"/>
          <w:lang w:eastAsia="lt-LT"/>
        </w:rPr>
        <w:t xml:space="preserve"> – </w:t>
      </w:r>
      <w:r w:rsidR="002475AF">
        <w:rPr>
          <w:rFonts w:ascii="Times New Roman" w:eastAsia="Times New Roman" w:hAnsi="Times New Roman"/>
          <w:sz w:val="24"/>
          <w:szCs w:val="24"/>
          <w:lang w:eastAsia="lt-LT"/>
        </w:rPr>
        <w:t>socialinių paslaugų gavėjų</w:t>
      </w:r>
      <w:r>
        <w:rPr>
          <w:rFonts w:ascii="Times New Roman" w:eastAsia="Times New Roman" w:hAnsi="Times New Roman"/>
          <w:sz w:val="24"/>
          <w:szCs w:val="24"/>
          <w:lang w:eastAsia="lt-LT"/>
        </w:rPr>
        <w:t xml:space="preserve"> susirinkimas, dalyvaujančių balsų dauguma. </w:t>
      </w:r>
    </w:p>
    <w:p w14:paraId="65E4E005" w14:textId="79285231"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 xml:space="preserve">.2. Centro darbuotojų susirinkimas išrenka pedagogą, aptarnaujančio personalo atstovą balsų dauguma; </w:t>
      </w:r>
    </w:p>
    <w:p w14:paraId="1873165B" w14:textId="0A7F6902"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.3.pirmame naujai išrinktos Centro tarybos posėdyje, dalyvaujančių Centro tarybos narių balsų dauguma išrenkamas Centro tarybos pirmininkas, pavaduotojas ir sekretorius. Direktorius negali būti tarybos pirmininku;</w:t>
      </w:r>
    </w:p>
    <w:p w14:paraId="122D622D" w14:textId="00C6BFCD"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.4. Centro tarybos posėdžiai kviečiami kas 3 mėnesiai ir esant reikalui Centro tarybos pirmininko iniciatyva;</w:t>
      </w:r>
    </w:p>
    <w:p w14:paraId="721C05E7" w14:textId="44AE690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.5. Centro taryba pagal savo kompetenciją turi teisę gauti įstaigos administracijos informaciją apie jos veiklą;</w:t>
      </w:r>
    </w:p>
    <w:p w14:paraId="381B598B" w14:textId="0609888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.6. Centro tarybos posėdis yra teisėtas, jeigu jame dalyvauja 2/3 visų Centro tarybos narių. Nutarimai priimami dalyvaujančių narių balsų dauguma, įsigalioja patvirtinus direktoriaus įsakymu ir paskelbiami informaciniuose stenduose;</w:t>
      </w:r>
    </w:p>
    <w:p w14:paraId="0C46EF42" w14:textId="3FC9B74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6</w:t>
      </w:r>
      <w:r>
        <w:rPr>
          <w:rFonts w:ascii="Times New Roman" w:eastAsia="Times New Roman" w:hAnsi="Times New Roman"/>
          <w:sz w:val="24"/>
          <w:szCs w:val="24"/>
          <w:lang w:eastAsia="lt-LT"/>
        </w:rPr>
        <w:t>.7. Centro taryba už veiklą atsiskaito visuotiniam bendruomenės narių susirinkimui kiekvienų kalendorinių metų pradžioje už praėjusius metus.</w:t>
      </w:r>
    </w:p>
    <w:p w14:paraId="18556E93" w14:textId="7B665D1F"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7</w:t>
      </w:r>
      <w:r>
        <w:rPr>
          <w:rFonts w:ascii="Times New Roman" w:eastAsia="Times New Roman" w:hAnsi="Times New Roman"/>
          <w:sz w:val="24"/>
          <w:szCs w:val="24"/>
          <w:lang w:eastAsia="lt-LT"/>
        </w:rPr>
        <w:t>. Centro tarybos kompetencija:</w:t>
      </w:r>
    </w:p>
    <w:p w14:paraId="207FCEB4" w14:textId="6755A541"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7</w:t>
      </w:r>
      <w:r>
        <w:rPr>
          <w:rFonts w:ascii="Times New Roman" w:eastAsia="Times New Roman" w:hAnsi="Times New Roman"/>
          <w:sz w:val="24"/>
          <w:szCs w:val="24"/>
          <w:lang w:eastAsia="lt-LT"/>
        </w:rPr>
        <w:t>.1. plėtoti vaikų, tėvų</w:t>
      </w:r>
      <w:r w:rsidRPr="00B012ED">
        <w:rPr>
          <w:rFonts w:ascii="Times New Roman" w:eastAsia="Times New Roman" w:hAnsi="Times New Roman"/>
          <w:sz w:val="24"/>
          <w:szCs w:val="24"/>
          <w:lang w:eastAsia="lt-LT"/>
        </w:rPr>
        <w:t>, socialinių paslaugų gavėjų,</w:t>
      </w:r>
      <w:r>
        <w:rPr>
          <w:rFonts w:ascii="Times New Roman" w:eastAsia="Times New Roman" w:hAnsi="Times New Roman"/>
          <w:sz w:val="24"/>
          <w:szCs w:val="24"/>
          <w:lang w:eastAsia="lt-LT"/>
        </w:rPr>
        <w:t xml:space="preserve"> darbuotojų ir kitų bendruomenės narių demokratinės gyvensenos patirtį;</w:t>
      </w:r>
    </w:p>
    <w:p w14:paraId="622985F0" w14:textId="450EB8D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7</w:t>
      </w:r>
      <w:r>
        <w:rPr>
          <w:rFonts w:ascii="Times New Roman" w:eastAsia="Times New Roman" w:hAnsi="Times New Roman"/>
          <w:sz w:val="24"/>
          <w:szCs w:val="24"/>
          <w:lang w:eastAsia="lt-LT"/>
        </w:rPr>
        <w:t>.2. numatyti Centro veiklos perspektyvas, pagrindines veiklos kryptis, pritarti Centro strateginiam planui, Centro veiklos planui, nuostatams, darbo tvarkos ir vidaus tvarkos taisyklėms, ikimokyklinio ugdymo programai ir kitiems Centro veiklą reglamentuojantiems dokumentams, kuriuos teikia Centro direktorius;</w:t>
      </w:r>
    </w:p>
    <w:p w14:paraId="6E042B04" w14:textId="06B6BA89"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7</w:t>
      </w:r>
      <w:r>
        <w:rPr>
          <w:rFonts w:ascii="Times New Roman" w:eastAsia="Times New Roman" w:hAnsi="Times New Roman"/>
          <w:sz w:val="24"/>
          <w:szCs w:val="24"/>
          <w:lang w:eastAsia="lt-LT"/>
        </w:rPr>
        <w:t>.3. vertinti Centro vadovų vadybinę veiklą, išsakyti nuomonę jiems atestuojantis;</w:t>
      </w:r>
    </w:p>
    <w:p w14:paraId="30F328B2" w14:textId="54F47B3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7</w:t>
      </w:r>
      <w:r>
        <w:rPr>
          <w:rFonts w:ascii="Times New Roman" w:eastAsia="Times New Roman" w:hAnsi="Times New Roman"/>
          <w:sz w:val="24"/>
          <w:szCs w:val="24"/>
          <w:lang w:eastAsia="lt-LT"/>
        </w:rPr>
        <w:t>.4. ieškoti bendradarbiavimo būdų ir bendradarbiauti su kitomis institucijomis, keistis patirtimi, remti bendrus projektus, apsvarstyti Centro problemas;</w:t>
      </w:r>
    </w:p>
    <w:p w14:paraId="7B6D1265" w14:textId="3504B42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7</w:t>
      </w:r>
      <w:r>
        <w:rPr>
          <w:rFonts w:ascii="Times New Roman" w:eastAsia="Times New Roman" w:hAnsi="Times New Roman"/>
          <w:sz w:val="24"/>
          <w:szCs w:val="24"/>
          <w:lang w:eastAsia="lt-LT"/>
        </w:rPr>
        <w:t>.5. susipažinti su Centro pajamų ir išlaidų sąmata;</w:t>
      </w:r>
    </w:p>
    <w:p w14:paraId="2267B5D0" w14:textId="1D8E3441"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7</w:t>
      </w:r>
      <w:r>
        <w:rPr>
          <w:rFonts w:ascii="Times New Roman" w:eastAsia="Times New Roman" w:hAnsi="Times New Roman"/>
          <w:sz w:val="24"/>
          <w:szCs w:val="24"/>
          <w:lang w:eastAsia="lt-LT"/>
        </w:rPr>
        <w:t xml:space="preserve">.6. svarstyti ir siūlyti pagalbos </w:t>
      </w:r>
      <w:r w:rsidRPr="00B012ED">
        <w:rPr>
          <w:rFonts w:ascii="Times New Roman" w:eastAsia="Times New Roman" w:hAnsi="Times New Roman"/>
          <w:sz w:val="24"/>
          <w:szCs w:val="24"/>
          <w:lang w:eastAsia="lt-LT"/>
        </w:rPr>
        <w:t>socialinių paslaugų gavėjams,</w:t>
      </w:r>
      <w:r>
        <w:rPr>
          <w:rFonts w:ascii="Times New Roman" w:eastAsia="Times New Roman" w:hAnsi="Times New Roman"/>
          <w:sz w:val="24"/>
          <w:szCs w:val="24"/>
          <w:lang w:eastAsia="lt-LT"/>
        </w:rPr>
        <w:t xml:space="preserve"> Centrui galimybes ir įgyvendinimo būdus.</w:t>
      </w:r>
    </w:p>
    <w:p w14:paraId="7FB6AF9F" w14:textId="454CF66A"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8</w:t>
      </w:r>
      <w:r>
        <w:rPr>
          <w:rFonts w:ascii="Times New Roman" w:eastAsia="Times New Roman" w:hAnsi="Times New Roman"/>
          <w:sz w:val="24"/>
          <w:szCs w:val="24"/>
          <w:lang w:eastAsia="lt-LT"/>
        </w:rPr>
        <w:t>. Centro tarybos nutarimai yra teisėti, jei jie neprieštarauja teisės aktams.</w:t>
      </w:r>
    </w:p>
    <w:p w14:paraId="1E7C5668" w14:textId="7CA323D4"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3</w:t>
      </w:r>
      <w:r w:rsidR="004C6278">
        <w:rPr>
          <w:rFonts w:ascii="Times New Roman" w:eastAsia="Times New Roman" w:hAnsi="Times New Roman"/>
          <w:sz w:val="24"/>
          <w:szCs w:val="24"/>
          <w:lang w:eastAsia="lt-LT"/>
        </w:rPr>
        <w:t>9</w:t>
      </w:r>
      <w:r>
        <w:rPr>
          <w:rFonts w:ascii="Times New Roman" w:eastAsia="Times New Roman" w:hAnsi="Times New Roman"/>
          <w:sz w:val="24"/>
          <w:szCs w:val="24"/>
          <w:lang w:eastAsia="lt-LT"/>
        </w:rPr>
        <w:t>. Pedagogų taryba yra nuolat veikianti Centro savivaldos institucija, sprendžianti pedagoginius, profesinius ir bendruosius ugdymo klausimus. Ją sudaro direktorius, pavaduotojas ugdymui, visi pedagogai, logopedas, medicinos darbuotojai. Į posėdžius gali būti kviečiami kitų savivaldos institucijų atstovai.</w:t>
      </w:r>
    </w:p>
    <w:p w14:paraId="230BA023" w14:textId="39144267" w:rsidR="00E37472" w:rsidRDefault="004C6278"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40</w:t>
      </w:r>
      <w:r w:rsidR="00E37472">
        <w:rPr>
          <w:rFonts w:ascii="Times New Roman" w:eastAsia="Times New Roman" w:hAnsi="Times New Roman"/>
          <w:sz w:val="24"/>
          <w:szCs w:val="24"/>
          <w:lang w:eastAsia="lt-LT"/>
        </w:rPr>
        <w:t>. Pedagogų tarybos pirmininkas yra direktorius arba jo įgaliotas asmuo.</w:t>
      </w:r>
    </w:p>
    <w:p w14:paraId="100B15B7" w14:textId="27DB4EEC"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4C6278">
        <w:rPr>
          <w:rFonts w:ascii="Times New Roman" w:eastAsia="Times New Roman" w:hAnsi="Times New Roman"/>
          <w:sz w:val="24"/>
          <w:szCs w:val="24"/>
          <w:lang w:eastAsia="lt-LT"/>
        </w:rPr>
        <w:t>1</w:t>
      </w:r>
      <w:r>
        <w:rPr>
          <w:rFonts w:ascii="Times New Roman" w:eastAsia="Times New Roman" w:hAnsi="Times New Roman"/>
          <w:sz w:val="24"/>
          <w:szCs w:val="24"/>
          <w:lang w:eastAsia="lt-LT"/>
        </w:rPr>
        <w:t>. Pedagogų tarybos posėdžiai yra šaukiami prasidedant ir baigiantis mokslo metams ir kartą per pusmetį. Prireikus šaukiamas neeilinis posėdis. Į posėdžius kviečia pedagogų tarybos pirmininkas. Pedagogų tarybos posėdžiai yra teisėti, jei juose dalyvauja ne mažiau kaip 2/3 narių. Nutarimai priimami balsų dauguma, įsiteisėja tuomet, kai yra patvirtinti direktoriaus įsakymu.</w:t>
      </w:r>
    </w:p>
    <w:p w14:paraId="144CCD66" w14:textId="06751629"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4C6278">
        <w:rPr>
          <w:rFonts w:ascii="Times New Roman" w:eastAsia="Times New Roman" w:hAnsi="Times New Roman"/>
          <w:sz w:val="24"/>
          <w:szCs w:val="24"/>
          <w:lang w:eastAsia="lt-LT"/>
        </w:rPr>
        <w:t>2</w:t>
      </w:r>
      <w:r>
        <w:rPr>
          <w:rFonts w:ascii="Times New Roman" w:eastAsia="Times New Roman" w:hAnsi="Times New Roman"/>
          <w:sz w:val="24"/>
          <w:szCs w:val="24"/>
          <w:lang w:eastAsia="lt-LT"/>
        </w:rPr>
        <w:t>. Pedagogų tarybos posėdyje gali dalyvauti kitų Centro savivaldos institucijų vadovai, savivaldybės atstovai bei kiti vaikų ugdyme dalyvaujantys darbuotojai, susiję su svarstomu klausimu.</w:t>
      </w:r>
    </w:p>
    <w:p w14:paraId="61707335" w14:textId="24F73505"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 Pedagogų tarybos funkcijos:</w:t>
      </w:r>
    </w:p>
    <w:p w14:paraId="32009817" w14:textId="0265E5FD"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.1. aptaria švietimo organizavimo, vaikų ugdymo kokybės klausimus;</w:t>
      </w:r>
    </w:p>
    <w:p w14:paraId="5BD76A0B" w14:textId="7848AD5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lastRenderedPageBreak/>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.2. svarsto valstybės nustatytą švietimo standartų įgyvendinimą, ugdymo turinio atnaujinimą, optimalių ugdymo(</w:t>
      </w:r>
      <w:proofErr w:type="spellStart"/>
      <w:r>
        <w:rPr>
          <w:rFonts w:ascii="Times New Roman" w:eastAsia="Times New Roman" w:hAnsi="Times New Roman"/>
          <w:sz w:val="24"/>
          <w:szCs w:val="24"/>
          <w:lang w:eastAsia="lt-LT"/>
        </w:rPr>
        <w:t>si</w:t>
      </w:r>
      <w:proofErr w:type="spellEnd"/>
      <w:r>
        <w:rPr>
          <w:rFonts w:ascii="Times New Roman" w:eastAsia="Times New Roman" w:hAnsi="Times New Roman"/>
          <w:sz w:val="24"/>
          <w:szCs w:val="24"/>
          <w:lang w:eastAsia="lt-LT"/>
        </w:rPr>
        <w:t>) sąlygų ir mokytojų veiklos tobulinimo būdus;</w:t>
      </w:r>
    </w:p>
    <w:p w14:paraId="720C10F8" w14:textId="7D0D8D8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.3. numato ir vykdo ugdytinių vaikų pažangos ir pasiekimų vertinimo, informacijos rinkimo, fiksavimo, tyrimo ir panaudojimo tvarką;</w:t>
      </w:r>
    </w:p>
    <w:p w14:paraId="53F3E64A" w14:textId="457FAB0D"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.4. teikia siūlymų Centro tarybai įvairiais veiklos organizavimo ir ugdymo klausimais;</w:t>
      </w:r>
    </w:p>
    <w:p w14:paraId="4ED689D0" w14:textId="069D83A3"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.5. derina ugdymo turinį ir darbo metodus prie institucijos keliamų uždavinių ir bendruomenės poreikių;</w:t>
      </w:r>
    </w:p>
    <w:p w14:paraId="1771BDBE" w14:textId="3559155C"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.6. kartu su kitais ugdyme dalyvaujančiais darbuotojais svarsto vaikų sveikatos, saugios veiklos, mitybos klausimus;</w:t>
      </w:r>
    </w:p>
    <w:p w14:paraId="0188D8F3" w14:textId="36E4D87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.7. priima nutarimus teisės aktų nustatytais ir Centro direktoriaus teikiamais klausimais;</w:t>
      </w:r>
    </w:p>
    <w:p w14:paraId="79F79B38" w14:textId="5E56D971"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.8. svarsto Centre realizuojamas ir įgyvendinamas kvalifikacijos tobulinimo programas;</w:t>
      </w:r>
    </w:p>
    <w:p w14:paraId="2B0AB559" w14:textId="7A2F8D50"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.9. pedagogų tarybos nuostatus tvirtina Centro direktorius.</w:t>
      </w:r>
    </w:p>
    <w:p w14:paraId="54DBDC0A" w14:textId="77777777" w:rsidR="00E37472" w:rsidRDefault="00E37472" w:rsidP="00E37472">
      <w:pPr>
        <w:tabs>
          <w:tab w:val="left" w:pos="4815"/>
        </w:tabs>
        <w:spacing w:after="0" w:line="240" w:lineRule="auto"/>
        <w:ind w:left="-360" w:right="119"/>
        <w:jc w:val="both"/>
        <w:rPr>
          <w:rFonts w:ascii="Times New Roman" w:eastAsia="Times New Roman" w:hAnsi="Times New Roman"/>
          <w:sz w:val="24"/>
          <w:szCs w:val="24"/>
          <w:lang w:eastAsia="lt-LT"/>
        </w:rPr>
      </w:pPr>
    </w:p>
    <w:p w14:paraId="11955B21"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VI SKYRIUS</w:t>
      </w:r>
    </w:p>
    <w:p w14:paraId="29D5BF41"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DARBUOTOJŲ DARBO APMOKĖJIMO</w:t>
      </w:r>
    </w:p>
    <w:p w14:paraId="0816F848"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TVARKA IR ATESTACIJA</w:t>
      </w:r>
    </w:p>
    <w:p w14:paraId="743FA98F" w14:textId="77777777" w:rsidR="00E37472" w:rsidRDefault="00E37472" w:rsidP="00E37472">
      <w:pPr>
        <w:spacing w:after="0" w:line="240" w:lineRule="auto"/>
        <w:ind w:left="-360" w:right="119"/>
        <w:jc w:val="both"/>
        <w:rPr>
          <w:rFonts w:ascii="Times New Roman" w:eastAsia="Times New Roman" w:hAnsi="Times New Roman"/>
          <w:sz w:val="24"/>
          <w:szCs w:val="24"/>
          <w:lang w:eastAsia="lt-LT"/>
        </w:rPr>
      </w:pPr>
    </w:p>
    <w:p w14:paraId="4958D71F" w14:textId="659506F8"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4</w:t>
      </w:r>
      <w:r>
        <w:rPr>
          <w:rFonts w:ascii="Times New Roman" w:eastAsia="Times New Roman" w:hAnsi="Times New Roman"/>
          <w:sz w:val="24"/>
          <w:szCs w:val="24"/>
          <w:lang w:eastAsia="lt-LT"/>
        </w:rPr>
        <w:t xml:space="preserve">. Darbo apmokėjimo tvarką nustato Lietuvos Respublikos įstatymai ir poįstatyminiai  teisės aktai. </w:t>
      </w:r>
    </w:p>
    <w:p w14:paraId="7041A9FC" w14:textId="2CEC709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5</w:t>
      </w:r>
      <w:r>
        <w:rPr>
          <w:rFonts w:ascii="Times New Roman" w:eastAsia="Times New Roman" w:hAnsi="Times New Roman"/>
          <w:sz w:val="24"/>
          <w:szCs w:val="24"/>
          <w:lang w:eastAsia="lt-LT"/>
        </w:rPr>
        <w:t xml:space="preserve">. Centro direktorius, direktoriaus pavaduotojai, pedagogai, socialiniai darbuotojai, socialinių darbuotojų padėjėjai atestuojami Švietimo, mokslo ir sporto ministro, Socialinės apsaugos ir darbo ministro nustatyta tvarka. </w:t>
      </w:r>
    </w:p>
    <w:p w14:paraId="22230DB4" w14:textId="1B89CDBB"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6</w:t>
      </w:r>
      <w:r>
        <w:rPr>
          <w:rFonts w:ascii="Times New Roman" w:eastAsia="Times New Roman" w:hAnsi="Times New Roman"/>
          <w:sz w:val="24"/>
          <w:szCs w:val="24"/>
          <w:lang w:eastAsia="lt-LT"/>
        </w:rPr>
        <w:t>. Centro direktoriaus, direktoriaus pavaduotojų, pedagogų, socialinių darbuotojų, socialinių darbuotojų padėjėjų, slaugytojų, slaugytojų padėjėjų kvalifikacija tobulinama vadovaujantis Švietimo, mokslo ir sporto ministro, Socialinės apsaugos ir darbo ministro nustatyta tvarka, Sveikatos apsaugos ministro nustatyta tvarka ir savišvietos būdu.</w:t>
      </w:r>
    </w:p>
    <w:p w14:paraId="35D16E42" w14:textId="77777777" w:rsidR="00E37472" w:rsidRDefault="00E37472" w:rsidP="00E37472">
      <w:pPr>
        <w:spacing w:after="0" w:line="240" w:lineRule="auto"/>
        <w:ind w:right="119"/>
        <w:rPr>
          <w:rFonts w:ascii="Times New Roman" w:eastAsia="Times New Roman" w:hAnsi="Times New Roman"/>
          <w:sz w:val="24"/>
          <w:szCs w:val="24"/>
          <w:lang w:eastAsia="lt-LT"/>
        </w:rPr>
      </w:pPr>
    </w:p>
    <w:p w14:paraId="4A36BFA5"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 xml:space="preserve">        VII SKYRIUS</w:t>
      </w:r>
    </w:p>
    <w:p w14:paraId="31630445"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 xml:space="preserve">CENTRO TURTAS, LĖŠOS, JŲ NAUDOJIMO TVARKA </w:t>
      </w:r>
    </w:p>
    <w:p w14:paraId="3EA7910D"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 xml:space="preserve"> FINANSINĖS VEIKLOS KONTROLĖ IR</w:t>
      </w:r>
    </w:p>
    <w:p w14:paraId="3D746C3A" w14:textId="77777777" w:rsidR="00E37472" w:rsidRDefault="00E37472" w:rsidP="00E37472">
      <w:pPr>
        <w:tabs>
          <w:tab w:val="left" w:pos="4815"/>
        </w:tabs>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CENTRO VEIKLOS PRIEŽIŪRA</w:t>
      </w:r>
    </w:p>
    <w:p w14:paraId="3668B201" w14:textId="77777777" w:rsidR="00E37472" w:rsidRDefault="00E37472" w:rsidP="00E37472">
      <w:pPr>
        <w:spacing w:after="0" w:line="240" w:lineRule="auto"/>
        <w:ind w:left="-540" w:right="119"/>
        <w:outlineLvl w:val="0"/>
        <w:rPr>
          <w:rFonts w:ascii="Times New Roman" w:eastAsia="Times New Roman" w:hAnsi="Times New Roman"/>
          <w:b/>
          <w:sz w:val="24"/>
          <w:szCs w:val="24"/>
          <w:lang w:eastAsia="lt-LT"/>
        </w:rPr>
      </w:pPr>
    </w:p>
    <w:p w14:paraId="6981AE65" w14:textId="56E529E8"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7</w:t>
      </w:r>
      <w:r>
        <w:rPr>
          <w:rFonts w:ascii="Times New Roman" w:eastAsia="Times New Roman" w:hAnsi="Times New Roman"/>
          <w:sz w:val="24"/>
          <w:szCs w:val="24"/>
          <w:lang w:eastAsia="lt-LT"/>
        </w:rPr>
        <w:t xml:space="preserve">. Centras patikėjimo teise valdo, naudojasi ir įstatymų nustatyta tvarka disponuoja perduota žeme, savivaldybės pastatais, finansiniais ištekliais, inventoriumi ir ugdymo priemonėmis. Taip pat kitu turtu perduotu pagal panaudos sutartis. Centro  įgytas turtas nuosavybės teise priklauso Centro savininkui, o Centras šį turtą valdo, naudoja ir disponuoja juo teisės aktų nustatyta tvarka. </w:t>
      </w:r>
    </w:p>
    <w:p w14:paraId="2F0C5752" w14:textId="0C2C77A3"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8</w:t>
      </w:r>
      <w:r>
        <w:rPr>
          <w:rFonts w:ascii="Times New Roman" w:eastAsia="Times New Roman" w:hAnsi="Times New Roman"/>
          <w:sz w:val="24"/>
          <w:szCs w:val="24"/>
          <w:lang w:eastAsia="lt-LT"/>
        </w:rPr>
        <w:t>. Centro lėšų šaltiniai gali būti:</w:t>
      </w:r>
    </w:p>
    <w:p w14:paraId="077EBD95" w14:textId="266A8400"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8</w:t>
      </w:r>
      <w:r>
        <w:rPr>
          <w:rFonts w:ascii="Times New Roman" w:eastAsia="Times New Roman" w:hAnsi="Times New Roman"/>
          <w:sz w:val="24"/>
          <w:szCs w:val="24"/>
          <w:lang w:eastAsia="lt-LT"/>
        </w:rPr>
        <w:t>.1.  valstybės  biudžeto  ir  savivaldybės biudžeto asignavimai;</w:t>
      </w:r>
    </w:p>
    <w:p w14:paraId="243BB9F9" w14:textId="1D5D82B9"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8</w:t>
      </w:r>
      <w:r>
        <w:rPr>
          <w:rFonts w:ascii="Times New Roman" w:eastAsia="Times New Roman" w:hAnsi="Times New Roman"/>
          <w:sz w:val="24"/>
          <w:szCs w:val="24"/>
          <w:lang w:eastAsia="lt-LT"/>
        </w:rPr>
        <w:t>.2.  Valstybinio  socialinio  draudimo fondo  ir   Privalomojo sveikatos   draudimo  fondo  biudžetų  ir  kitų  valstybės ir savivaldybių pinigų fondų lėšos;</w:t>
      </w:r>
    </w:p>
    <w:p w14:paraId="225A4BD1" w14:textId="1142D6B8"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8</w:t>
      </w:r>
      <w:r>
        <w:rPr>
          <w:rFonts w:ascii="Times New Roman" w:eastAsia="Times New Roman" w:hAnsi="Times New Roman"/>
          <w:sz w:val="24"/>
          <w:szCs w:val="24"/>
          <w:lang w:eastAsia="lt-LT"/>
        </w:rPr>
        <w:t>.3. kitos teisėtai gautos lėšos.</w:t>
      </w:r>
    </w:p>
    <w:p w14:paraId="7D1B59E7" w14:textId="0459DB29"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4</w:t>
      </w:r>
      <w:r w:rsidR="00343CC9">
        <w:rPr>
          <w:rFonts w:ascii="Times New Roman" w:eastAsia="Times New Roman" w:hAnsi="Times New Roman"/>
          <w:sz w:val="24"/>
          <w:szCs w:val="24"/>
          <w:lang w:eastAsia="lt-LT"/>
        </w:rPr>
        <w:t>9</w:t>
      </w:r>
      <w:r>
        <w:rPr>
          <w:rFonts w:ascii="Times New Roman" w:eastAsia="Times New Roman" w:hAnsi="Times New Roman"/>
          <w:sz w:val="24"/>
          <w:szCs w:val="24"/>
          <w:lang w:eastAsia="lt-LT"/>
        </w:rPr>
        <w:t>. Centras turi teisę gauti fizinių ir juridinių asmenų paramą.</w:t>
      </w:r>
    </w:p>
    <w:p w14:paraId="1D54EFFA" w14:textId="4523353B" w:rsidR="00E37472" w:rsidRDefault="00343CC9"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50</w:t>
      </w:r>
      <w:r w:rsidR="00E37472">
        <w:rPr>
          <w:rFonts w:ascii="Times New Roman" w:eastAsia="Times New Roman" w:hAnsi="Times New Roman"/>
          <w:sz w:val="24"/>
          <w:szCs w:val="24"/>
          <w:lang w:eastAsia="lt-LT"/>
        </w:rPr>
        <w:t>.  Centro teikiamų paslaugų kainas nustato savininkas.</w:t>
      </w:r>
    </w:p>
    <w:p w14:paraId="5E870370" w14:textId="7B26E30E"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43CC9">
        <w:rPr>
          <w:rFonts w:ascii="Times New Roman" w:eastAsia="Times New Roman" w:hAnsi="Times New Roman"/>
          <w:sz w:val="24"/>
          <w:szCs w:val="24"/>
          <w:lang w:eastAsia="lt-LT"/>
        </w:rPr>
        <w:t>1</w:t>
      </w:r>
      <w:r>
        <w:rPr>
          <w:rFonts w:ascii="Times New Roman" w:eastAsia="Times New Roman" w:hAnsi="Times New Roman"/>
          <w:sz w:val="24"/>
          <w:szCs w:val="24"/>
          <w:lang w:eastAsia="lt-LT"/>
        </w:rPr>
        <w:t>.  Visas lėšas Centras naudoja pagal savininko nustatytą tvarką.</w:t>
      </w:r>
    </w:p>
    <w:p w14:paraId="7C9BD3AC" w14:textId="72EA674C"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43CC9">
        <w:rPr>
          <w:rFonts w:ascii="Times New Roman" w:eastAsia="Times New Roman" w:hAnsi="Times New Roman"/>
          <w:sz w:val="24"/>
          <w:szCs w:val="24"/>
          <w:lang w:eastAsia="lt-LT"/>
        </w:rPr>
        <w:t>2</w:t>
      </w:r>
      <w:r>
        <w:rPr>
          <w:rFonts w:ascii="Times New Roman" w:eastAsia="Times New Roman" w:hAnsi="Times New Roman"/>
          <w:sz w:val="24"/>
          <w:szCs w:val="24"/>
          <w:lang w:eastAsia="lt-LT"/>
        </w:rPr>
        <w:t>. Centro buhalterinė apskaita organizuojama ir finansinių  ir biudžeto vykdymo ataskaitų rinkiniai sudaromi ir teikiami  Lietuvos Respublikos buhalterinės apskaitos įstatymo, Lietuvos Respublikos viešojo sektoriaus atskaitomybės įstatymo ir kitų teisės aktų nustatyta tvarka.</w:t>
      </w:r>
    </w:p>
    <w:p w14:paraId="01147496" w14:textId="3185421C"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 Švietimo ir socialinių paslaugų stebėsena vykdoma pagal Švietimo, mokslo ir sporto ministro patvirtintus švietimo stebėsenos rodiklius ir nustatytą tvarką ir Socialinės apsaugos ir darbo ministro patvirtintas socialinės globos normas.</w:t>
      </w:r>
    </w:p>
    <w:p w14:paraId="08C93ECA" w14:textId="7598BE57"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lastRenderedPageBreak/>
        <w:t>5</w:t>
      </w:r>
      <w:r w:rsidR="00343CC9">
        <w:rPr>
          <w:rFonts w:ascii="Times New Roman" w:eastAsia="Times New Roman" w:hAnsi="Times New Roman"/>
          <w:sz w:val="24"/>
          <w:szCs w:val="24"/>
          <w:lang w:eastAsia="lt-LT"/>
        </w:rPr>
        <w:t>4</w:t>
      </w:r>
      <w:r>
        <w:rPr>
          <w:rFonts w:ascii="Times New Roman" w:eastAsia="Times New Roman" w:hAnsi="Times New Roman"/>
          <w:sz w:val="24"/>
          <w:szCs w:val="24"/>
          <w:lang w:eastAsia="lt-LT"/>
        </w:rPr>
        <w:t>. Centro veiklos priežiūrą vykdo Kėdainių rajono savivaldybės administracijos Švietimo skyrius, Socialinės paramos skyrius,</w:t>
      </w:r>
      <w:r>
        <w:rPr>
          <w:rFonts w:ascii="Times New Roman" w:eastAsia="Times New Roman" w:hAnsi="Times New Roman"/>
          <w:b/>
          <w:sz w:val="24"/>
          <w:szCs w:val="24"/>
          <w:lang w:eastAsia="lt-LT"/>
        </w:rPr>
        <w:t xml:space="preserve"> </w:t>
      </w:r>
      <w:r>
        <w:rPr>
          <w:rFonts w:ascii="Times New Roman" w:eastAsia="Times New Roman" w:hAnsi="Times New Roman"/>
          <w:sz w:val="24"/>
          <w:szCs w:val="24"/>
          <w:lang w:eastAsia="lt-LT"/>
        </w:rPr>
        <w:t>kitos teisės aktų nustatytos institucijos.</w:t>
      </w:r>
    </w:p>
    <w:p w14:paraId="2B7A89E0" w14:textId="2D411D54" w:rsidR="00E37472" w:rsidRDefault="00E37472" w:rsidP="00E37472">
      <w:pPr>
        <w:tabs>
          <w:tab w:val="left" w:pos="4815"/>
        </w:tabs>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43CC9">
        <w:rPr>
          <w:rFonts w:ascii="Times New Roman" w:eastAsia="Times New Roman" w:hAnsi="Times New Roman"/>
          <w:sz w:val="24"/>
          <w:szCs w:val="24"/>
          <w:lang w:eastAsia="lt-LT"/>
        </w:rPr>
        <w:t>5</w:t>
      </w:r>
      <w:r>
        <w:rPr>
          <w:rFonts w:ascii="Times New Roman" w:eastAsia="Times New Roman" w:hAnsi="Times New Roman"/>
          <w:sz w:val="24"/>
          <w:szCs w:val="24"/>
          <w:lang w:eastAsia="lt-LT"/>
        </w:rPr>
        <w:t>. Centro finansinę veiklą kontroliuoja Kėdainių rajono savivaldybės Kontrolės ir audito tarnyba, Centralizuotas vidaus audito skyrius, kitos įstatymų nustatytos kontrolės institucijos.</w:t>
      </w:r>
    </w:p>
    <w:p w14:paraId="460C21EC"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p>
    <w:p w14:paraId="5A7E26AC"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VIII SKYRIUS</w:t>
      </w:r>
    </w:p>
    <w:p w14:paraId="349E8507" w14:textId="77777777" w:rsidR="00E37472" w:rsidRDefault="00E37472" w:rsidP="00E37472">
      <w:pPr>
        <w:spacing w:after="0" w:line="240" w:lineRule="auto"/>
        <w:ind w:left="-360" w:right="119"/>
        <w:jc w:val="center"/>
        <w:outlineLvl w:val="0"/>
        <w:rPr>
          <w:rFonts w:ascii="Times New Roman" w:eastAsia="Times New Roman" w:hAnsi="Times New Roman"/>
          <w:b/>
          <w:sz w:val="24"/>
          <w:szCs w:val="24"/>
          <w:lang w:eastAsia="lt-LT"/>
        </w:rPr>
      </w:pPr>
      <w:r>
        <w:rPr>
          <w:rFonts w:ascii="Times New Roman" w:eastAsia="Times New Roman" w:hAnsi="Times New Roman"/>
          <w:b/>
          <w:sz w:val="24"/>
          <w:szCs w:val="24"/>
          <w:lang w:eastAsia="lt-LT"/>
        </w:rPr>
        <w:t>BAIGIAMOSIOS NUOSTATOS</w:t>
      </w:r>
    </w:p>
    <w:p w14:paraId="406230A4" w14:textId="77777777" w:rsidR="00E37472" w:rsidRDefault="00E37472" w:rsidP="00E37472">
      <w:pPr>
        <w:spacing w:after="0" w:line="240" w:lineRule="auto"/>
        <w:ind w:left="-360" w:right="119"/>
        <w:jc w:val="both"/>
        <w:outlineLvl w:val="0"/>
        <w:rPr>
          <w:rFonts w:ascii="Times New Roman" w:eastAsia="Times New Roman" w:hAnsi="Times New Roman"/>
          <w:b/>
          <w:sz w:val="24"/>
          <w:szCs w:val="24"/>
          <w:lang w:eastAsia="lt-LT"/>
        </w:rPr>
      </w:pPr>
    </w:p>
    <w:p w14:paraId="11F0C7EA" w14:textId="7508862E" w:rsidR="00E37472" w:rsidRDefault="00E37472" w:rsidP="00E37472">
      <w:pPr>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43CC9">
        <w:rPr>
          <w:rFonts w:ascii="Times New Roman" w:eastAsia="Times New Roman" w:hAnsi="Times New Roman"/>
          <w:sz w:val="24"/>
          <w:szCs w:val="24"/>
          <w:lang w:eastAsia="lt-LT"/>
        </w:rPr>
        <w:t>6</w:t>
      </w:r>
      <w:r>
        <w:rPr>
          <w:rFonts w:ascii="Times New Roman" w:eastAsia="Times New Roman" w:hAnsi="Times New Roman"/>
          <w:sz w:val="24"/>
          <w:szCs w:val="24"/>
          <w:lang w:eastAsia="lt-LT"/>
        </w:rPr>
        <w:t>. Centras turi tinklalapį, atitinkantį teisės aktų nustatytus reikalavimus, jame skelbiami Centro vieši pranešimai.</w:t>
      </w:r>
    </w:p>
    <w:p w14:paraId="5D3228A8" w14:textId="0BB345D9" w:rsidR="00E37472" w:rsidRDefault="00E37472" w:rsidP="00E37472">
      <w:pPr>
        <w:spacing w:after="0" w:line="240" w:lineRule="auto"/>
        <w:ind w:right="119" w:firstLine="709"/>
        <w:jc w:val="both"/>
        <w:outlineLvl w:val="0"/>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43CC9">
        <w:rPr>
          <w:rFonts w:ascii="Times New Roman" w:eastAsia="Times New Roman" w:hAnsi="Times New Roman"/>
          <w:sz w:val="24"/>
          <w:szCs w:val="24"/>
          <w:lang w:eastAsia="lt-LT"/>
        </w:rPr>
        <w:t>7</w:t>
      </w:r>
      <w:r>
        <w:rPr>
          <w:rFonts w:ascii="Times New Roman" w:eastAsia="Times New Roman" w:hAnsi="Times New Roman"/>
          <w:sz w:val="24"/>
          <w:szCs w:val="24"/>
          <w:lang w:eastAsia="lt-LT"/>
        </w:rPr>
        <w:t xml:space="preserve">. Centro tinklalapyje ir kitose visuomenės informavimo priemonėse skelbiama informacija apie Centro vykdomą veiklą. </w:t>
      </w:r>
    </w:p>
    <w:p w14:paraId="684EAE43" w14:textId="35968CBA"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43CC9">
        <w:rPr>
          <w:rFonts w:ascii="Times New Roman" w:eastAsia="Times New Roman" w:hAnsi="Times New Roman"/>
          <w:sz w:val="24"/>
          <w:szCs w:val="24"/>
          <w:lang w:eastAsia="lt-LT"/>
        </w:rPr>
        <w:t>8</w:t>
      </w:r>
      <w:r>
        <w:rPr>
          <w:rFonts w:ascii="Times New Roman" w:eastAsia="Times New Roman" w:hAnsi="Times New Roman"/>
          <w:sz w:val="24"/>
          <w:szCs w:val="24"/>
          <w:lang w:eastAsia="lt-LT"/>
        </w:rPr>
        <w:t xml:space="preserve">. Centro nuostatai keičiami ir papildomi Centro direktoriaus ar savininko iniciatyva. </w:t>
      </w:r>
    </w:p>
    <w:p w14:paraId="2D803C7F" w14:textId="2DC8D307" w:rsidR="00E37472" w:rsidRDefault="00E37472"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5</w:t>
      </w:r>
      <w:r w:rsidR="00343CC9">
        <w:rPr>
          <w:rFonts w:ascii="Times New Roman" w:eastAsia="Times New Roman" w:hAnsi="Times New Roman"/>
          <w:sz w:val="24"/>
          <w:szCs w:val="24"/>
          <w:lang w:eastAsia="lt-LT"/>
        </w:rPr>
        <w:t>9</w:t>
      </w:r>
      <w:r>
        <w:rPr>
          <w:rFonts w:ascii="Times New Roman" w:eastAsia="Times New Roman" w:hAnsi="Times New Roman"/>
          <w:sz w:val="24"/>
          <w:szCs w:val="24"/>
          <w:lang w:eastAsia="lt-LT"/>
        </w:rPr>
        <w:t>. Centras likviduojamas, reorganizuojamas ar pertvarkomas vadovaujantis Lietuvos Respublikos Biudžetinių įstaigų įstatymu, Lietuvos Respublikos Civiliniu kodeksu, bei kitais teisės aktais savininko sprendimu.</w:t>
      </w:r>
    </w:p>
    <w:p w14:paraId="2B9DAD27" w14:textId="38C9D5D1" w:rsidR="00E37472" w:rsidRDefault="00343CC9" w:rsidP="00E37472">
      <w:pPr>
        <w:spacing w:after="0" w:line="240" w:lineRule="auto"/>
        <w:ind w:right="119"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60</w:t>
      </w:r>
      <w:r w:rsidR="00E37472">
        <w:rPr>
          <w:rFonts w:ascii="Times New Roman" w:eastAsia="Times New Roman" w:hAnsi="Times New Roman"/>
          <w:sz w:val="24"/>
          <w:szCs w:val="24"/>
          <w:lang w:eastAsia="lt-LT"/>
        </w:rPr>
        <w:t xml:space="preserve">. Reorganizuodamas, likviduodamas ar pertvarkydamas Centrą savininkas turi užtikrinti visų sutartyse numatytų įsipareigojimų ugdytiniams </w:t>
      </w:r>
      <w:r w:rsidR="00E37472" w:rsidRPr="00B012ED">
        <w:rPr>
          <w:rFonts w:ascii="Times New Roman" w:eastAsia="Times New Roman" w:hAnsi="Times New Roman"/>
          <w:sz w:val="24"/>
          <w:szCs w:val="24"/>
          <w:lang w:eastAsia="lt-LT"/>
        </w:rPr>
        <w:t>ir socialinių paslaugų gavėjams</w:t>
      </w:r>
      <w:r w:rsidR="00E37472">
        <w:rPr>
          <w:rFonts w:ascii="Times New Roman" w:eastAsia="Times New Roman" w:hAnsi="Times New Roman"/>
          <w:sz w:val="24"/>
          <w:szCs w:val="24"/>
          <w:lang w:eastAsia="lt-LT"/>
        </w:rPr>
        <w:t xml:space="preserve"> įvykdymą.</w:t>
      </w:r>
    </w:p>
    <w:p w14:paraId="5B0882EA" w14:textId="0874395E" w:rsidR="00E37472" w:rsidRDefault="00E37472" w:rsidP="00E37472">
      <w:pPr>
        <w:spacing w:after="0" w:line="240" w:lineRule="auto"/>
        <w:ind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6</w:t>
      </w:r>
      <w:r w:rsidR="00343CC9">
        <w:rPr>
          <w:rFonts w:ascii="Times New Roman" w:eastAsia="Times New Roman" w:hAnsi="Times New Roman"/>
          <w:sz w:val="24"/>
          <w:szCs w:val="24"/>
          <w:lang w:eastAsia="lt-LT"/>
        </w:rPr>
        <w:t>1</w:t>
      </w:r>
      <w:r>
        <w:rPr>
          <w:rFonts w:ascii="Times New Roman" w:eastAsia="Times New Roman" w:hAnsi="Times New Roman"/>
          <w:sz w:val="24"/>
          <w:szCs w:val="24"/>
          <w:lang w:eastAsia="lt-LT"/>
        </w:rPr>
        <w:t>. Centro direktorius apie Centro reorganizavimą, likvidavimą ar pertvarkymą privalo  raštu pranešti kiekvienam mokiniui ne vėliau kaip per vieną mėnesį  nuo sprendimo  priėmimo  dienos.</w:t>
      </w:r>
    </w:p>
    <w:p w14:paraId="70932B5D" w14:textId="65B555AD" w:rsidR="00E37472" w:rsidRDefault="00E37472" w:rsidP="00E37472">
      <w:pPr>
        <w:spacing w:after="0" w:line="240" w:lineRule="auto"/>
        <w:ind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6</w:t>
      </w:r>
      <w:r w:rsidR="00343CC9">
        <w:rPr>
          <w:rFonts w:ascii="Times New Roman" w:eastAsia="Times New Roman" w:hAnsi="Times New Roman"/>
          <w:sz w:val="24"/>
          <w:szCs w:val="24"/>
          <w:lang w:eastAsia="lt-LT"/>
        </w:rPr>
        <w:t>2</w:t>
      </w:r>
      <w:r>
        <w:rPr>
          <w:rFonts w:ascii="Times New Roman" w:eastAsia="Times New Roman" w:hAnsi="Times New Roman"/>
          <w:sz w:val="24"/>
          <w:szCs w:val="24"/>
          <w:lang w:eastAsia="lt-LT"/>
        </w:rPr>
        <w:t>. Centro reorganizavimo procedūros pradedamos ne vėliau kaip 4 mėnesiai iki jų pabaigos ir turi būti baigtos  iki einamųjų metų rugpjūčio 31 dienos.</w:t>
      </w:r>
    </w:p>
    <w:p w14:paraId="58F37F40" w14:textId="60F84EA4" w:rsidR="00E37472" w:rsidRDefault="00E37472" w:rsidP="00E37472">
      <w:pPr>
        <w:spacing w:after="0" w:line="240" w:lineRule="auto"/>
        <w:ind w:firstLine="709"/>
        <w:jc w:val="both"/>
        <w:rPr>
          <w:rFonts w:ascii="Times New Roman" w:eastAsia="Times New Roman" w:hAnsi="Times New Roman"/>
          <w:sz w:val="24"/>
          <w:szCs w:val="24"/>
          <w:lang w:eastAsia="lt-LT"/>
        </w:rPr>
      </w:pPr>
      <w:r>
        <w:rPr>
          <w:rFonts w:ascii="Times New Roman" w:eastAsia="Times New Roman" w:hAnsi="Times New Roman"/>
          <w:sz w:val="24"/>
          <w:szCs w:val="24"/>
          <w:lang w:eastAsia="lt-LT"/>
        </w:rPr>
        <w:t>6</w:t>
      </w:r>
      <w:r w:rsidR="00343CC9">
        <w:rPr>
          <w:rFonts w:ascii="Times New Roman" w:eastAsia="Times New Roman" w:hAnsi="Times New Roman"/>
          <w:sz w:val="24"/>
          <w:szCs w:val="24"/>
          <w:lang w:eastAsia="lt-LT"/>
        </w:rPr>
        <w:t>3</w:t>
      </w:r>
      <w:r>
        <w:rPr>
          <w:rFonts w:ascii="Times New Roman" w:eastAsia="Times New Roman" w:hAnsi="Times New Roman"/>
          <w:sz w:val="24"/>
          <w:szCs w:val="24"/>
          <w:lang w:eastAsia="lt-LT"/>
        </w:rPr>
        <w:t xml:space="preserve">. Reorganizuodamas, pertvarkydamas ar likviduodamas Centrą, savininkas nustatyta tvarka užtikrina </w:t>
      </w:r>
      <w:r w:rsidRPr="00B012ED">
        <w:rPr>
          <w:rFonts w:ascii="Times New Roman" w:eastAsia="Times New Roman" w:hAnsi="Times New Roman"/>
          <w:sz w:val="24"/>
          <w:szCs w:val="24"/>
          <w:lang w:eastAsia="lt-LT"/>
        </w:rPr>
        <w:t>socialinių paslaugų gavėjams</w:t>
      </w:r>
      <w:r>
        <w:rPr>
          <w:rFonts w:ascii="Times New Roman" w:eastAsia="Times New Roman" w:hAnsi="Times New Roman"/>
          <w:sz w:val="24"/>
          <w:szCs w:val="24"/>
          <w:lang w:eastAsia="lt-LT"/>
        </w:rPr>
        <w:t xml:space="preserve"> socialinę globą, vaikų ugdymą reorganizuotoje ar kitoje globos institucijoje, ugdymo įstaigoje.</w:t>
      </w:r>
    </w:p>
    <w:p w14:paraId="1065ACD2" w14:textId="77777777" w:rsidR="00E37472" w:rsidRDefault="00E37472" w:rsidP="00E37472">
      <w:pPr>
        <w:spacing w:after="0" w:line="240" w:lineRule="auto"/>
        <w:ind w:left="-360" w:right="119"/>
        <w:jc w:val="both"/>
        <w:rPr>
          <w:rFonts w:ascii="Times New Roman" w:eastAsia="Times New Roman" w:hAnsi="Times New Roman"/>
          <w:sz w:val="24"/>
          <w:szCs w:val="24"/>
          <w:lang w:eastAsia="lt-LT"/>
        </w:rPr>
      </w:pPr>
    </w:p>
    <w:p w14:paraId="27A39D5A" w14:textId="77777777" w:rsidR="00E37472" w:rsidRDefault="00E37472" w:rsidP="00E37472">
      <w:pPr>
        <w:tabs>
          <w:tab w:val="left" w:pos="4815"/>
        </w:tabs>
        <w:spacing w:after="0" w:line="240" w:lineRule="auto"/>
        <w:ind w:left="-360" w:right="119"/>
        <w:jc w:val="center"/>
        <w:rPr>
          <w:rFonts w:ascii="Times New Roman" w:eastAsia="Times New Roman" w:hAnsi="Times New Roman"/>
          <w:sz w:val="24"/>
          <w:szCs w:val="24"/>
          <w:lang w:eastAsia="lt-LT"/>
        </w:rPr>
      </w:pPr>
      <w:r>
        <w:rPr>
          <w:rFonts w:ascii="Times New Roman" w:eastAsia="Times New Roman" w:hAnsi="Times New Roman"/>
          <w:sz w:val="24"/>
          <w:szCs w:val="24"/>
          <w:lang w:eastAsia="lt-LT"/>
        </w:rPr>
        <w:t>________________________________</w:t>
      </w:r>
    </w:p>
    <w:p w14:paraId="4AD84DDA"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672F7AF6"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238D163F"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769B316C"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3AC3E177"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07AD54FF"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1FA2680C"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347E4AAF"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6C03E97F"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6D21A9BD"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3F79BA8F"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3BF6E660"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09F0D655"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775B2C1B"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7FB7EE9B"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4E49B89A"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7D3BD55E"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7B7566CA" w14:textId="2EA6EE2A" w:rsidR="00E37472" w:rsidRDefault="00E37472" w:rsidP="00E37472">
      <w:pPr>
        <w:spacing w:after="0" w:line="240" w:lineRule="auto"/>
        <w:ind w:right="119"/>
        <w:jc w:val="both"/>
        <w:rPr>
          <w:rFonts w:ascii="Times New Roman" w:eastAsia="Times New Roman" w:hAnsi="Times New Roman"/>
          <w:sz w:val="24"/>
          <w:szCs w:val="24"/>
          <w:lang w:eastAsia="lt-LT"/>
        </w:rPr>
      </w:pPr>
    </w:p>
    <w:p w14:paraId="1F935733"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p w14:paraId="728512EB" w14:textId="77777777" w:rsidR="00E37472" w:rsidRDefault="00E37472" w:rsidP="00E37472">
      <w:pPr>
        <w:spacing w:after="0" w:line="240" w:lineRule="auto"/>
        <w:ind w:right="119"/>
        <w:jc w:val="both"/>
        <w:rPr>
          <w:rFonts w:ascii="Times New Roman" w:eastAsia="Times New Roman" w:hAnsi="Times New Roman"/>
          <w:sz w:val="24"/>
          <w:szCs w:val="24"/>
          <w:lang w:eastAsia="lt-LT"/>
        </w:rPr>
      </w:pPr>
    </w:p>
    <w:sectPr w:rsidR="00E37472" w:rsidSect="00975917">
      <w:headerReference w:type="even" r:id="rId8"/>
      <w:headerReference w:type="default" r:id="rId9"/>
      <w:pgSz w:w="11906" w:h="16838" w:code="9"/>
      <w:pgMar w:top="1134" w:right="566" w:bottom="1134" w:left="1559" w:header="431" w:footer="431" w:gutter="142"/>
      <w:pgNumType w:start="1"/>
      <w:cols w:space="480" w:equalWidth="0">
        <w:col w:w="9494"/>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920F75" w14:textId="77777777" w:rsidR="00F72F86" w:rsidRDefault="00F72F86">
      <w:pPr>
        <w:spacing w:after="0" w:line="240" w:lineRule="auto"/>
      </w:pPr>
      <w:r>
        <w:separator/>
      </w:r>
    </w:p>
  </w:endnote>
  <w:endnote w:type="continuationSeparator" w:id="0">
    <w:p w14:paraId="0B67EE8B" w14:textId="77777777" w:rsidR="00F72F86" w:rsidRDefault="00F72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Tahoma">
    <w:panose1 w:val="020B0604030504040204"/>
    <w:charset w:val="BA"/>
    <w:family w:val="swiss"/>
    <w:pitch w:val="variable"/>
    <w:sig w:usb0="E1002EFF" w:usb1="C000605B" w:usb2="00000029" w:usb3="00000000" w:csb0="000101FF" w:csb1="00000000"/>
  </w:font>
  <w:font w:name="TimesNewRomanPSMT">
    <w:altName w:val="Times New Roman"/>
    <w:charset w:val="00"/>
    <w:family w:val="auto"/>
    <w:pitch w:val="default"/>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46161" w14:textId="77777777" w:rsidR="00F72F86" w:rsidRDefault="00F72F86">
      <w:pPr>
        <w:spacing w:after="0" w:line="240" w:lineRule="auto"/>
      </w:pPr>
      <w:r>
        <w:separator/>
      </w:r>
    </w:p>
  </w:footnote>
  <w:footnote w:type="continuationSeparator" w:id="0">
    <w:p w14:paraId="5A95E485" w14:textId="77777777" w:rsidR="00F72F86" w:rsidRDefault="00F72F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1C115" w14:textId="77777777" w:rsidR="00035FAA" w:rsidRDefault="00035FAA" w:rsidP="00035FAA">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C68EDDD" w14:textId="77777777" w:rsidR="00035FAA" w:rsidRDefault="00035FAA" w:rsidP="00035FAA">
    <w:pPr>
      <w:pStyle w:val="Antrats"/>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33719" w14:textId="77777777" w:rsidR="00035FAA" w:rsidRDefault="00035FAA" w:rsidP="00035FAA">
    <w:pPr>
      <w:pStyle w:val="Antrats"/>
      <w:ind w:right="360"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263C"/>
    <w:rsid w:val="00035FAA"/>
    <w:rsid w:val="00043C95"/>
    <w:rsid w:val="0005552C"/>
    <w:rsid w:val="00090B71"/>
    <w:rsid w:val="00101A2E"/>
    <w:rsid w:val="001162E2"/>
    <w:rsid w:val="00154BFD"/>
    <w:rsid w:val="00160F0F"/>
    <w:rsid w:val="00187124"/>
    <w:rsid w:val="001E784A"/>
    <w:rsid w:val="002475AF"/>
    <w:rsid w:val="00266B6B"/>
    <w:rsid w:val="002741C6"/>
    <w:rsid w:val="00275032"/>
    <w:rsid w:val="002824A8"/>
    <w:rsid w:val="002A76B8"/>
    <w:rsid w:val="002E171F"/>
    <w:rsid w:val="002E179A"/>
    <w:rsid w:val="002F2F66"/>
    <w:rsid w:val="002F6FEC"/>
    <w:rsid w:val="0033034C"/>
    <w:rsid w:val="00343CC9"/>
    <w:rsid w:val="003D1110"/>
    <w:rsid w:val="003E5773"/>
    <w:rsid w:val="003F1520"/>
    <w:rsid w:val="004426BA"/>
    <w:rsid w:val="00457863"/>
    <w:rsid w:val="0047070F"/>
    <w:rsid w:val="0047327E"/>
    <w:rsid w:val="004A7E6D"/>
    <w:rsid w:val="004C6278"/>
    <w:rsid w:val="004D10E5"/>
    <w:rsid w:val="0052263C"/>
    <w:rsid w:val="00572449"/>
    <w:rsid w:val="005E09CB"/>
    <w:rsid w:val="005F62F8"/>
    <w:rsid w:val="00634DEE"/>
    <w:rsid w:val="00647123"/>
    <w:rsid w:val="006905BF"/>
    <w:rsid w:val="0069237E"/>
    <w:rsid w:val="006B2066"/>
    <w:rsid w:val="006E1ECF"/>
    <w:rsid w:val="007630C9"/>
    <w:rsid w:val="00766CE3"/>
    <w:rsid w:val="0077183F"/>
    <w:rsid w:val="00774A20"/>
    <w:rsid w:val="0079689A"/>
    <w:rsid w:val="007B1412"/>
    <w:rsid w:val="007C581E"/>
    <w:rsid w:val="00810BBB"/>
    <w:rsid w:val="00812A48"/>
    <w:rsid w:val="008622FC"/>
    <w:rsid w:val="008A0542"/>
    <w:rsid w:val="00947457"/>
    <w:rsid w:val="00950928"/>
    <w:rsid w:val="00955E42"/>
    <w:rsid w:val="009673B7"/>
    <w:rsid w:val="009714A0"/>
    <w:rsid w:val="00975093"/>
    <w:rsid w:val="00975917"/>
    <w:rsid w:val="009C6BD2"/>
    <w:rsid w:val="009D5B6B"/>
    <w:rsid w:val="00A1337A"/>
    <w:rsid w:val="00A76AAC"/>
    <w:rsid w:val="00AA3569"/>
    <w:rsid w:val="00AF1006"/>
    <w:rsid w:val="00B012ED"/>
    <w:rsid w:val="00B34030"/>
    <w:rsid w:val="00B35DB5"/>
    <w:rsid w:val="00B61B42"/>
    <w:rsid w:val="00B911B7"/>
    <w:rsid w:val="00B96182"/>
    <w:rsid w:val="00BC3463"/>
    <w:rsid w:val="00C10B79"/>
    <w:rsid w:val="00C33D38"/>
    <w:rsid w:val="00C9469C"/>
    <w:rsid w:val="00CA1DDF"/>
    <w:rsid w:val="00CC4D35"/>
    <w:rsid w:val="00CD196A"/>
    <w:rsid w:val="00D05EBC"/>
    <w:rsid w:val="00D42DAE"/>
    <w:rsid w:val="00D502CF"/>
    <w:rsid w:val="00D64B97"/>
    <w:rsid w:val="00D74D89"/>
    <w:rsid w:val="00D75B04"/>
    <w:rsid w:val="00D96B87"/>
    <w:rsid w:val="00DB3EBC"/>
    <w:rsid w:val="00DE7556"/>
    <w:rsid w:val="00E276BE"/>
    <w:rsid w:val="00E37472"/>
    <w:rsid w:val="00E904BA"/>
    <w:rsid w:val="00EC2197"/>
    <w:rsid w:val="00ED4FAF"/>
    <w:rsid w:val="00EE13B4"/>
    <w:rsid w:val="00EF034E"/>
    <w:rsid w:val="00F00912"/>
    <w:rsid w:val="00F65B07"/>
    <w:rsid w:val="00F72F86"/>
    <w:rsid w:val="00FD026C"/>
    <w:rsid w:val="00FF3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243AD"/>
  <w15:chartTrackingRefBased/>
  <w15:docId w15:val="{ED9CC09E-52DE-42F1-AD94-B5130D3FB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160" w:line="259" w:lineRule="auto"/>
    </w:pPr>
    <w:rPr>
      <w:sz w:val="22"/>
      <w:szCs w:val="22"/>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52263C"/>
    <w:pPr>
      <w:tabs>
        <w:tab w:val="center" w:pos="4819"/>
        <w:tab w:val="right" w:pos="9638"/>
      </w:tabs>
      <w:spacing w:after="0" w:line="240" w:lineRule="auto"/>
    </w:pPr>
    <w:rPr>
      <w:rFonts w:ascii="Times New Roman" w:eastAsia="Times New Roman" w:hAnsi="Times New Roman"/>
      <w:sz w:val="24"/>
      <w:szCs w:val="24"/>
      <w:lang w:val="x-none" w:eastAsia="x-none"/>
    </w:rPr>
  </w:style>
  <w:style w:type="character" w:customStyle="1" w:styleId="AntratsDiagrama">
    <w:name w:val="Antraštės Diagrama"/>
    <w:link w:val="Antrats"/>
    <w:rsid w:val="0052263C"/>
    <w:rPr>
      <w:rFonts w:ascii="Times New Roman" w:eastAsia="Times New Roman" w:hAnsi="Times New Roman"/>
      <w:sz w:val="24"/>
      <w:szCs w:val="24"/>
      <w:lang w:val="x-none"/>
    </w:rPr>
  </w:style>
  <w:style w:type="character" w:styleId="Puslapionumeris">
    <w:name w:val="page number"/>
    <w:rsid w:val="0052263C"/>
  </w:style>
  <w:style w:type="paragraph" w:styleId="Debesliotekstas">
    <w:name w:val="Balloon Text"/>
    <w:basedOn w:val="prastasis"/>
    <w:link w:val="DebesliotekstasDiagrama"/>
    <w:uiPriority w:val="99"/>
    <w:semiHidden/>
    <w:unhideWhenUsed/>
    <w:rsid w:val="00090B71"/>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090B71"/>
    <w:rPr>
      <w:rFonts w:ascii="Segoe UI" w:hAnsi="Segoe UI" w:cs="Segoe UI"/>
      <w:sz w:val="18"/>
      <w:szCs w:val="18"/>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11740">
      <w:bodyDiv w:val="1"/>
      <w:marLeft w:val="0"/>
      <w:marRight w:val="0"/>
      <w:marTop w:val="0"/>
      <w:marBottom w:val="0"/>
      <w:divBdr>
        <w:top w:val="none" w:sz="0" w:space="0" w:color="auto"/>
        <w:left w:val="none" w:sz="0" w:space="0" w:color="auto"/>
        <w:bottom w:val="none" w:sz="0" w:space="0" w:color="auto"/>
        <w:right w:val="none" w:sz="0" w:space="0" w:color="auto"/>
      </w:divBdr>
    </w:div>
    <w:div w:id="128086868">
      <w:bodyDiv w:val="1"/>
      <w:marLeft w:val="0"/>
      <w:marRight w:val="0"/>
      <w:marTop w:val="0"/>
      <w:marBottom w:val="0"/>
      <w:divBdr>
        <w:top w:val="none" w:sz="0" w:space="0" w:color="auto"/>
        <w:left w:val="none" w:sz="0" w:space="0" w:color="auto"/>
        <w:bottom w:val="none" w:sz="0" w:space="0" w:color="auto"/>
        <w:right w:val="none" w:sz="0" w:space="0" w:color="auto"/>
      </w:divBdr>
    </w:div>
    <w:div w:id="1176731100">
      <w:bodyDiv w:val="1"/>
      <w:marLeft w:val="0"/>
      <w:marRight w:val="0"/>
      <w:marTop w:val="0"/>
      <w:marBottom w:val="0"/>
      <w:divBdr>
        <w:top w:val="none" w:sz="0" w:space="0" w:color="auto"/>
        <w:left w:val="none" w:sz="0" w:space="0" w:color="auto"/>
        <w:bottom w:val="none" w:sz="0" w:space="0" w:color="auto"/>
        <w:right w:val="none" w:sz="0" w:space="0" w:color="auto"/>
      </w:divBdr>
    </w:div>
    <w:div w:id="1430277117">
      <w:bodyDiv w:val="1"/>
      <w:marLeft w:val="0"/>
      <w:marRight w:val="0"/>
      <w:marTop w:val="0"/>
      <w:marBottom w:val="0"/>
      <w:divBdr>
        <w:top w:val="none" w:sz="0" w:space="0" w:color="auto"/>
        <w:left w:val="none" w:sz="0" w:space="0" w:color="auto"/>
        <w:bottom w:val="none" w:sz="0" w:space="0" w:color="auto"/>
        <w:right w:val="none" w:sz="0" w:space="0" w:color="auto"/>
      </w:divBdr>
    </w:div>
    <w:div w:id="1631134700">
      <w:bodyDiv w:val="1"/>
      <w:marLeft w:val="0"/>
      <w:marRight w:val="0"/>
      <w:marTop w:val="0"/>
      <w:marBottom w:val="0"/>
      <w:divBdr>
        <w:top w:val="none" w:sz="0" w:space="0" w:color="auto"/>
        <w:left w:val="none" w:sz="0" w:space="0" w:color="auto"/>
        <w:bottom w:val="none" w:sz="0" w:space="0" w:color="auto"/>
        <w:right w:val="none" w:sz="0" w:space="0" w:color="auto"/>
      </w:divBdr>
    </w:div>
    <w:div w:id="1823353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0FC99B-649A-42B1-A250-69F158002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16425</Words>
  <Characters>9363</Characters>
  <Application>Microsoft Office Word</Application>
  <DocSecurity>0</DocSecurity>
  <Lines>78</Lines>
  <Paragraphs>51</Paragraphs>
  <ScaleCrop>false</ScaleCrop>
  <HeadingPairs>
    <vt:vector size="6" baseType="variant">
      <vt:variant>
        <vt:lpstr>Pavadinimas</vt:lpstr>
      </vt:variant>
      <vt:variant>
        <vt:i4>1</vt:i4>
      </vt:variant>
      <vt:variant>
        <vt:lpstr>Antraštės</vt:lpstr>
      </vt:variant>
      <vt:variant>
        <vt:i4>57</vt:i4>
      </vt:variant>
      <vt:variant>
        <vt:lpstr>Title</vt:lpstr>
      </vt:variant>
      <vt:variant>
        <vt:i4>1</vt:i4>
      </vt:variant>
    </vt:vector>
  </HeadingPairs>
  <TitlesOfParts>
    <vt:vector size="59" baseType="lpstr">
      <vt:lpstr> </vt:lpstr>
      <vt:lpstr>JOSVAINIŲ SOCIALINIO IR UGDYMO CENTRO</vt:lpstr>
      <vt:lpstr>NUOSTATAI</vt:lpstr>
      <vt:lpstr>I SKYRIUS</vt:lpstr>
      <vt:lpstr>BENDROSIOS NUOSTATOS</vt:lpstr>
      <vt:lpstr/>
      <vt:lpstr>1. Josvainių socialinio ir ugdymo centro nuostatai (toliau – nuostatai) reglamen</vt:lpstr>
      <vt:lpstr>4. Teisinė forma – biudžetinė įstaiga.</vt:lpstr>
      <vt:lpstr>5. Priklausomybė – savivaldybės.</vt:lpstr>
      <vt:lpstr/>
      <vt:lpstr/>
      <vt:lpstr/>
      <vt:lpstr>II  SKYRIUS</vt:lpstr>
      <vt:lpstr>CENTRO, TIKSLAI, UŽDAVINIAI, VEIKLOS SRITYS IR RŪŠYS, FUNKCIJOS </vt:lpstr>
      <vt:lpstr/>
      <vt:lpstr>17. Centro veiklos sritys: socialinė veikla, švietimas.</vt:lpstr>
      <vt:lpstr>III SKYRIUS</vt:lpstr>
      <vt:lpstr>CENTRO TEISĖS IR PAREIGOS</vt:lpstr>
      <vt:lpstr/>
      <vt:lpstr>20. Centras, įgyvendindamas jam pavestus tikslus ir uždavinius, atlikdamas jam p</vt:lpstr>
      <vt:lpstr>20.1. parinkti ugdymo(si) ir socialinio darbo metodus ir veiklos būdus;</vt:lpstr>
      <vt:lpstr>20.2. kurti naujus ugdymo(si) modelius, užtikrinančius kokybišką ugdymą(si);</vt:lpstr>
      <vt:lpstr>20.3. stebėti ir vertinti ugdymo procesą, taikyti įvairias tyrimo metodikas ugdy</vt:lpstr>
      <vt:lpstr>20.4. bendradarbiauti su savo veiklai įtakos turinčiais fiziniais ir juridiniais</vt:lpstr>
      <vt:lpstr>20.5. Švietimo, mokslo ir sporto ministro, Socialinės apsaugos ir darbo ministro</vt:lpstr>
      <vt:lpstr>20.6. stoti ir jungtis į asociacijas, dalyvauti jų veikloje;</vt:lpstr>
      <vt:lpstr>20.7. gauti paramą Lietuvos Respublikos labdaros ir paramos įstatymo nustatyta t</vt:lpstr>
      <vt:lpstr>20.8. sudaryti bendradarbiavimo sutartis su socialiniais partneriais, juridiniai</vt:lpstr>
      <vt:lpstr>21. Centras privalo:</vt:lpstr>
      <vt:lpstr>21.1. kurti saugią, sveiką, užkertančią kelią smurto, prievartos apraiškoms ir ž</vt:lpstr>
      <vt:lpstr>21.2. užtikrinti kokybišką ikimokyklinio, priešmokyklinio ugdymo programų vykdym</vt:lpstr>
      <vt:lpstr>21.3. pripažinti kiekvieno ugdytinio, socialinių paslaugų gavėjo individualumą, </vt:lpstr>
      <vt:lpstr>21.4. garantuoti atvirumą vietos bendruomenei;</vt:lpstr>
      <vt:lpstr>21.5. užtikrinti mokymo sutarčių ir sutarčių su socialinių paslaugų gavėjais sud</vt:lpstr>
      <vt:lpstr>21.6. teikti geros kokybės paslaugas;</vt:lpstr>
      <vt:lpstr>21.7. sudaryti darbuotojams tinkamas sąlygas, garantuojančias darbo efektyvumą;</vt:lpstr>
      <vt:lpstr>21.8. efektyviai naudoti lėšas ir turtą nuostatuose numatytiems tikslams ir užda</vt:lpstr>
      <vt:lpstr>21.9. tinkamai tvarkyti buhalterinę apskaitą.</vt:lpstr>
      <vt:lpstr>22. Turėti kitų Lietuvos Respublikos švietimo įstatymo bei Socialinių paslaugų į</vt:lpstr>
      <vt:lpstr>23. Centro veikla organizuojama pagal:</vt:lpstr>
      <vt:lpstr>23.1. direktoriaus patvirtintą Centro metinį veiklos planą, kuriam yra pritarusi</vt:lpstr>
      <vt:lpstr>23.2. direktoriaus patvirtintą Ikimokyklinio ugdymo programą, kuriai yra pritaru</vt:lpstr>
      <vt:lpstr>V SKYRIUS</vt:lpstr>
      <vt:lpstr>CENTRO SAVIVALDA</vt:lpstr>
      <vt:lpstr>VI SKYRIUS</vt:lpstr>
      <vt:lpstr>DARBUOTOJŲ DARBO APMOKĖJIMO</vt:lpstr>
      <vt:lpstr>TVARKA IR ATESTACIJA</vt:lpstr>
      <vt:lpstr>VII SKYRIUS</vt:lpstr>
      <vt:lpstr>CENTRO TURTAS, LĖŠOS, JŲ NAUDOJIMO TVARKA </vt:lpstr>
      <vt:lpstr>FINANSINĖS VEIKLOS KONTROLĖ IR</vt:lpstr>
      <vt:lpstr>CENTRO VEIKLOS PRIEŽIŪRA</vt:lpstr>
      <vt:lpstr/>
      <vt:lpstr/>
      <vt:lpstr>VIII SKYRIUS</vt:lpstr>
      <vt:lpstr>BAIGIAMOSIOS NUOSTATOS</vt:lpstr>
      <vt:lpstr/>
      <vt:lpstr>56. Centras turi tinklalapį, atitinkantį teisės aktų nustatytus reikalavimus, ja</vt:lpstr>
      <vt:lpstr>57. Centro tinklalapyje ir kitose visuomenės informavimo priemonėse skelbiama in</vt:lpstr>
      <vt:lpstr> </vt:lpstr>
    </vt:vector>
  </TitlesOfParts>
  <Company>REO</Company>
  <LinksUpToDate>false</LinksUpToDate>
  <CharactersWithSpaces>25737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Vartotojas</dc:creator>
  <cp:keywords/>
  <cp:lastModifiedBy>Vartotojas</cp:lastModifiedBy>
  <cp:revision>2</cp:revision>
  <cp:lastPrinted>2021-10-14T09:15:00Z</cp:lastPrinted>
  <dcterms:created xsi:type="dcterms:W3CDTF">2021-11-19T08:24:00Z</dcterms:created>
  <dcterms:modified xsi:type="dcterms:W3CDTF">2021-11-19T08:24:00Z</dcterms:modified>
</cp:coreProperties>
</file>