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1BE" w:rsidRPr="00E411BE" w:rsidRDefault="00E411BE" w:rsidP="00E411BE">
      <w:pPr>
        <w:ind w:left="3888" w:firstLine="1296"/>
        <w:outlineLvl w:val="0"/>
        <w:rPr>
          <w:rFonts w:eastAsia="Times New Roman" w:cs="Times New Roman"/>
          <w:iCs/>
          <w:szCs w:val="24"/>
        </w:rPr>
      </w:pPr>
      <w:bookmarkStart w:id="0" w:name="_GoBack"/>
      <w:bookmarkEnd w:id="0"/>
      <w:r w:rsidRPr="00E411BE">
        <w:rPr>
          <w:rFonts w:eastAsia="Times New Roman" w:cs="Times New Roman"/>
          <w:iCs/>
          <w:szCs w:val="24"/>
        </w:rPr>
        <w:t>PATVIRTINTA</w:t>
      </w:r>
    </w:p>
    <w:p w:rsidR="00E411BE" w:rsidRPr="00E411BE" w:rsidRDefault="00E411BE" w:rsidP="00E411BE">
      <w:pPr>
        <w:ind w:left="3888" w:firstLine="1296"/>
        <w:rPr>
          <w:rFonts w:eastAsia="Times New Roman" w:cs="Times New Roman"/>
          <w:iCs/>
          <w:szCs w:val="24"/>
        </w:rPr>
      </w:pPr>
      <w:r w:rsidRPr="00E411BE">
        <w:rPr>
          <w:rFonts w:eastAsia="Times New Roman" w:cs="Times New Roman"/>
          <w:iCs/>
          <w:szCs w:val="24"/>
        </w:rPr>
        <w:t>Panevėžio miesto savivaldybės tarybos</w:t>
      </w:r>
    </w:p>
    <w:p w:rsidR="00E411BE" w:rsidRPr="00E411BE" w:rsidRDefault="00E411BE" w:rsidP="00E411BE">
      <w:pPr>
        <w:ind w:left="3888" w:firstLine="1296"/>
        <w:rPr>
          <w:rFonts w:eastAsia="Times New Roman" w:cs="Times New Roman"/>
          <w:iCs/>
          <w:szCs w:val="24"/>
        </w:rPr>
      </w:pPr>
      <w:r w:rsidRPr="00E411BE">
        <w:rPr>
          <w:rFonts w:eastAsia="Times New Roman" w:cs="Times New Roman"/>
          <w:iCs/>
          <w:szCs w:val="24"/>
        </w:rPr>
        <w:t xml:space="preserve">2016 m. </w:t>
      </w:r>
      <w:r>
        <w:rPr>
          <w:rFonts w:eastAsia="Times New Roman" w:cs="Times New Roman"/>
          <w:iCs/>
          <w:szCs w:val="24"/>
        </w:rPr>
        <w:t>balandžio 29</w:t>
      </w:r>
      <w:r w:rsidRPr="00E411BE">
        <w:rPr>
          <w:rFonts w:eastAsia="Times New Roman" w:cs="Times New Roman"/>
          <w:iCs/>
          <w:szCs w:val="24"/>
        </w:rPr>
        <w:t xml:space="preserve"> d. sprendimu Nr. </w:t>
      </w:r>
      <w:r>
        <w:rPr>
          <w:rFonts w:eastAsia="Times New Roman" w:cs="Times New Roman"/>
          <w:iCs/>
          <w:szCs w:val="24"/>
        </w:rPr>
        <w:t>1-115</w:t>
      </w:r>
    </w:p>
    <w:p w:rsidR="00E411BE" w:rsidRPr="00E411BE" w:rsidRDefault="00E411BE" w:rsidP="00E411BE">
      <w:pPr>
        <w:jc w:val="both"/>
        <w:rPr>
          <w:rFonts w:eastAsia="Times New Roman" w:cs="Times New Roman"/>
          <w:b/>
          <w:bCs/>
          <w:szCs w:val="24"/>
        </w:rPr>
      </w:pPr>
    </w:p>
    <w:p w:rsidR="00E411BE" w:rsidRPr="00E411BE" w:rsidRDefault="00E411BE" w:rsidP="00E411BE">
      <w:pPr>
        <w:jc w:val="center"/>
        <w:rPr>
          <w:rFonts w:eastAsia="Times New Roman" w:cs="Times New Roman"/>
          <w:b/>
          <w:bCs/>
          <w:szCs w:val="24"/>
        </w:rPr>
      </w:pPr>
    </w:p>
    <w:p w:rsidR="00E411BE" w:rsidRPr="00E411BE" w:rsidRDefault="00E411BE" w:rsidP="00E411BE">
      <w:pPr>
        <w:jc w:val="center"/>
        <w:rPr>
          <w:rFonts w:eastAsia="Times New Roman" w:cs="Times New Roman"/>
          <w:b/>
          <w:bCs/>
          <w:szCs w:val="24"/>
        </w:rPr>
      </w:pPr>
      <w:r w:rsidRPr="00E411BE">
        <w:rPr>
          <w:rFonts w:eastAsia="Times New Roman" w:cs="Times New Roman"/>
          <w:b/>
          <w:bCs/>
          <w:szCs w:val="24"/>
        </w:rPr>
        <w:t>PANEVĖŽIO „VYTURIO“ PROGIMNAZIJOS NUOSTATAI</w:t>
      </w:r>
    </w:p>
    <w:p w:rsidR="00E411BE" w:rsidRPr="00E411BE" w:rsidRDefault="00E411BE" w:rsidP="00E411BE">
      <w:pPr>
        <w:jc w:val="both"/>
        <w:rPr>
          <w:rFonts w:eastAsia="Times New Roman" w:cs="Times New Roman"/>
          <w:szCs w:val="24"/>
        </w:rPr>
      </w:pP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I SKYRIUS</w:t>
      </w:r>
    </w:p>
    <w:p w:rsidR="00E411BE" w:rsidRPr="00E411BE" w:rsidRDefault="00E411BE" w:rsidP="00E411BE">
      <w:pPr>
        <w:jc w:val="center"/>
        <w:outlineLvl w:val="0"/>
        <w:rPr>
          <w:rFonts w:eastAsia="Times New Roman" w:cs="Times New Roman"/>
          <w:b/>
          <w:szCs w:val="24"/>
        </w:rPr>
      </w:pPr>
      <w:r w:rsidRPr="00E411BE">
        <w:rPr>
          <w:rFonts w:eastAsia="Times New Roman" w:cs="Times New Roman"/>
          <w:b/>
          <w:szCs w:val="24"/>
        </w:rPr>
        <w:t>BENDROSIOS NUOSTATOS</w:t>
      </w:r>
    </w:p>
    <w:p w:rsidR="00E411BE" w:rsidRPr="00E411BE" w:rsidRDefault="00E411BE" w:rsidP="00E411BE">
      <w:pPr>
        <w:outlineLvl w:val="0"/>
        <w:rPr>
          <w:rFonts w:eastAsia="Times New Roman" w:cs="Times New Roman"/>
          <w:b/>
          <w:szCs w:val="24"/>
        </w:rPr>
      </w:pP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1. Panevėžio „Vyturio“ progimnazijos nuostatai (toliau – Nuostatai) reglamentuoja Panevėžio „Vyturio“ progimnazijos (toliau – mokykla) teisinę formą, priklausomybę, savininką, savininko teises ir pareigas įgyvendinančią instituciją, buveinę, mokyklos grupę, tipą, pagrindinę paskirtį, mokymo kalbą, mokymo formas, mokymo proceso organizavimo būdus, veiklos teisinį pagrindą, sritį, rūšis, tikslą, uždavinius, funkcijas, mokymosi pasiekimus įteisinančių dokumentų išdavimą, mokyklos teises ir pareigas, veiklos organizavimą ir valdymą, savivaldą, darbuotojų priėmimą į darbą, jų darbo apmokėjimo tvarką ir atestaciją, turtą, lėšas, jų naudojimo tvarką ir finansinės veiklos kontrolę, reorganizavimo, likvidavimo ar pertvarkymo tvarką.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 Mokyklos oficialusis pavadinimas – Panevėžio „Vyturio“ progimnazija, trumpasis pavadinimas – „Vyturio“ progimnazija. Mokykla įregistruota Juridinių asmenų registre, kodas 190423499.</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3. Mokyklos įsteigimas: 1980 m. rugsėjo 1 d. įsteigta Panevėžio 15-oji vidurinė mokykla. Panevėžio miesto tarybos 1993 m. birželio 4 d. sprendimu Nr. 10-6 mokyklos pavadinimas pakeistas į </w:t>
      </w:r>
      <w:r w:rsidRPr="00E411BE">
        <w:rPr>
          <w:rFonts w:eastAsia="Times New Roman" w:cs="Times New Roman"/>
          <w:i/>
          <w:szCs w:val="24"/>
        </w:rPr>
        <w:t>Panevėžio „Vyturio“ vidurinė mokykla</w:t>
      </w:r>
      <w:r w:rsidRPr="00E411BE">
        <w:rPr>
          <w:rFonts w:eastAsia="Times New Roman" w:cs="Times New Roman"/>
          <w:szCs w:val="24"/>
        </w:rPr>
        <w:t xml:space="preserve">. Panevėžio miesto savivaldybės tarybos 2011 m. kovo 31 d. sprendimu Nr. 1-68-28 mokyklos pavadinimas pakeistas į </w:t>
      </w:r>
      <w:r w:rsidRPr="00E411BE">
        <w:rPr>
          <w:rFonts w:eastAsia="Times New Roman" w:cs="Times New Roman"/>
          <w:i/>
          <w:szCs w:val="24"/>
        </w:rPr>
        <w:t>Panevėžio „Vyturio“ pagrindinė mokykla</w:t>
      </w:r>
      <w:r w:rsidRPr="00E411BE">
        <w:rPr>
          <w:rFonts w:eastAsia="Times New Roman" w:cs="Times New Roman"/>
          <w:szCs w:val="24"/>
        </w:rPr>
        <w:t xml:space="preserve">. 2011 m. rugsėjo 1 d. Panevėžio „Vyturio“ pagrindinės mokyklos pavadinimas pakeistas į </w:t>
      </w:r>
      <w:r w:rsidRPr="00E411BE">
        <w:rPr>
          <w:rFonts w:eastAsia="Times New Roman" w:cs="Times New Roman"/>
          <w:i/>
          <w:szCs w:val="24"/>
        </w:rPr>
        <w:t xml:space="preserve">Panevėžio „Vyturio“ progimnazija. </w:t>
      </w:r>
      <w:r w:rsidRPr="00E411BE">
        <w:rPr>
          <w:rFonts w:eastAsia="Times New Roman" w:cs="Times New Roman"/>
          <w:szCs w:val="24"/>
        </w:rPr>
        <w:t>Nuo 2016 m. rugsėjo 1 d.</w:t>
      </w:r>
      <w:r w:rsidRPr="00E411BE">
        <w:rPr>
          <w:rFonts w:eastAsia="Times New Roman" w:cs="Times New Roman"/>
          <w:i/>
          <w:szCs w:val="24"/>
        </w:rPr>
        <w:t xml:space="preserve"> </w:t>
      </w:r>
      <w:r w:rsidRPr="00E411BE">
        <w:rPr>
          <w:rFonts w:eastAsia="Times New Roman" w:cs="Times New Roman"/>
          <w:szCs w:val="24"/>
        </w:rPr>
        <w:t>prie Panevėžio „Vyturio“ progimnazijos prijungta Panevėžio „Nevėžio“ pagrindinė mokykla.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4. Mokyklos teisinė forma – biudžetinė įstaiga.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5. Mokyklos priklausomybė – savivaldybės mokykla.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6. Mokyklos savininkė – Panevėžio miesto savivaldybė.</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 Mokyklos savininko teises ir pareigas įgyvendinanti institucija – Panevėžio miesto savivaldybės taryba (toliau – Savivaldybės taryba). Ji:</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7.1. tvirtina mokyklos nuostatus;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7.2. priima į pareigas ir iš jų atleidžia mokyklos vadovą;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7.3. priima sprendimus dėl: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7.3.1. mokyklos buveinės pakeitimo;</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7.3.2. mokyklos reorganizavimo ar likvidavimo;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7.3.3. likvidatoriaus skyrimo ir atleidimo arba likvidavimo komisijos sudarymo ir jos įgaliojimų nutraukimo;</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7.3.4. filialo steigimo ir jo veiklos nutraukimo;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7.3.5. didžiausio leistino pareigybių skaičiaus nustatymo;</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7.3.6. kainų ir tarifų už teikiamas atlygintinas paslaugas nustatymo;</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7.4. sprendžia kitus Lietuvos Respublikos įstatymuose ir Nuostatuose jos kompetencijai priskirtus klausimus.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8. Mokyklos buveinės adresas: Vasario 16-osios g. 40, LT-35168 Panevėžys. </w:t>
      </w:r>
    </w:p>
    <w:p w:rsidR="00E411BE" w:rsidRPr="00E411BE" w:rsidRDefault="00E411BE" w:rsidP="00E411BE">
      <w:pPr>
        <w:tabs>
          <w:tab w:val="num" w:pos="720"/>
          <w:tab w:val="num" w:pos="1361"/>
        </w:tabs>
        <w:ind w:firstLine="851"/>
        <w:jc w:val="both"/>
        <w:rPr>
          <w:rFonts w:eastAsia="Times New Roman" w:cs="Times New Roman"/>
          <w:szCs w:val="24"/>
        </w:rPr>
      </w:pPr>
      <w:r w:rsidRPr="00E411BE">
        <w:rPr>
          <w:rFonts w:eastAsia="Times New Roman" w:cs="Times New Roman"/>
          <w:szCs w:val="24"/>
        </w:rPr>
        <w:t>9. Mokyklos grupė – bendrojo ugdymo mokykla.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10. Mokyklos tipas – progimnazija.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11. Mokyklos pagrindinė paskirtis – progimnazijos tipo progimnazija.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12. Mokymo kalba – lietuvių.</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13. Mokymo formos: grupinio ir pavienio mokymosi.</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14. Mokymo proceso organizavimo būdai: kasdienis, nuotolinis, savarankiškas.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lastRenderedPageBreak/>
        <w:t>15. Mokykla yra viešasis juridinis asmuo, turintis antspaudą, atsiskaitomąją ir kitų sąskaitų Lietuvos Respublikoje įregistruotuose bankuose, atributiką, savo veiklą grindžia Lietuvos Respublikos Konstitucija, Lietuvos Respublikos įstatymais, Lietuvos Respublikos Vyriausybės nutarimais, Lietuvos Respublikos švietimo ir mokslo ministro įsakymais, kitais teisės aktais ir šiais Nuostatais.</w:t>
      </w:r>
    </w:p>
    <w:p w:rsidR="00E411BE" w:rsidRPr="00E411BE" w:rsidRDefault="00E411BE" w:rsidP="00E411BE">
      <w:pPr>
        <w:tabs>
          <w:tab w:val="num" w:pos="720"/>
        </w:tabs>
        <w:ind w:firstLine="851"/>
        <w:jc w:val="both"/>
        <w:rPr>
          <w:rFonts w:eastAsia="Times New Roman" w:cs="Times New Roman"/>
          <w:szCs w:val="24"/>
        </w:rPr>
      </w:pPr>
      <w:r w:rsidRPr="00E411BE">
        <w:rPr>
          <w:rFonts w:eastAsia="Times New Roman" w:cs="Times New Roman"/>
          <w:szCs w:val="24"/>
        </w:rPr>
        <w:t xml:space="preserve"> </w:t>
      </w: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II SKYRIUS</w:t>
      </w: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MOKYKLOS VEIKLOS SRITIS IR RŪŠYS, TIKSLAS, UŽDAVINIAI, FUNKCIJOS, MOKYMOSI PASIEKIMUS ĮTEISINANČIŲ</w:t>
      </w:r>
      <w:r w:rsidRPr="00E411BE">
        <w:rPr>
          <w:rFonts w:eastAsia="Times New Roman" w:cs="Times New Roman"/>
          <w:szCs w:val="24"/>
        </w:rPr>
        <w:t xml:space="preserve"> </w:t>
      </w:r>
      <w:r w:rsidRPr="00E411BE">
        <w:rPr>
          <w:rFonts w:eastAsia="Times New Roman" w:cs="Times New Roman"/>
          <w:b/>
          <w:szCs w:val="24"/>
        </w:rPr>
        <w:t>DOKUMENTŲ IŠDAVIMAS</w:t>
      </w:r>
    </w:p>
    <w:p w:rsidR="00E411BE" w:rsidRPr="00E411BE" w:rsidRDefault="00E411BE" w:rsidP="00E411BE">
      <w:pPr>
        <w:jc w:val="center"/>
        <w:rPr>
          <w:rFonts w:eastAsia="Times New Roman" w:cs="Times New Roman"/>
          <w:b/>
          <w:szCs w:val="24"/>
        </w:rPr>
      </w:pP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16. Mokyklos veiklos sritis – švietimas.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17. Mokyklos švietimo veiklos rūšys: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17.1. pagrindinė veiklos rūšis – pagrindinis ugdymas, kodas 85.31.10;</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17.2. kitos švietimo veiklos rūšys: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17.2.1. pradinis ugdymas, kodas 85.20;</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17.2.2. sportinis ir rekreacinis švietimas, kodas 85.51;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17.2.3. kultūrinis švietimas, kodas 85.52;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17.2.4. kitas, niekur nepriskirtas, švietimas, kodas 85.59;</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17.2.5. švietimui būdingų paslaugų veikla, kodas 85.60.</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18. Kitos ne švietimo veiklos rūšys: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18.1. kitų maitinimo paslaugų teikimas, kodas 56.29;</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18.2. kita žmonių sveikatos priežiūros veikla, kodas 86.90;</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18.3. nuosavo arba nuomojamo nekilnojamojo turto nuoma ir eksploatavimas, kodas 68.20;</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18.4. kita leidyba, kodas 58.19.</w:t>
      </w:r>
    </w:p>
    <w:p w:rsidR="00E411BE" w:rsidRPr="00E411BE" w:rsidRDefault="00E411BE" w:rsidP="00E411BE">
      <w:pPr>
        <w:ind w:firstLine="851"/>
        <w:jc w:val="both"/>
        <w:rPr>
          <w:rFonts w:eastAsia="Times New Roman" w:cs="Times New Roman"/>
          <w:szCs w:val="24"/>
          <w:highlight w:val="cyan"/>
        </w:rPr>
      </w:pPr>
      <w:r w:rsidRPr="00E411BE">
        <w:rPr>
          <w:rFonts w:eastAsia="Times New Roman" w:cs="Times New Roman"/>
          <w:szCs w:val="24"/>
        </w:rPr>
        <w:t>19. Mokyklos veiklos tikslas – plėtoti dvasines, intelektines ir fizines asmens galias, ugdyti kūrybingą, atsakingą pilietį, įgijusį kompetencijų, būtinų sėkmingai socialinei integracijai ir mokymuisi visą gyvenimą.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20. Mokyklos veiklos uždaviniai:</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20.1. teikti mokiniams kokybišką pradinį, pagrindinio ugdymo pirmosios dalies išsilavinimą;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20.2. tenkinti mokinių pažinimo, lavinimosi ir saviraiškos poreikius;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20.3. teikti mokiniams reikiamą pagalbą;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20.4. užtikrinti sveiką ir saugią mokymo(</w:t>
      </w:r>
      <w:proofErr w:type="spellStart"/>
      <w:r w:rsidRPr="00E411BE">
        <w:rPr>
          <w:rFonts w:eastAsia="Times New Roman" w:cs="Times New Roman"/>
          <w:szCs w:val="24"/>
        </w:rPr>
        <w:t>si</w:t>
      </w:r>
      <w:proofErr w:type="spellEnd"/>
      <w:r w:rsidRPr="00E411BE">
        <w:rPr>
          <w:rFonts w:eastAsia="Times New Roman" w:cs="Times New Roman"/>
          <w:szCs w:val="24"/>
        </w:rPr>
        <w:t>) aplinką.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 Vykdydama jai pavestus uždavinius, mokykla atlieka šias funkcijas: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21.1. konkretina ir individualizuoja ugdymo turinį, vadovaudamasi švietimo ir mokslo ministro tvirtinamomis bendrosiomis programomis, atsižvelgdama į vietos ir mokyklos bendruomenės reikmes, mokinių poreikius ir interesus;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21.2. rengia individualizuotas, pritaikytas pradinio ugdymo, individualizuotas, pritaikytas pagrindinio ugdymo pirmosios dalies programas, pagrindinio ugdymo pirmosios dalies papildančius ir mokinių poreikius tenkinančius programų modulius, pasirenkamųjų dalykų, neformaliojo vaikų švietimo programas;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21.3. vykdo pradinio ugdymo, individualizuotą, pritaikytą pradinio ugdymo, pagrindinio ugdymo pirmosios dalies, individualizuotą, pritaikytą pagrindinio ugdymo pirmosios dalies, pasirenkamųjų dalykų, neformaliojo vaikų švietimo programas, sutartyse sutartus įsipareigojimus, užtikrina geros kokybės švietimą;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21.4. švietimo ir mokslo ministro nustatyta tvarka išduoda mokymosi pasiekimus įteisinančius dokumentus: mokymosi pasiekimų pažymėjimą, pradinio išsilavinimo pažymėjimą, pradinio ugdymo pasiekimų pažymėjimą (baigusiems individualizuotą pradinio ugdymo programą), pagrindinio ugdymo programos (pagrindinio ugdymo individualizuotos programos) pirmosios dalies baigimo pažymėjimą;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21.5. sudaro palankias sąlygas veikti mokinių organizacijoms, skatinančioms mokinių dorovinį, tautinį, pilietinį sąmoningumą, patriotizmą, puoselėjančioms kultūrinę ir socialinę brandą, padedančioms tenkinti saviugdos ir saviraiškos poreikius;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lastRenderedPageBreak/>
        <w:t>21.6. teikia informacinę, psichologinę, socialinę-pedagoginę, specialiąją pedagoginę pagalbą, vykdo mokinių sveikatos priežiūrą, pažintinę veiklą, profesinį orientavimą ir minimalios priežiūros priemones;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21.7. įvertina mokinių specialiuosius ugdymosi poreikius, skiria specialųjį ugdymą teisės aktų nustatyta tvarka; </w:t>
      </w:r>
    </w:p>
    <w:p w:rsidR="00E411BE" w:rsidRPr="00E411BE" w:rsidRDefault="00E411BE" w:rsidP="00E411BE">
      <w:pPr>
        <w:ind w:firstLine="851"/>
        <w:jc w:val="both"/>
        <w:rPr>
          <w:rFonts w:eastAsia="Times New Roman" w:cs="Times New Roman"/>
          <w:noProof/>
          <w:szCs w:val="24"/>
        </w:rPr>
      </w:pPr>
      <w:r w:rsidRPr="00E411BE">
        <w:rPr>
          <w:rFonts w:eastAsia="Times New Roman" w:cs="Times New Roman"/>
          <w:szCs w:val="24"/>
        </w:rPr>
        <w:t>21.8. organizuoja tėvų (globėjų, rūpintojų) pageidavimu jų mokamas papildomas paslaugas (klubus, būrelius, stovyklas, ekskursijas ir kt.) teisės aktų nustatyta tvarka;</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21.9. sudaro sąlygas darbuotojams </w:t>
      </w:r>
      <w:proofErr w:type="spellStart"/>
      <w:r w:rsidRPr="00E411BE">
        <w:rPr>
          <w:rFonts w:eastAsia="Times New Roman" w:cs="Times New Roman"/>
          <w:szCs w:val="24"/>
        </w:rPr>
        <w:t>profesiškai</w:t>
      </w:r>
      <w:proofErr w:type="spellEnd"/>
      <w:r w:rsidRPr="00E411BE">
        <w:rPr>
          <w:rFonts w:eastAsia="Times New Roman" w:cs="Times New Roman"/>
          <w:szCs w:val="24"/>
        </w:rPr>
        <w:t xml:space="preserve"> tobulėti;</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21.10. užtikrina higienos normas, teisės aktų reikalavimus atitinkančią sveiką, saugią mokymosi ir darbo aplinką;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21.11. kuria ugdymo turinio reikalavimams įgyvendinti reikalingą materialinę bazę ir edukacines aplinkas;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21.12. organizuoja mokinių maitinimą;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21.13. viešai skelbia informaciją apie mokyklos veiklą švietimo ir mokslo ministro nustatyta tvarka; </w:t>
      </w:r>
    </w:p>
    <w:p w:rsidR="00E411BE" w:rsidRPr="00E411BE" w:rsidRDefault="00E411BE" w:rsidP="00E411BE">
      <w:pPr>
        <w:ind w:firstLine="851"/>
        <w:jc w:val="both"/>
        <w:rPr>
          <w:rFonts w:eastAsia="Times New Roman" w:cs="Times New Roman"/>
          <w:szCs w:val="24"/>
        </w:rPr>
      </w:pPr>
      <w:bookmarkStart w:id="1" w:name="estr11"/>
      <w:bookmarkStart w:id="2" w:name="12str"/>
      <w:bookmarkEnd w:id="1"/>
      <w:bookmarkEnd w:id="2"/>
      <w:r w:rsidRPr="00E411BE">
        <w:rPr>
          <w:rFonts w:eastAsia="Times New Roman" w:cs="Times New Roman"/>
          <w:szCs w:val="24"/>
        </w:rPr>
        <w:t>21.14. atlieka kitas Lietuvos Respublikos įstatymų ir kitų teisės aktų nustatytas funkcijas.</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szCs w:val="24"/>
          <w:lang w:eastAsia="lt-LT"/>
        </w:rPr>
      </w:pP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III SKYRIUS</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cs="Times New Roman"/>
          <w:b/>
          <w:szCs w:val="24"/>
          <w:lang w:eastAsia="lt-LT"/>
        </w:rPr>
      </w:pPr>
      <w:r w:rsidRPr="00E411BE">
        <w:rPr>
          <w:rFonts w:eastAsia="Times New Roman" w:cs="Times New Roman"/>
          <w:b/>
          <w:szCs w:val="24"/>
          <w:lang w:eastAsia="lt-LT"/>
        </w:rPr>
        <w:t>MOKYKLOS TEISĖS IR PAREIGOS</w:t>
      </w:r>
    </w:p>
    <w:p w:rsidR="00E411BE" w:rsidRPr="00E411BE" w:rsidRDefault="00E411BE" w:rsidP="00E411BE">
      <w:pPr>
        <w:jc w:val="both"/>
        <w:rPr>
          <w:rFonts w:eastAsia="Times New Roman" w:cs="Times New Roman"/>
          <w:szCs w:val="24"/>
        </w:rPr>
      </w:pP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 Mokykla, įgyvendindama jai pavestus tikslą ir uždavinius, atlikdama jai priskirtas funkcijas, turi teisę:</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22.1. parinkti ugdymo metodus ir ugdymosi veiklos būdus;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22.2. kurti naujus mokymo ir mokymosi modelius, užtikrinančius kokybišką išsilavinimą;</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22.3. bendradarbiauti su savo veiklai įtakos turinčiais fiziniais ir juridiniais asmenimis;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22.4. vykdyti šalies ir tarptautinius švietimo projektus;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22.5. stoti ir jungtis į asociacijas, dalyvauti jų veikloje;</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22.6. gauti paramą Lietuvos Respublikos labdaros ir paramos įstatymo nustatyta tvarka;</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22.7. naudotis kitomis teisės aktų suteiktomis teisėmis.</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23. Mokyklos pareigos – užtikrinti jai pavestų tikslo ir uždavinių įgyvendinimą, priskirtų funkcijų kokybišką atlikimą.</w:t>
      </w:r>
    </w:p>
    <w:p w:rsidR="00E411BE" w:rsidRPr="00E411BE" w:rsidRDefault="00E411BE" w:rsidP="00E411BE">
      <w:pPr>
        <w:jc w:val="both"/>
        <w:rPr>
          <w:rFonts w:eastAsia="Times New Roman" w:cs="Times New Roman"/>
          <w:szCs w:val="24"/>
        </w:rPr>
      </w:pP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IV SKYRIUS</w:t>
      </w:r>
    </w:p>
    <w:p w:rsidR="00E411BE" w:rsidRPr="00E411BE" w:rsidRDefault="00E411BE" w:rsidP="00E411BE">
      <w:pPr>
        <w:jc w:val="center"/>
        <w:outlineLvl w:val="0"/>
        <w:rPr>
          <w:rFonts w:eastAsia="Times New Roman" w:cs="Times New Roman"/>
          <w:b/>
          <w:szCs w:val="24"/>
        </w:rPr>
      </w:pPr>
      <w:r w:rsidRPr="00E411BE">
        <w:rPr>
          <w:rFonts w:eastAsia="Times New Roman" w:cs="Times New Roman"/>
          <w:b/>
          <w:szCs w:val="24"/>
        </w:rPr>
        <w:t>MOKYKLOS VEIKLOS ORGANIZAVIMAS IR VALDYMAS</w:t>
      </w:r>
    </w:p>
    <w:p w:rsidR="00E411BE" w:rsidRPr="00E411BE" w:rsidRDefault="00E411BE" w:rsidP="00E411BE">
      <w:pPr>
        <w:jc w:val="both"/>
        <w:rPr>
          <w:rFonts w:eastAsia="Times New Roman" w:cs="Times New Roman"/>
          <w:szCs w:val="24"/>
        </w:rPr>
      </w:pP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24. Mokyklos veikla organizuojama pagal:</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24.1. direktoriaus patvirtintą strateginį veiklos planą, kuriam yra pritarusios mokyklos taryba (toliau – Taryba) ir Savivaldybės vykdomoji institucija ar jos įgaliotas asmuo;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24.2. direktoriaus patvirtintą metinį veiklos planą, kuriam yra pritarusi Taryba;</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24.3. direktoriaus patvirtintą mokyklos ugdymo planą, kuriam yra pritarusi Taryba ir Savivaldybės vykdomoji institucija ar jos įgaliotas asmuo.</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25. Mokyklai vadovauja direktorius, skiriamas į pareigas atviro konkurso būdu ir atleidžiamas iš jų teisės aktų nustatyta tvarka.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26. Direktorius: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26.1. tvirtina mokyklos vidaus struktūrą, mokyklos darbuotojų pareigybių sąrašą, neviršydamas nustatyto didžiausio leistino pareigybių skaičiaus;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26.2. nustato mokyklos tikslus, uždavinius, funkcijas, direktoriaus pavaduotojo ugdymui, skyrių vedėjų veiklos sritis;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26.3. tvirtina mokytojų ir kitų darbuotojų pareigybių aprašymus, Lietuvos Respublikos darbo kodekso ir kitų teisės aktų nustatyta tvarka priima į darbą ir atleidžia iš jo mokyklos darbuotojus, skatina juos, skiria jiems drausmines nuobaudas;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26.4. priima mokinius į mokyklą Savivaldybės tarybos nustatyta tvarka, sudaro mokymo sutartis teisės aktų nustatyta tvarka;</w:t>
      </w:r>
    </w:p>
    <w:p w:rsidR="00E411BE" w:rsidRPr="00E411BE" w:rsidRDefault="00E411BE" w:rsidP="00E411BE">
      <w:pPr>
        <w:ind w:firstLine="851"/>
        <w:jc w:val="both"/>
        <w:outlineLvl w:val="0"/>
        <w:rPr>
          <w:rFonts w:eastAsia="Times New Roman" w:cs="Times New Roman"/>
          <w:szCs w:val="24"/>
        </w:rPr>
      </w:pPr>
      <w:r w:rsidRPr="00E411BE">
        <w:rPr>
          <w:rFonts w:eastAsia="Times New Roman" w:cs="Times New Roman"/>
          <w:szCs w:val="24"/>
        </w:rPr>
        <w:lastRenderedPageBreak/>
        <w:t>26.5. vadovaudamasis įstatymais ir kitais teisės aktais, mokyklos darbo tvarkos taisyklėse nustato mokinių teises, pareigas ir atsakomybę;</w:t>
      </w:r>
    </w:p>
    <w:p w:rsidR="00E411BE" w:rsidRPr="00E411BE" w:rsidRDefault="00E411BE" w:rsidP="00E411BE">
      <w:pPr>
        <w:ind w:firstLine="851"/>
        <w:jc w:val="both"/>
        <w:outlineLvl w:val="0"/>
        <w:rPr>
          <w:rFonts w:eastAsia="Times New Roman" w:cs="Times New Roman"/>
          <w:szCs w:val="24"/>
        </w:rPr>
      </w:pPr>
      <w:r w:rsidRPr="00E411BE">
        <w:rPr>
          <w:rFonts w:eastAsia="Times New Roman" w:cs="Times New Roman"/>
          <w:szCs w:val="24"/>
        </w:rPr>
        <w:t xml:space="preserve">26.6. suderinęs su Taryba, tvirtina mokyklos darbo tvarkos taisykles; </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 xml:space="preserve">26.7. sudaro mokiniams ir darbuotojams </w:t>
      </w:r>
      <w:hyperlink r:id="rId4" w:anchor="80z#80z" w:history="1">
        <w:r w:rsidRPr="00E411BE">
          <w:rPr>
            <w:rFonts w:eastAsia="Times New Roman" w:cs="Times New Roman"/>
            <w:szCs w:val="24"/>
            <w:lang w:eastAsia="lt-LT"/>
          </w:rPr>
          <w:t>saugias</w:t>
        </w:r>
      </w:hyperlink>
      <w:r w:rsidRPr="00E411BE">
        <w:rPr>
          <w:rFonts w:eastAsia="Times New Roman" w:cs="Times New Roman"/>
          <w:szCs w:val="24"/>
          <w:lang w:eastAsia="lt-LT"/>
        </w:rPr>
        <w:t xml:space="preserve"> darbo sąlygas visais su mokymusi ir darbu susijusiais aspektais; </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26.8. vadovauja rengiant ir įgyvendinant strateginį ir metinį veiklos planus, organizuoja ir koordinuoja mokyklos veiklą pavestoms funkcijoms atlikti, uždaviniams įgyvendinti, analizuoja ir vertina mokyklos veiklą, materialinius ir intelektinius išteklius;</w:t>
      </w:r>
    </w:p>
    <w:p w:rsidR="00E411BE" w:rsidRPr="00E411BE" w:rsidRDefault="00E411BE" w:rsidP="00E411BE">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 xml:space="preserve">26.9. leidžia įsakymus, kontroliuoja jų vykdymą; </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26.10. sudaro teisės aktų nustatytas komisijas, darbo, projektines ir metodines grupes, metodinę tarybą;</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 xml:space="preserve">26.11. sudaro mokyklos vardu sutartis dėl mokyklos funkcijų atlikimo;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26.12. organizuoja mokyklos dokumentų saugojimą ir valdymą teisės aktų nustatyta tvarka; </w:t>
      </w:r>
    </w:p>
    <w:p w:rsidR="00E411BE" w:rsidRPr="00E411BE" w:rsidRDefault="00E411BE" w:rsidP="00E411BE">
      <w:pPr>
        <w:autoSpaceDE w:val="0"/>
        <w:autoSpaceDN w:val="0"/>
        <w:adjustRightInd w:val="0"/>
        <w:ind w:firstLine="851"/>
        <w:jc w:val="both"/>
        <w:rPr>
          <w:rFonts w:eastAsia="Times New Roman" w:cs="Times New Roman"/>
          <w:noProof/>
          <w:szCs w:val="24"/>
        </w:rPr>
      </w:pPr>
      <w:r w:rsidRPr="00E411BE">
        <w:rPr>
          <w:rFonts w:eastAsia="Times New Roman" w:cs="Times New Roman"/>
          <w:szCs w:val="24"/>
        </w:rPr>
        <w:t>26.13. teisės aktų nustatyta tvarka valdo, naudoja mokyklos turtą, lėšas ir jais disponuoja; rūpinasi intelektiniais, materialiniais, finansiniais, informaciniais ištekliais;</w:t>
      </w:r>
      <w:r w:rsidRPr="00E411BE">
        <w:rPr>
          <w:rFonts w:eastAsia="Times New Roman" w:cs="Times New Roman"/>
          <w:noProof/>
          <w:szCs w:val="24"/>
        </w:rPr>
        <w:t xml:space="preserve"> </w:t>
      </w:r>
    </w:p>
    <w:p w:rsidR="00E411BE" w:rsidRPr="00E411BE" w:rsidRDefault="00E411BE" w:rsidP="00E411BE">
      <w:pPr>
        <w:autoSpaceDE w:val="0"/>
        <w:autoSpaceDN w:val="0"/>
        <w:adjustRightInd w:val="0"/>
        <w:ind w:firstLine="851"/>
        <w:jc w:val="both"/>
        <w:rPr>
          <w:rFonts w:eastAsia="Times New Roman" w:cs="Times New Roman"/>
          <w:noProof/>
          <w:szCs w:val="24"/>
        </w:rPr>
      </w:pPr>
      <w:r w:rsidRPr="00E411BE">
        <w:rPr>
          <w:rFonts w:eastAsia="Times New Roman" w:cs="Times New Roman"/>
          <w:noProof/>
          <w:szCs w:val="24"/>
        </w:rPr>
        <w:t>26.14. užtikrina racionalų ir taupų lėšų, turto naudojimą, veiksmingą mokyklos vidaus kontrolės sistemos sukūrimą, jos veikimą ir tobulinimą;</w:t>
      </w:r>
    </w:p>
    <w:p w:rsidR="00E411BE" w:rsidRPr="00E411BE" w:rsidRDefault="00E411BE" w:rsidP="00E411BE">
      <w:pPr>
        <w:autoSpaceDE w:val="0"/>
        <w:autoSpaceDN w:val="0"/>
        <w:adjustRightInd w:val="0"/>
        <w:ind w:firstLine="851"/>
        <w:jc w:val="both"/>
        <w:rPr>
          <w:rFonts w:eastAsia="Times New Roman" w:cs="Times New Roman"/>
          <w:szCs w:val="24"/>
        </w:rPr>
      </w:pPr>
      <w:r w:rsidRPr="00E411BE">
        <w:rPr>
          <w:rFonts w:eastAsia="Times New Roman" w:cs="Times New Roman"/>
          <w:noProof/>
          <w:szCs w:val="24"/>
        </w:rPr>
        <w:t xml:space="preserve">26.15. garantuoja, kad pagal Lietuvos Respublikos viešojo sektoriaus atskaitomybės įstatymą teikiami ataskaitų rinkiniai ir statistinės ataskaitos būtų teisingi;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26.16. rūpinasi metodinės veiklos organizavimu, darbuotojų profesiniu tobulėjimu, sudaro jiems sąlygas tobulinti kvalifikaciją, mokytojams ir kitiems pedagoginiams darbuotojams galimybę atestuotis ir organizuoja jų atestaciją švietimo ir mokslo ministro nustatyta tvarka;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26.17. inicijuoja mokyklos savivaldos institucijų sudarymą ir skatina jų veiklą; </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26.18. bendradarbiauja su mokinių tėvais (globėjais, rūpintojais), pagalbą mokiniui, mokytojui ir mokyklai teikiančiomis įstaigomis, teritorinėmis policijos, socialinių paslaugų, sveikatos įstaigomis, vaiko teisių apsaugos tarnybomis ir kitomis institucijomis, dirbančiomis vaiko teisių apsaugos srityje;</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26.19. teikia pritarti Savivaldybės tarybai metines veiklos ataskaitas ir tvirtinti finansinių ataskaitų rinkinį;</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26.20. atstovauja mokyklai kitose institucijose;</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26.21. įregistruoja Nuostatus Juridinių asmenų registre;</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26.22. dalį savo funkcijų teisės aktų nustatyta tvarka gali pavesti atlikti direktoriaus pavaduotojui ugdymui, skyrių vedėjams;</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26.23. vykdo kitas teisės aktuose ir pareigybės aprašyme nustatytas funkcijas.</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 xml:space="preserve">27. Mokyklos direktorius užtikrina ir atsako už Lietuvos Respublikos įstatymų ir kitų teisės aktų laikymąsi mokykloje, už demokratinį mokyklos valdymą, bendruomenės narių informavimą, tinkamą funkcijų atlikimą, nustatytų mokyklos tikslo ir uždavinių įgyvendinimą, mokyklos veiklos rezultatus, už gerą ir veiksmingą vaiko minimalios priežiūros priemonių įgyvendinimą. </w:t>
      </w:r>
    </w:p>
    <w:p w:rsidR="00E411BE" w:rsidRPr="00E411BE" w:rsidRDefault="00E411BE" w:rsidP="00E41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imes New Roman" w:cs="Times New Roman"/>
          <w:szCs w:val="24"/>
          <w:lang w:eastAsia="lt-LT"/>
        </w:rPr>
      </w:pPr>
      <w:r w:rsidRPr="00E411BE">
        <w:rPr>
          <w:rFonts w:eastAsia="Times New Roman" w:cs="Times New Roman"/>
          <w:szCs w:val="24"/>
          <w:lang w:eastAsia="lt-LT"/>
        </w:rPr>
        <w:t xml:space="preserve">28. Mokyklos direktorius pavaldus Savivaldybės tarybai ir Savivaldybės merui, atskaitingas Savivaldybės tarybai.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29. Mokykloje sudaromos metodinės grupės ir metodinė taryba: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29.1. Metodinės grupės skirtos mokytojams kartu su pagalbos specialistais pasirengti ugdyti mokinius: planuoti ir aptarti ugdymo turinį (programas, mokymo ir mokymosi metodus, kontekstą, mokinių pasiekimų ir pažangos vertinimo būdus, mokymo(</w:t>
      </w:r>
      <w:proofErr w:type="spellStart"/>
      <w:r w:rsidRPr="00E411BE">
        <w:rPr>
          <w:rFonts w:eastAsia="Times New Roman" w:cs="Times New Roman"/>
          <w:szCs w:val="24"/>
        </w:rPr>
        <w:t>si</w:t>
      </w:r>
      <w:proofErr w:type="spellEnd"/>
      <w:r w:rsidRPr="00E411BE">
        <w:rPr>
          <w:rFonts w:eastAsia="Times New Roman" w:cs="Times New Roman"/>
          <w:szCs w:val="24"/>
        </w:rPr>
        <w:t>) ir ugdymo(</w:t>
      </w:r>
      <w:proofErr w:type="spellStart"/>
      <w:r w:rsidRPr="00E411BE">
        <w:rPr>
          <w:rFonts w:eastAsia="Times New Roman" w:cs="Times New Roman"/>
          <w:szCs w:val="24"/>
        </w:rPr>
        <w:t>si</w:t>
      </w:r>
      <w:proofErr w:type="spellEnd"/>
      <w:r w:rsidRPr="00E411BE">
        <w:rPr>
          <w:rFonts w:eastAsia="Times New Roman" w:cs="Times New Roman"/>
          <w:szCs w:val="24"/>
        </w:rPr>
        <w:t xml:space="preserve">) priemones ir patirtį, kurią mokiniai sukaupia ugdymo procese), pritaikyti jį mokinių individualioms reikmėms, nagrinėti praktinę veiklą, plėtoti mokytojų profesinės veiklos kompetencijas, suderintas su mokyklos strateginiais tikslais, ir kartu siekti mokinių ir mokyklos pažangos.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 xml:space="preserve">29.2. Metodinė taryba nustato mokytojų metodinės veiklos prioritetus, mokytojų kvalifikacijos tobulinimo poreikius, inicijuoja pedagoginių inovacijų diegimą mokykloje, teikia mokyklos direktoriui suderintus metodinių grupių siūlymus dėl ugdymo turinio formavimo ir jo įgyvendinimo organizavimo gerinimo.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30. Metodinių grupių ir metodinės tarybos sudarymo ir vadovavimo joms principai nustatomi mokyklos darbo tvarkos taisyklėse.</w:t>
      </w:r>
    </w:p>
    <w:p w:rsidR="00E411BE" w:rsidRPr="00E411BE" w:rsidRDefault="00E411BE" w:rsidP="00E411BE">
      <w:pPr>
        <w:ind w:firstLine="851"/>
        <w:jc w:val="both"/>
        <w:outlineLvl w:val="0"/>
        <w:rPr>
          <w:rFonts w:eastAsia="Times New Roman" w:cs="Times New Roman"/>
          <w:szCs w:val="24"/>
        </w:rPr>
      </w:pPr>
      <w:r w:rsidRPr="00E411BE">
        <w:rPr>
          <w:rFonts w:eastAsia="Times New Roman" w:cs="Times New Roman"/>
          <w:szCs w:val="24"/>
        </w:rPr>
        <w:lastRenderedPageBreak/>
        <w:t>31. Ugdymo turinio formavimo ir ugdymo proceso organizavimo klausimais mokyklos direktorius gali organizuoti mokytojų ir švietimo pagalbos specialistų, kurių veikla susijusi su nagrinėjamu klausimu, pasitarimus.</w:t>
      </w:r>
    </w:p>
    <w:p w:rsidR="00E411BE" w:rsidRPr="00E411BE" w:rsidRDefault="00E411BE" w:rsidP="00E411BE">
      <w:pPr>
        <w:jc w:val="both"/>
        <w:outlineLvl w:val="0"/>
        <w:rPr>
          <w:rFonts w:eastAsia="Times New Roman" w:cs="Times New Roman"/>
          <w:b/>
          <w:szCs w:val="24"/>
        </w:rPr>
      </w:pP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V SKYRIUS</w:t>
      </w:r>
    </w:p>
    <w:p w:rsidR="00E411BE" w:rsidRPr="00E411BE" w:rsidRDefault="00E411BE" w:rsidP="00E411BE">
      <w:pPr>
        <w:jc w:val="center"/>
        <w:outlineLvl w:val="0"/>
        <w:rPr>
          <w:rFonts w:eastAsia="Times New Roman" w:cs="Times New Roman"/>
          <w:b/>
          <w:szCs w:val="24"/>
        </w:rPr>
      </w:pPr>
      <w:r w:rsidRPr="00E411BE">
        <w:rPr>
          <w:rFonts w:eastAsia="Times New Roman" w:cs="Times New Roman"/>
          <w:b/>
          <w:szCs w:val="24"/>
        </w:rPr>
        <w:t>MOKYKLOS SAVIVALDA</w:t>
      </w:r>
    </w:p>
    <w:p w:rsidR="00E411BE" w:rsidRPr="00E411BE" w:rsidRDefault="00E411BE" w:rsidP="00E411BE">
      <w:pPr>
        <w:ind w:firstLine="851"/>
        <w:jc w:val="both"/>
        <w:outlineLvl w:val="0"/>
        <w:rPr>
          <w:rFonts w:eastAsia="Times New Roman" w:cs="Times New Roman"/>
          <w:b/>
          <w:szCs w:val="24"/>
        </w:rPr>
      </w:pP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32. Mokykloje veikia šios savivaldos institucijos: Taryba, mokytojų taryba, mokinių taryba, klasės tėvų komitetas.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33. Taryba yra aukščiausia mokyklos savivaldos institucija. Ji telkia mokyklos mokinius, mokytojus, tėvus (globėjus, rūpintojus), vietos bendruomenę demokratiniam mokyklos valdymui, padeda spręsti mokyklai aktualius klausimus, padeda direktoriui atstovauti teisėtiems mokyklos interesams. Taryba turi patariamojo balso teisę.</w:t>
      </w:r>
    </w:p>
    <w:p w:rsidR="00E411BE" w:rsidRPr="00E411BE" w:rsidRDefault="00E411BE" w:rsidP="00E411BE">
      <w:pPr>
        <w:tabs>
          <w:tab w:val="num" w:pos="1361"/>
        </w:tabs>
        <w:ind w:firstLine="851"/>
        <w:jc w:val="both"/>
        <w:rPr>
          <w:rFonts w:eastAsia="Times New Roman" w:cs="Times New Roman"/>
          <w:i/>
          <w:szCs w:val="24"/>
        </w:rPr>
      </w:pPr>
      <w:r w:rsidRPr="00E411BE">
        <w:rPr>
          <w:rFonts w:eastAsia="Times New Roman" w:cs="Times New Roman"/>
          <w:szCs w:val="24"/>
        </w:rPr>
        <w:t xml:space="preserve">34. Taryba sudaroma iš mokykloje nedirbančių mokinių tėvų (globėjų, rūpintojų), mokytojų, mokinių ir vietos bendruomenės atstovų. Tarybos narių skaičių ir jos veiklos kadencijos trukmę nustato mokyklos direktorius.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35. Į Tarybą lygiomis dalimis tėvus (globėjus, rūpintojus) deleguoja klasių tėvų (globėjų, rūpintojų) komitetų pirmininkų susirinkimas, mokytojus – mokytojų taryba, 6–8 klasių mokinius – mokinių taryba.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36. Tarybos posėdžiai šaukiami ne rečiau kaip du kartus per metus. Posėdis teisėtas, jei jame dalyvauja ne mažiau kaip du trečdaliai narių. Nutarimai priimami posėdyje dalyvaujančių narių balsų dauguma. Mokyklos direktorius Tarybos posėdžiuose gali dalyvauti kviestinio nario teisėmis.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37. Tarybai vadovauja pirmininkas, išrinktas atviru balsavimu Tarybos posėdyje.</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 Taryba:</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38.1. teikia siūlymus dėl mokyklos strateginių tikslų, uždavinių ir jų įgyvendinimo priemonių;</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38.2. pritaria mokyklos strateginiam, metiniam veiklos, ugdymo planams, darbo tvarkos taisyklėms, kitiems mokyklos veiklą reglamentuojantiems dokumentams, teikiamiems mokyklos direktoriaus;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38.3. teikia mokyklos direktoriui siūlymus dėl mokyklos nuostatų pakeitimo ar papildymo, mokyklos vidaus struktūros tobulinimo;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38.4. svarsto mokyklos lėšų naudojimo klausimus;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38.5. išklauso mokyklos metines veiklos ataskaitas ir teikia mokyklos direktoriui siūlymus dėl mokyklos veiklos tobulinimo;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38.6. teikia Savivaldybės tarybai siūlymus dėl mokyklos materialinio aprūpinimo, veiklos tobulinimo;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38.7. svarsto mokytojų metodinės tarybos, mokinių ir tėvų (globėjų, rūpintojų) savivaldos institucijų ar mokyklos bendruomenės narių iniciatyvas ir teikia siūlymus mokyklos direktoriui;</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38.8. teikia siūlymus dėl mokyklos darbo tobulinimo, saugių mokinių ugdymo ir darbo sąlygų sudarymo, talkina formuojant mokyklos materialinius, finansinius ir intelektinius išteklius;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38.9. organizuoja tėvų paramą mokyklai;</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38.10. skiria atstovus į mokytojų ir pagalbos mokiniui specialistų atestacijos komisiją;</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38.11. svarsto mokyklos direktoriaus teikiamus klausimus.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39. Tarybos nutarimai yra teisėti, jei jie neprieštarauja teisės aktams.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40. Taryba už savo veiklą vieną kartą per metus atsiskaito mokyklos bendruomenei.</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41. Mokytojų taryba – nuolat veikianti mokyklos savivaldos institucija mokytojų profesiniams ir bendriesiems ugdymo klausimams spręsti. Ją sudaro mokyklos direktorius, direktoriaus pavaduotojas ugdymui, skyrių vedėjai, visi mokykloje dirbantys mokytojai, švietimo pagalbą teikiantys specialistai, bibliotekininkai, kiti tiesiogiai ugdymo procese dalyvaujantys asmenys.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42. Mokytojų tarybai vadovauja mokyklos direktorius.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lastRenderedPageBreak/>
        <w:t xml:space="preserve">43. Mokytojų tarybos posėdžius šaukia mokyklos direktorius. Posėdis yra teisėtas, jei jame dalyvauja du trečdaliai mokytojų tarybos narių. Nutarimai priimami posėdyje dalyvavusių narių balsų dauguma.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44. Mokytojų taryba svarsto ir priima nutarimus teisės aktų nustatytais ir mokyklos direktoriaus teikiamais klausimais.</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45. Mokykloje nuolat veikia mokyklos mokinių taryba. Jos narių skaičių ir veiklos kadencijos trukmę nustato mokyklos direktorius. Mokinių tarybos nariai yra renkami visuotinio mokinių susirinkimo. Jai vadovauja mokinių tarybos narių išrinktas vadovas. Mokinių taryba inicijuoja ir padeda organizuoti mokyklos renginius, akcijas, vykdyti prevencines programas, teikia siūlymus dėl mokymo organizavimo, vaikų neformaliojo švietimo programų plėtros, socialinės veiklos, organizuoja savanorių judėjimą, dalyvauja rengiant mokyklos veiklą reglamentuojančius dokumentus, svarsto mokyklos direktoriaus teikiamus klausimus, susitaria dėl institucijos veiklos organizavimo, deleguoja narius į Tarybą. </w:t>
      </w:r>
    </w:p>
    <w:p w:rsidR="00E411BE" w:rsidRPr="00E411BE" w:rsidRDefault="00E411BE" w:rsidP="00E411BE">
      <w:pPr>
        <w:tabs>
          <w:tab w:val="num" w:pos="1361"/>
        </w:tabs>
        <w:ind w:firstLine="851"/>
        <w:jc w:val="both"/>
        <w:rPr>
          <w:rFonts w:eastAsia="Times New Roman" w:cs="Times New Roman"/>
          <w:szCs w:val="24"/>
        </w:rPr>
      </w:pPr>
      <w:r w:rsidRPr="00E411BE">
        <w:rPr>
          <w:rFonts w:eastAsia="Times New Roman" w:cs="Times New Roman"/>
          <w:szCs w:val="24"/>
        </w:rPr>
        <w:t xml:space="preserve">46. Klasės mokinių tėvų (globėjų, rūpintojų) komitetas renkamas klasės tėvų (globėjų, rūpintojų) susirinkime. Jam vadovauja tėvų susirinkimo išrinktas tėvų komiteto pirmininkas. Klasių mokinių tėvų (globėjų, rūpintojų) komitetas aptaria su klasės auklėtoju klasės mokinių lankomumo, elgesio ir pažangumo, saugumo, maitinimo, informacijos gavimo apie vaikus klausimus, padeda organizuoti klasės renginius, išvykas, kurti edukacinę aplinką, organizuoti karjeros veiklas, teikia siūlymus Tarybai ir direktoriui. </w:t>
      </w:r>
    </w:p>
    <w:p w:rsidR="00E411BE" w:rsidRPr="00E411BE" w:rsidRDefault="00E411BE" w:rsidP="00E411BE">
      <w:pPr>
        <w:ind w:firstLine="851"/>
        <w:jc w:val="both"/>
        <w:outlineLvl w:val="0"/>
        <w:rPr>
          <w:rFonts w:eastAsia="Times New Roman" w:cs="Times New Roman"/>
          <w:szCs w:val="24"/>
        </w:rPr>
      </w:pPr>
      <w:r w:rsidRPr="00E411BE">
        <w:rPr>
          <w:rFonts w:eastAsia="Times New Roman" w:cs="Times New Roman"/>
          <w:szCs w:val="24"/>
        </w:rPr>
        <w:t xml:space="preserve">47. Mokinių ugdymo organizavimo, elgesio, lankomumo, saugumo užtikrinimo ir kitais mokinių tėvams (globėjams, rūpintojams) aktualiais klausimais mokyklos direktorius gali organizuoti klasių mokinių tėvų (globėjų, rūpintojų) komiteto pirmininkų pasitarimus. </w:t>
      </w:r>
    </w:p>
    <w:p w:rsidR="00E411BE" w:rsidRPr="00E411BE" w:rsidRDefault="00E411BE" w:rsidP="00E411BE">
      <w:pPr>
        <w:tabs>
          <w:tab w:val="num" w:pos="1361"/>
        </w:tabs>
        <w:jc w:val="both"/>
        <w:rPr>
          <w:rFonts w:eastAsia="Times New Roman" w:cs="Times New Roman"/>
          <w:szCs w:val="24"/>
        </w:rPr>
      </w:pPr>
      <w:r w:rsidRPr="00E411BE">
        <w:rPr>
          <w:rFonts w:eastAsia="Times New Roman" w:cs="Times New Roman"/>
          <w:szCs w:val="24"/>
        </w:rPr>
        <w:t xml:space="preserve">             </w:t>
      </w: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VI SKYRIUS</w:t>
      </w:r>
    </w:p>
    <w:p w:rsidR="00E411BE" w:rsidRPr="00E411BE" w:rsidRDefault="00E411BE" w:rsidP="00E411BE">
      <w:pPr>
        <w:ind w:left="342"/>
        <w:jc w:val="center"/>
        <w:outlineLvl w:val="0"/>
        <w:rPr>
          <w:rFonts w:eastAsia="Times New Roman" w:cs="Times New Roman"/>
          <w:szCs w:val="24"/>
        </w:rPr>
      </w:pPr>
      <w:r w:rsidRPr="00E411BE">
        <w:rPr>
          <w:rFonts w:eastAsia="Times New Roman" w:cs="Times New Roman"/>
          <w:b/>
          <w:szCs w:val="24"/>
        </w:rPr>
        <w:t>DARBUOTOJŲ PRIĖMIMAS Į DARBĄ, JŲ DARBO APMOKĖJIMO TVARKA IR ATESTACIJA</w:t>
      </w:r>
      <w:r w:rsidRPr="00E411BE">
        <w:rPr>
          <w:rFonts w:eastAsia="Times New Roman" w:cs="Times New Roman"/>
          <w:szCs w:val="24"/>
        </w:rPr>
        <w:t xml:space="preserve"> </w:t>
      </w:r>
    </w:p>
    <w:p w:rsidR="00E411BE" w:rsidRPr="00E411BE" w:rsidRDefault="00E411BE" w:rsidP="00E411BE">
      <w:pPr>
        <w:ind w:left="342"/>
        <w:jc w:val="center"/>
        <w:outlineLvl w:val="0"/>
        <w:rPr>
          <w:rFonts w:eastAsia="Times New Roman" w:cs="Times New Roman"/>
          <w:szCs w:val="24"/>
        </w:rPr>
      </w:pPr>
      <w:r w:rsidRPr="00E411BE">
        <w:rPr>
          <w:rFonts w:eastAsia="Times New Roman" w:cs="Times New Roman"/>
          <w:szCs w:val="24"/>
        </w:rPr>
        <w:t xml:space="preserve">                    </w:t>
      </w:r>
    </w:p>
    <w:p w:rsidR="00E411BE" w:rsidRPr="00E411BE" w:rsidRDefault="00E411BE" w:rsidP="00E411BE">
      <w:pPr>
        <w:ind w:firstLine="851"/>
        <w:jc w:val="both"/>
        <w:outlineLvl w:val="0"/>
        <w:rPr>
          <w:rFonts w:eastAsia="Times New Roman" w:cs="Times New Roman"/>
          <w:b/>
          <w:szCs w:val="24"/>
        </w:rPr>
      </w:pPr>
      <w:r w:rsidRPr="00E411BE">
        <w:rPr>
          <w:rFonts w:eastAsia="Times New Roman" w:cs="Times New Roman"/>
          <w:szCs w:val="24"/>
        </w:rPr>
        <w:t xml:space="preserve">48. Darbuotojai į darbą mokykloje priimami ir atleidžiami iš jo Lietuvos Respublikos darbo kodekso ir kitų teisės aktų nustatyta tvarka. </w:t>
      </w:r>
    </w:p>
    <w:p w:rsidR="00E411BE" w:rsidRPr="00E411BE" w:rsidRDefault="00E411BE" w:rsidP="00E411BE">
      <w:pPr>
        <w:ind w:firstLine="851"/>
        <w:jc w:val="both"/>
        <w:rPr>
          <w:rFonts w:eastAsia="Times New Roman" w:cs="Times New Roman"/>
          <w:szCs w:val="24"/>
        </w:rPr>
      </w:pPr>
      <w:r w:rsidRPr="00E411BE">
        <w:rPr>
          <w:rFonts w:eastAsia="Times New Roman" w:cs="Times New Roman"/>
          <w:szCs w:val="24"/>
        </w:rPr>
        <w:t>49. Mokyklos darbuotojams už darbą mokama Lietuvos Respublikos įstatymų ir kitų teisės aktų nustatyta tvarka.</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50. Mokyklos direktorius, jo pavaduotojas ugdymui, skyrių vedėjai, mokytojai ir kiti pedagoginiai darbuotojai atestuojasi, kvalifikaciją tobulina švietimo ir mokslo ministro nustatyta tvarka.</w:t>
      </w:r>
    </w:p>
    <w:p w:rsidR="00E411BE" w:rsidRPr="00E411BE" w:rsidRDefault="00E411BE" w:rsidP="00E411BE">
      <w:pPr>
        <w:ind w:firstLine="851"/>
        <w:jc w:val="both"/>
        <w:rPr>
          <w:rFonts w:eastAsia="Times New Roman" w:cs="Times New Roman"/>
          <w:szCs w:val="24"/>
        </w:rPr>
      </w:pP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VII SKYRIUS</w:t>
      </w:r>
    </w:p>
    <w:p w:rsidR="00E411BE" w:rsidRPr="00E411BE" w:rsidRDefault="00E411BE" w:rsidP="00E411BE">
      <w:pPr>
        <w:jc w:val="center"/>
        <w:rPr>
          <w:rFonts w:eastAsia="Times New Roman" w:cs="Times New Roman"/>
          <w:b/>
          <w:szCs w:val="24"/>
        </w:rPr>
      </w:pPr>
      <w:r w:rsidRPr="00E411BE">
        <w:rPr>
          <w:rFonts w:eastAsia="Times New Roman" w:cs="Times New Roman"/>
          <w:b/>
          <w:szCs w:val="24"/>
        </w:rPr>
        <w:t>MOKYKLOS TURTAS, LĖŠOS, JŲ NAUDOJIMO TVARKA, FINANSINĖS VEIKLOS KONTROLĖ IR MOKYKLOS VEIKLOS PRIEŽIŪRA</w:t>
      </w:r>
    </w:p>
    <w:p w:rsidR="00E411BE" w:rsidRPr="00E411BE" w:rsidRDefault="00E411BE" w:rsidP="00E411BE">
      <w:pPr>
        <w:tabs>
          <w:tab w:val="num" w:pos="1086"/>
        </w:tabs>
        <w:jc w:val="both"/>
        <w:rPr>
          <w:rFonts w:eastAsia="Times New Roman" w:cs="Times New Roman"/>
          <w:szCs w:val="24"/>
        </w:rPr>
      </w:pPr>
    </w:p>
    <w:p w:rsidR="00E411BE" w:rsidRPr="00E411BE" w:rsidRDefault="00E411BE" w:rsidP="00E411BE">
      <w:pPr>
        <w:tabs>
          <w:tab w:val="num" w:pos="1086"/>
        </w:tabs>
        <w:ind w:firstLine="851"/>
        <w:jc w:val="both"/>
        <w:rPr>
          <w:rFonts w:eastAsia="Times New Roman" w:cs="Times New Roman"/>
          <w:b/>
          <w:szCs w:val="24"/>
        </w:rPr>
      </w:pPr>
      <w:r w:rsidRPr="00E411BE">
        <w:rPr>
          <w:rFonts w:eastAsia="Times New Roman" w:cs="Times New Roman"/>
          <w:szCs w:val="24"/>
        </w:rPr>
        <w:t>51. Mokykla valdo patikėjimo teise perduotą Savivaldybės turtą, naudoja ir disponuoja juo pagal įstatymus Savivaldybės tarybos sprendimų nustatyta tvarka.</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 xml:space="preserve">52. Mokyklos lėšos: </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52.1. valstybės biudžeto specialiųjų tikslinių dotacijų Savivaldybės biudžetui skirtos lėšos ir Savivaldybės biudžeto lėšos, skiriamos pagal patvirtintas sąmatas;</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52.2. pajamos už teikiamas paslaugas;</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52.3. fondų, organizacijų, kitų juridinių ir fizinių asmenų dovanotos ar kitaip teisėtais būdais perduotos lėšos, tikslinės paskirties lėšos pagal pavedimus;</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52.4. kitos teisėtu būdu įgytos lėšos.</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53. Lėšos naudojamos teisės aktų nustatyta tvarka.</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54. Mokyklos buhalterinė apskaita organizuojama ir finansinė atskaitomybė tvarkoma teisės aktų nustatyta tvarka.</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55. Mokyklos finansinė veikla kontroliuojama teisės aktų nustatyta tvarka.</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56. Mokyklos veiklos priežiūrą atlieka Savivaldybės vykdomoji institucija.</w:t>
      </w:r>
    </w:p>
    <w:p w:rsidR="00E411BE" w:rsidRPr="00E411BE" w:rsidRDefault="00E411BE" w:rsidP="00E411BE">
      <w:pPr>
        <w:jc w:val="center"/>
        <w:rPr>
          <w:rFonts w:eastAsia="Times New Roman" w:cs="Times New Roman"/>
          <w:b/>
          <w:szCs w:val="24"/>
        </w:rPr>
      </w:pPr>
      <w:r w:rsidRPr="00E411BE">
        <w:rPr>
          <w:rFonts w:eastAsia="Times New Roman" w:cs="Times New Roman"/>
          <w:b/>
          <w:szCs w:val="24"/>
        </w:rPr>
        <w:lastRenderedPageBreak/>
        <w:t>VIII SKYRIUS</w:t>
      </w:r>
    </w:p>
    <w:p w:rsidR="00E411BE" w:rsidRPr="00E411BE" w:rsidRDefault="00E411BE" w:rsidP="00E411BE">
      <w:pPr>
        <w:jc w:val="center"/>
        <w:outlineLvl w:val="0"/>
        <w:rPr>
          <w:rFonts w:eastAsia="Times New Roman" w:cs="Times New Roman"/>
          <w:b/>
          <w:szCs w:val="24"/>
        </w:rPr>
      </w:pPr>
      <w:r w:rsidRPr="00E411BE">
        <w:rPr>
          <w:rFonts w:eastAsia="Times New Roman" w:cs="Times New Roman"/>
          <w:b/>
          <w:szCs w:val="24"/>
        </w:rPr>
        <w:t>BAIGIAMOSIOS NUOSTATOS</w:t>
      </w:r>
    </w:p>
    <w:p w:rsidR="00E411BE" w:rsidRPr="00E411BE" w:rsidRDefault="00E411BE" w:rsidP="00E411BE">
      <w:pPr>
        <w:jc w:val="center"/>
        <w:outlineLvl w:val="0"/>
        <w:rPr>
          <w:rFonts w:eastAsia="Times New Roman" w:cs="Times New Roman"/>
          <w:b/>
          <w:szCs w:val="24"/>
        </w:rPr>
      </w:pP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57. Mokykla turi interneto svetainę, kurios adresas www.vyturio.panevezys.lm.lt. Pranešimai ir informacija visuomenei apie mokyklos veiklą skelbiami viešai Lietuvos Respublikos teisės aktų nustatyta tvarka.</w:t>
      </w:r>
    </w:p>
    <w:p w:rsidR="00E411BE" w:rsidRPr="00E411BE" w:rsidRDefault="00E411BE" w:rsidP="00E411BE">
      <w:pPr>
        <w:tabs>
          <w:tab w:val="num" w:pos="1086"/>
          <w:tab w:val="left" w:pos="9180"/>
        </w:tabs>
        <w:ind w:firstLine="851"/>
        <w:jc w:val="both"/>
        <w:rPr>
          <w:rFonts w:eastAsia="Times New Roman" w:cs="Times New Roman"/>
          <w:szCs w:val="24"/>
        </w:rPr>
      </w:pPr>
      <w:r w:rsidRPr="00E411BE">
        <w:rPr>
          <w:rFonts w:eastAsia="Times New Roman" w:cs="Times New Roman"/>
          <w:szCs w:val="24"/>
        </w:rPr>
        <w:t>58. Nuostatų pakeitimai, papildymai derinami su Savivaldybės vykdomąja institucija.</w:t>
      </w:r>
    </w:p>
    <w:p w:rsidR="00E411BE" w:rsidRPr="00E411BE" w:rsidRDefault="00E411BE" w:rsidP="00E411BE">
      <w:pPr>
        <w:tabs>
          <w:tab w:val="num" w:pos="1086"/>
          <w:tab w:val="left" w:pos="9180"/>
        </w:tabs>
        <w:ind w:firstLine="851"/>
        <w:jc w:val="both"/>
        <w:rPr>
          <w:rFonts w:eastAsia="Times New Roman" w:cs="Times New Roman"/>
          <w:szCs w:val="24"/>
        </w:rPr>
      </w:pPr>
      <w:r w:rsidRPr="00E411BE">
        <w:rPr>
          <w:rFonts w:eastAsia="Times New Roman" w:cs="Times New Roman"/>
          <w:szCs w:val="24"/>
        </w:rPr>
        <w:t xml:space="preserve">59. Nuostatus, jų pakeitimus tvirtina Savivaldybės taryba. </w:t>
      </w:r>
    </w:p>
    <w:p w:rsidR="00E411BE" w:rsidRPr="00E411BE" w:rsidRDefault="00E411BE" w:rsidP="00E411BE">
      <w:pPr>
        <w:tabs>
          <w:tab w:val="num" w:pos="1086"/>
        </w:tabs>
        <w:ind w:firstLine="851"/>
        <w:jc w:val="both"/>
        <w:rPr>
          <w:rFonts w:eastAsia="Times New Roman" w:cs="Times New Roman"/>
          <w:szCs w:val="24"/>
        </w:rPr>
      </w:pPr>
      <w:r w:rsidRPr="00E411BE">
        <w:rPr>
          <w:rFonts w:eastAsia="Times New Roman" w:cs="Times New Roman"/>
          <w:szCs w:val="24"/>
        </w:rPr>
        <w:t>60. Nuostatai keičiami ir papildomi Savivaldybės tarybos, mokyklos direktoriaus ar Tarybos iniciatyva.</w:t>
      </w:r>
    </w:p>
    <w:p w:rsidR="00E411BE" w:rsidRPr="00E411BE" w:rsidRDefault="00E411BE" w:rsidP="00E411BE">
      <w:pPr>
        <w:ind w:firstLine="851"/>
        <w:jc w:val="both"/>
        <w:outlineLvl w:val="0"/>
        <w:rPr>
          <w:rFonts w:eastAsia="Times New Roman" w:cs="Times New Roman"/>
          <w:b/>
          <w:szCs w:val="24"/>
        </w:rPr>
      </w:pPr>
      <w:r w:rsidRPr="00E411BE">
        <w:rPr>
          <w:rFonts w:eastAsia="Times New Roman" w:cs="Times New Roman"/>
          <w:szCs w:val="24"/>
        </w:rPr>
        <w:t>61. Mokykla registruojama teisės aktų nustatyta tvarka.</w:t>
      </w:r>
    </w:p>
    <w:p w:rsidR="00E411BE" w:rsidRPr="00E411BE" w:rsidRDefault="00E411BE" w:rsidP="00E411BE">
      <w:pPr>
        <w:tabs>
          <w:tab w:val="num" w:pos="1086"/>
        </w:tabs>
        <w:ind w:firstLine="851"/>
        <w:jc w:val="both"/>
        <w:outlineLvl w:val="0"/>
        <w:rPr>
          <w:rFonts w:eastAsia="Times New Roman" w:cs="Times New Roman"/>
          <w:szCs w:val="24"/>
        </w:rPr>
      </w:pPr>
      <w:r w:rsidRPr="00E411BE">
        <w:rPr>
          <w:rFonts w:eastAsia="Times New Roman" w:cs="Times New Roman"/>
          <w:szCs w:val="24"/>
        </w:rPr>
        <w:t>62. Mokyklos struktūros pertvarka vykdoma, mokykla reorganizuojama, pertvarkoma ar likviduojama teisės aktų nustatyta tvarka.</w:t>
      </w:r>
    </w:p>
    <w:p w:rsidR="00E411BE" w:rsidRPr="00E411BE" w:rsidRDefault="00E411BE" w:rsidP="00E411BE">
      <w:pPr>
        <w:tabs>
          <w:tab w:val="num" w:pos="1086"/>
        </w:tabs>
        <w:ind w:firstLine="851"/>
        <w:jc w:val="both"/>
        <w:outlineLvl w:val="0"/>
        <w:rPr>
          <w:rFonts w:eastAsia="Times New Roman" w:cs="Times New Roman"/>
          <w:szCs w:val="24"/>
        </w:rPr>
      </w:pPr>
    </w:p>
    <w:p w:rsidR="00E411BE" w:rsidRPr="00E411BE" w:rsidRDefault="00E411BE" w:rsidP="00E411BE">
      <w:pPr>
        <w:tabs>
          <w:tab w:val="num" w:pos="1086"/>
        </w:tabs>
        <w:ind w:firstLine="851"/>
        <w:jc w:val="both"/>
        <w:outlineLvl w:val="0"/>
        <w:rPr>
          <w:rFonts w:eastAsia="Times New Roman" w:cs="Times New Roman"/>
          <w:szCs w:val="24"/>
        </w:rPr>
      </w:pPr>
    </w:p>
    <w:p w:rsidR="00E411BE" w:rsidRPr="00E411BE" w:rsidRDefault="00E411BE" w:rsidP="00E411BE">
      <w:pPr>
        <w:tabs>
          <w:tab w:val="num" w:pos="1086"/>
        </w:tabs>
        <w:jc w:val="center"/>
        <w:rPr>
          <w:rFonts w:eastAsia="Times New Roman" w:cs="Times New Roman"/>
          <w:szCs w:val="24"/>
        </w:rPr>
      </w:pPr>
      <w:r w:rsidRPr="00E411BE">
        <w:rPr>
          <w:rFonts w:eastAsia="Times New Roman" w:cs="Times New Roman"/>
          <w:szCs w:val="24"/>
        </w:rPr>
        <w:t>___________________________</w:t>
      </w:r>
    </w:p>
    <w:p w:rsidR="00E411BE" w:rsidRPr="00E411BE" w:rsidRDefault="00E411BE" w:rsidP="00E411BE">
      <w:pPr>
        <w:rPr>
          <w:rFonts w:eastAsia="Times New Roman" w:cs="Times New Roman"/>
          <w:szCs w:val="24"/>
        </w:rPr>
      </w:pPr>
    </w:p>
    <w:p w:rsidR="00E411BE" w:rsidRPr="00E411BE" w:rsidRDefault="00E411BE" w:rsidP="00E411BE">
      <w:pPr>
        <w:jc w:val="center"/>
        <w:rPr>
          <w:rFonts w:eastAsia="Times New Roman" w:cs="Times New Roman"/>
          <w:szCs w:val="24"/>
        </w:rPr>
      </w:pPr>
    </w:p>
    <w:p w:rsidR="00E411BE" w:rsidRPr="00E411BE" w:rsidRDefault="00E411BE" w:rsidP="00E411BE">
      <w:pPr>
        <w:jc w:val="center"/>
        <w:rPr>
          <w:rFonts w:eastAsia="Times New Roman" w:cs="Times New Roman"/>
          <w:szCs w:val="24"/>
        </w:rPr>
      </w:pPr>
    </w:p>
    <w:p w:rsidR="00FD06D2" w:rsidRDefault="00FD06D2"/>
    <w:sectPr w:rsidR="00FD06D2" w:rsidSect="00161C55">
      <w:pgSz w:w="11906" w:h="16838"/>
      <w:pgMar w:top="85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1BE"/>
    <w:rsid w:val="00E411BE"/>
    <w:rsid w:val="00FD06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7C78B-9CF9-4F7E-B19A-B6FD14E14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tlex/Litlex/LL.DLL?Tekstas=1?Id=65652&amp;Zd=saug%2Bdarbe&amp;BF=4"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13207</Words>
  <Characters>7528</Characters>
  <Application>Microsoft Office Word</Application>
  <DocSecurity>0</DocSecurity>
  <Lines>62</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Vaiva Jankauskienė</dc:creator>
  <cp:keywords/>
  <dc:description/>
  <cp:lastModifiedBy>Vaiva Jankauskienė</cp:lastModifiedBy>
  <cp:revision>1</cp:revision>
  <dcterms:created xsi:type="dcterms:W3CDTF">2016-05-02T07:32:00Z</dcterms:created>
  <dcterms:modified xsi:type="dcterms:W3CDTF">2016-05-02T07:33:00Z</dcterms:modified>
</cp:coreProperties>
</file>