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5BDD" w14:textId="77777777" w:rsidR="00412246" w:rsidRPr="00412246" w:rsidRDefault="00412246" w:rsidP="00C173F8">
      <w:pPr>
        <w:ind w:left="5184" w:firstLine="1296"/>
        <w:rPr>
          <w:rFonts w:ascii="Times New Roman" w:hAnsi="Times New Roman" w:cs="Times New Roman"/>
        </w:rPr>
      </w:pPr>
      <w:r w:rsidRPr="00412246">
        <w:rPr>
          <w:rFonts w:ascii="Times New Roman" w:hAnsi="Times New Roman" w:cs="Times New Roman"/>
        </w:rPr>
        <w:t>PATVIRTINTA</w:t>
      </w:r>
    </w:p>
    <w:p w14:paraId="31020494" w14:textId="77777777" w:rsidR="00412246" w:rsidRPr="00412246" w:rsidRDefault="00412246" w:rsidP="00C173F8">
      <w:pPr>
        <w:ind w:left="6480"/>
        <w:rPr>
          <w:rFonts w:ascii="Times New Roman" w:hAnsi="Times New Roman" w:cs="Times New Roman"/>
        </w:rPr>
      </w:pPr>
      <w:r w:rsidRPr="00412246">
        <w:rPr>
          <w:rFonts w:ascii="Times New Roman" w:hAnsi="Times New Roman" w:cs="Times New Roman"/>
        </w:rPr>
        <w:t xml:space="preserve">Lietuvos Respublikos švietimo, mokslo ir sporto ministro </w:t>
      </w:r>
    </w:p>
    <w:p w14:paraId="35766CB2" w14:textId="04C4FBC4" w:rsidR="00412246" w:rsidRDefault="00412246" w:rsidP="00C173F8">
      <w:pPr>
        <w:ind w:left="6480"/>
        <w:rPr>
          <w:rFonts w:ascii="Times New Roman" w:hAnsi="Times New Roman" w:cs="Times New Roman"/>
        </w:rPr>
      </w:pPr>
      <w:r w:rsidRPr="00412246">
        <w:rPr>
          <w:rFonts w:ascii="Times New Roman" w:hAnsi="Times New Roman" w:cs="Times New Roman"/>
        </w:rPr>
        <w:t>202</w:t>
      </w:r>
      <w:r w:rsidR="002B4A47">
        <w:rPr>
          <w:rFonts w:ascii="Times New Roman" w:hAnsi="Times New Roman" w:cs="Times New Roman"/>
        </w:rPr>
        <w:t>1</w:t>
      </w:r>
      <w:r w:rsidRPr="00412246">
        <w:rPr>
          <w:rFonts w:ascii="Times New Roman" w:hAnsi="Times New Roman" w:cs="Times New Roman"/>
        </w:rPr>
        <w:t xml:space="preserve"> m. </w:t>
      </w:r>
      <w:r w:rsidR="00687D44">
        <w:rPr>
          <w:rFonts w:ascii="Times New Roman" w:hAnsi="Times New Roman" w:cs="Times New Roman"/>
        </w:rPr>
        <w:t xml:space="preserve">gruodžio 16 </w:t>
      </w:r>
      <w:r w:rsidRPr="00412246">
        <w:rPr>
          <w:rFonts w:ascii="Times New Roman" w:hAnsi="Times New Roman" w:cs="Times New Roman"/>
        </w:rPr>
        <w:t>d. įsakymu Nr. V-</w:t>
      </w:r>
      <w:r w:rsidR="00687D44">
        <w:rPr>
          <w:rFonts w:ascii="Times New Roman" w:hAnsi="Times New Roman" w:cs="Times New Roman"/>
        </w:rPr>
        <w:t>2255</w:t>
      </w:r>
    </w:p>
    <w:p w14:paraId="1B34B4B8" w14:textId="77777777" w:rsidR="00C173F8" w:rsidRPr="00412246" w:rsidRDefault="00C173F8" w:rsidP="00C173F8">
      <w:pPr>
        <w:ind w:left="6480"/>
        <w:rPr>
          <w:rFonts w:ascii="Times New Roman" w:hAnsi="Times New Roman" w:cs="Times New Roman"/>
        </w:rPr>
      </w:pPr>
    </w:p>
    <w:p w14:paraId="5005B855" w14:textId="77777777" w:rsidR="00412246" w:rsidRPr="00C173F8" w:rsidRDefault="00412246" w:rsidP="00C173F8">
      <w:pPr>
        <w:jc w:val="center"/>
        <w:rPr>
          <w:rFonts w:ascii="Times New Roman" w:hAnsi="Times New Roman" w:cs="Times New Roman"/>
          <w:b/>
        </w:rPr>
      </w:pPr>
      <w:r w:rsidRPr="00C173F8">
        <w:rPr>
          <w:rFonts w:ascii="Times New Roman" w:hAnsi="Times New Roman" w:cs="Times New Roman"/>
          <w:b/>
        </w:rPr>
        <w:t>VILNIAUS KOMUNALINIŲ PASLAUGŲ MOKYKLOS</w:t>
      </w:r>
    </w:p>
    <w:p w14:paraId="067D6548" w14:textId="77777777" w:rsidR="00412246" w:rsidRDefault="00412246" w:rsidP="00C173F8">
      <w:pPr>
        <w:jc w:val="center"/>
        <w:rPr>
          <w:rFonts w:ascii="Times New Roman" w:hAnsi="Times New Roman" w:cs="Times New Roman"/>
          <w:b/>
        </w:rPr>
      </w:pPr>
      <w:r w:rsidRPr="00C173F8">
        <w:rPr>
          <w:rFonts w:ascii="Times New Roman" w:hAnsi="Times New Roman" w:cs="Times New Roman"/>
          <w:b/>
        </w:rPr>
        <w:t>ĮSTATAI</w:t>
      </w:r>
    </w:p>
    <w:p w14:paraId="13A32AD0" w14:textId="77777777" w:rsidR="00C173F8" w:rsidRPr="00C173F8" w:rsidRDefault="00C173F8" w:rsidP="00C173F8">
      <w:pPr>
        <w:jc w:val="center"/>
        <w:rPr>
          <w:rFonts w:ascii="Times New Roman" w:hAnsi="Times New Roman" w:cs="Times New Roman"/>
          <w:b/>
        </w:rPr>
      </w:pPr>
    </w:p>
    <w:p w14:paraId="75AE351E" w14:textId="77777777" w:rsidR="00412246" w:rsidRPr="00C173F8" w:rsidRDefault="00C173F8" w:rsidP="00C173F8">
      <w:pPr>
        <w:jc w:val="center"/>
        <w:rPr>
          <w:rFonts w:ascii="Times New Roman" w:hAnsi="Times New Roman" w:cs="Times New Roman"/>
          <w:b/>
        </w:rPr>
      </w:pPr>
      <w:r>
        <w:rPr>
          <w:rFonts w:ascii="Times New Roman" w:hAnsi="Times New Roman" w:cs="Times New Roman"/>
          <w:b/>
        </w:rPr>
        <w:t xml:space="preserve">I </w:t>
      </w:r>
      <w:r w:rsidR="00412246" w:rsidRPr="00C173F8">
        <w:rPr>
          <w:rFonts w:ascii="Times New Roman" w:hAnsi="Times New Roman" w:cs="Times New Roman"/>
          <w:b/>
        </w:rPr>
        <w:t>SKYRIUS</w:t>
      </w:r>
    </w:p>
    <w:p w14:paraId="3738ABA5" w14:textId="77777777" w:rsidR="00412246" w:rsidRDefault="00412246" w:rsidP="00C173F8">
      <w:pPr>
        <w:jc w:val="center"/>
        <w:rPr>
          <w:rFonts w:ascii="Times New Roman" w:hAnsi="Times New Roman" w:cs="Times New Roman"/>
          <w:b/>
        </w:rPr>
      </w:pPr>
      <w:r w:rsidRPr="00C173F8">
        <w:rPr>
          <w:rFonts w:ascii="Times New Roman" w:hAnsi="Times New Roman" w:cs="Times New Roman"/>
          <w:b/>
        </w:rPr>
        <w:t>BENDROSIOS NUOSTATOS</w:t>
      </w:r>
    </w:p>
    <w:p w14:paraId="141DBA93" w14:textId="77777777" w:rsidR="00C173F8" w:rsidRPr="00C173F8" w:rsidRDefault="00C173F8" w:rsidP="00C173F8">
      <w:pPr>
        <w:jc w:val="center"/>
        <w:rPr>
          <w:rFonts w:ascii="Times New Roman" w:hAnsi="Times New Roman" w:cs="Times New Roman"/>
          <w:b/>
        </w:rPr>
      </w:pPr>
    </w:p>
    <w:p w14:paraId="538B66E1"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 xml:space="preserve">1. </w:t>
      </w:r>
      <w:r w:rsidR="00412246" w:rsidRPr="00412246">
        <w:rPr>
          <w:rFonts w:ascii="Times New Roman" w:hAnsi="Times New Roman" w:cs="Times New Roman"/>
        </w:rPr>
        <w:t xml:space="preserve">Vilniaus komunalinių paslaugų </w:t>
      </w:r>
      <w:r w:rsidR="007561B4">
        <w:rPr>
          <w:rFonts w:ascii="Times New Roman" w:hAnsi="Times New Roman" w:cs="Times New Roman"/>
        </w:rPr>
        <w:t xml:space="preserve">mokyklos </w:t>
      </w:r>
      <w:r w:rsidR="00412246" w:rsidRPr="00412246">
        <w:rPr>
          <w:rFonts w:ascii="Times New Roman" w:hAnsi="Times New Roman" w:cs="Times New Roman"/>
        </w:rPr>
        <w:t>įstatuose (toliau – Įstatai) nustatoma Vilniaus komunalinių paslaugų mokyklos (toliau – Įstaiga) teisinė forma, priklausomybė, savininko teises ir pareigas įgyvendinanti institucija, buveinė, mokyklų grupė, paskirtis, mokymo kalba, mokymosi forma (-</w:t>
      </w:r>
      <w:proofErr w:type="spellStart"/>
      <w:r w:rsidR="00412246" w:rsidRPr="00412246">
        <w:rPr>
          <w:rFonts w:ascii="Times New Roman" w:hAnsi="Times New Roman" w:cs="Times New Roman"/>
        </w:rPr>
        <w:t>os</w:t>
      </w:r>
      <w:proofErr w:type="spellEnd"/>
      <w:r w:rsidR="00412246" w:rsidRPr="00412246">
        <w:rPr>
          <w:rFonts w:ascii="Times New Roman" w:hAnsi="Times New Roman" w:cs="Times New Roman"/>
        </w:rPr>
        <w:t>),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vadovo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14:paraId="25F69889"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w:t>
      </w:r>
      <w:r w:rsidR="00BA5F2F">
        <w:rPr>
          <w:rFonts w:ascii="Times New Roman" w:hAnsi="Times New Roman" w:cs="Times New Roman"/>
        </w:rPr>
        <w:t xml:space="preserve"> </w:t>
      </w:r>
      <w:r w:rsidR="00412246" w:rsidRPr="00412246">
        <w:rPr>
          <w:rFonts w:ascii="Times New Roman" w:hAnsi="Times New Roman" w:cs="Times New Roman"/>
        </w:rPr>
        <w:t>Oficialusis profesinio mokymo įstaigos pavadinimas – Vilniaus komunalinių paslaugų mokykla, trumpasis pavadinimas – VKPM. Įstaiga įregistruota Juridinių asmenų registre, juridinio asmens kodas – 190971086.</w:t>
      </w:r>
    </w:p>
    <w:p w14:paraId="00468E99"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3.</w:t>
      </w:r>
      <w:r w:rsidR="00BA5F2F">
        <w:rPr>
          <w:rFonts w:ascii="Times New Roman" w:hAnsi="Times New Roman" w:cs="Times New Roman"/>
        </w:rPr>
        <w:t xml:space="preserve"> </w:t>
      </w:r>
      <w:r w:rsidR="00412246" w:rsidRPr="00412246">
        <w:rPr>
          <w:rFonts w:ascii="Times New Roman" w:hAnsi="Times New Roman" w:cs="Times New Roman"/>
        </w:rPr>
        <w:t>Įstaiga veiklą pradėjo 1946 metais.</w:t>
      </w:r>
    </w:p>
    <w:p w14:paraId="2DD93A5B"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4.</w:t>
      </w:r>
      <w:r w:rsidR="00BA5F2F">
        <w:rPr>
          <w:rFonts w:ascii="Times New Roman" w:hAnsi="Times New Roman" w:cs="Times New Roman"/>
        </w:rPr>
        <w:t xml:space="preserve"> </w:t>
      </w:r>
      <w:r w:rsidR="00412246" w:rsidRPr="00412246">
        <w:rPr>
          <w:rFonts w:ascii="Times New Roman" w:hAnsi="Times New Roman" w:cs="Times New Roman"/>
        </w:rPr>
        <w:t>Įstaigos teisinė forma – viešoji įstaiga. Įstaigos priklausomybė – valstybinė.</w:t>
      </w:r>
    </w:p>
    <w:p w14:paraId="01A08670"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5.</w:t>
      </w:r>
      <w:r w:rsidR="00BA5F2F">
        <w:rPr>
          <w:rFonts w:ascii="Times New Roman" w:hAnsi="Times New Roman" w:cs="Times New Roman"/>
        </w:rPr>
        <w:t xml:space="preserve"> </w:t>
      </w:r>
      <w:r w:rsidR="00412246" w:rsidRPr="00412246">
        <w:rPr>
          <w:rFonts w:ascii="Times New Roman" w:hAnsi="Times New Roman" w:cs="Times New Roman"/>
        </w:rPr>
        <w:t>Įstaigos savininkė yra Lietuvos Respublika (toliau – valstybė).</w:t>
      </w:r>
    </w:p>
    <w:p w14:paraId="06521C3B"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6.</w:t>
      </w:r>
      <w:r w:rsidR="00BA5F2F">
        <w:rPr>
          <w:rFonts w:ascii="Times New Roman" w:hAnsi="Times New Roman" w:cs="Times New Roman"/>
        </w:rPr>
        <w:t xml:space="preserve"> </w:t>
      </w:r>
      <w:r w:rsidR="00412246" w:rsidRPr="00412246">
        <w:rPr>
          <w:rFonts w:ascii="Times New Roman" w:hAnsi="Times New Roman" w:cs="Times New Roman"/>
        </w:rPr>
        <w:t xml:space="preserve">Valstybės, kaip Įstaigos savininkės, teises ir pareigas įgyvendina Lietuvos Respublikos švietimo, mokslo ir sporto ministerija, juridinio asmens kodas – 188603091, buveinės adresas – Vilnius, A. </w:t>
      </w:r>
      <w:proofErr w:type="spellStart"/>
      <w:r w:rsidR="00412246" w:rsidRPr="00412246">
        <w:rPr>
          <w:rFonts w:ascii="Times New Roman" w:hAnsi="Times New Roman" w:cs="Times New Roman"/>
        </w:rPr>
        <w:t>Volano</w:t>
      </w:r>
      <w:proofErr w:type="spellEnd"/>
      <w:r w:rsidR="00412246" w:rsidRPr="00412246">
        <w:rPr>
          <w:rFonts w:ascii="Times New Roman" w:hAnsi="Times New Roman" w:cs="Times New Roman"/>
        </w:rPr>
        <w:t xml:space="preserve"> g. 2.</w:t>
      </w:r>
    </w:p>
    <w:p w14:paraId="1711B6FD"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7.</w:t>
      </w:r>
      <w:r w:rsidR="00BA5F2F">
        <w:rPr>
          <w:rFonts w:ascii="Times New Roman" w:hAnsi="Times New Roman" w:cs="Times New Roman"/>
        </w:rPr>
        <w:t xml:space="preserve"> </w:t>
      </w:r>
      <w:r w:rsidR="00412246" w:rsidRPr="00412246">
        <w:rPr>
          <w:rFonts w:ascii="Times New Roman" w:hAnsi="Times New Roman" w:cs="Times New Roman"/>
        </w:rPr>
        <w:t>Mokyklų grupė – profesinio mokymo įstaiga. Įstaigos pagrindinė paskirtis – profesinio mokymo įstaiga, teikianti pirminį ir tęstinį profesinį mokymą.</w:t>
      </w:r>
    </w:p>
    <w:p w14:paraId="1DA5C5B0"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8.</w:t>
      </w:r>
      <w:r w:rsidR="00BA5F2F">
        <w:rPr>
          <w:rFonts w:ascii="Times New Roman" w:hAnsi="Times New Roman" w:cs="Times New Roman"/>
        </w:rPr>
        <w:t xml:space="preserve"> </w:t>
      </w:r>
      <w:r w:rsidR="00412246" w:rsidRPr="00412246">
        <w:rPr>
          <w:rFonts w:ascii="Times New Roman" w:hAnsi="Times New Roman" w:cs="Times New Roman"/>
        </w:rPr>
        <w:t>Įstaigos buveinės adresas – Vilnius, Pakalnės g. 3.</w:t>
      </w:r>
    </w:p>
    <w:p w14:paraId="7B9DA6DD"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9.</w:t>
      </w:r>
      <w:r w:rsidR="00BA5F2F">
        <w:rPr>
          <w:rFonts w:ascii="Times New Roman" w:hAnsi="Times New Roman" w:cs="Times New Roman"/>
        </w:rPr>
        <w:t xml:space="preserve"> </w:t>
      </w:r>
      <w:r w:rsidR="00412246" w:rsidRPr="00412246">
        <w:rPr>
          <w:rFonts w:ascii="Times New Roman" w:hAnsi="Times New Roman" w:cs="Times New Roman"/>
        </w:rPr>
        <w:t>Įstaiga turi padalinius:</w:t>
      </w:r>
    </w:p>
    <w:p w14:paraId="6A176BF6"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9.1.</w:t>
      </w:r>
      <w:r w:rsidR="00BA5F2F">
        <w:rPr>
          <w:rFonts w:ascii="Times New Roman" w:hAnsi="Times New Roman" w:cs="Times New Roman"/>
        </w:rPr>
        <w:t xml:space="preserve"> </w:t>
      </w:r>
      <w:r w:rsidR="00412246" w:rsidRPr="00412246">
        <w:rPr>
          <w:rFonts w:ascii="Times New Roman" w:hAnsi="Times New Roman" w:cs="Times New Roman"/>
        </w:rPr>
        <w:t xml:space="preserve">Kaišiadorių skyrių, įsteigtą 2020 metais, buveinės adresas – Kaišiadorys, Girelės g. 57. Kaišiadorių skyriuje mokymas vykdomas pagal pagrindinio ir vidurinio ugdymo, formaliojo pirminio ir tęstinio bei neformaliojo profesinio mokymo programas. </w:t>
      </w:r>
    </w:p>
    <w:p w14:paraId="1F95A9FD"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9.2.</w:t>
      </w:r>
      <w:r w:rsidR="00BA5F2F">
        <w:rPr>
          <w:rFonts w:ascii="Times New Roman" w:hAnsi="Times New Roman" w:cs="Times New Roman"/>
        </w:rPr>
        <w:t xml:space="preserve"> </w:t>
      </w:r>
      <w:r w:rsidR="00412246" w:rsidRPr="00412246">
        <w:rPr>
          <w:rFonts w:ascii="Times New Roman" w:hAnsi="Times New Roman" w:cs="Times New Roman"/>
        </w:rPr>
        <w:t>Vilniaus pataisos namų skyrių, įsteigtą 1997 metais, buveinės adresas – Vilnius, Rasų g. 8. Vilniaus pataisos namų skyriuje mokymas vykdomas pagal formaliojo pirminio ir tęstinio bei neformaliojo profesinio mokymo programas.</w:t>
      </w:r>
    </w:p>
    <w:p w14:paraId="4BA71EC9"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9.3.</w:t>
      </w:r>
      <w:r w:rsidR="00BA5F2F">
        <w:rPr>
          <w:rFonts w:ascii="Times New Roman" w:hAnsi="Times New Roman" w:cs="Times New Roman"/>
        </w:rPr>
        <w:t xml:space="preserve"> </w:t>
      </w:r>
      <w:r w:rsidR="00412246" w:rsidRPr="00412246">
        <w:rPr>
          <w:rFonts w:ascii="Times New Roman" w:hAnsi="Times New Roman" w:cs="Times New Roman"/>
        </w:rPr>
        <w:t xml:space="preserve">Pravieniškių pataisos namų skyrių – atviros kolonijos skyrių, įsteigtą 2020 metais, buveinės adresas – Kaišiadorių r. sav., Pravieniškių k., Pravieniškių g. 5. Pravieniškių pataisos namuose mokymas vykdomas pagal formaliojo pirminio ir tęstinio bei neformaliojo profesinio mokymo programas. </w:t>
      </w:r>
    </w:p>
    <w:p w14:paraId="6554D09F"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9.4.</w:t>
      </w:r>
      <w:r w:rsidR="00BA5F2F">
        <w:rPr>
          <w:rFonts w:ascii="Times New Roman" w:hAnsi="Times New Roman" w:cs="Times New Roman"/>
        </w:rPr>
        <w:t xml:space="preserve"> </w:t>
      </w:r>
      <w:proofErr w:type="spellStart"/>
      <w:r w:rsidR="00412246" w:rsidRPr="00412246">
        <w:rPr>
          <w:rFonts w:ascii="Times New Roman" w:hAnsi="Times New Roman" w:cs="Times New Roman"/>
        </w:rPr>
        <w:t>Vėliučionių</w:t>
      </w:r>
      <w:proofErr w:type="spellEnd"/>
      <w:r w:rsidR="00412246" w:rsidRPr="00412246">
        <w:rPr>
          <w:rFonts w:ascii="Times New Roman" w:hAnsi="Times New Roman" w:cs="Times New Roman"/>
        </w:rPr>
        <w:t xml:space="preserve"> vaikų socializacijos centrą, įsteigtą 2015 metais, buveinės adresas – Vilniaus r. sav., </w:t>
      </w:r>
      <w:proofErr w:type="spellStart"/>
      <w:r w:rsidR="00412246" w:rsidRPr="00412246">
        <w:rPr>
          <w:rFonts w:ascii="Times New Roman" w:hAnsi="Times New Roman" w:cs="Times New Roman"/>
        </w:rPr>
        <w:t>Šatrininkų</w:t>
      </w:r>
      <w:proofErr w:type="spellEnd"/>
      <w:r w:rsidR="00412246" w:rsidRPr="00412246">
        <w:rPr>
          <w:rFonts w:ascii="Times New Roman" w:hAnsi="Times New Roman" w:cs="Times New Roman"/>
        </w:rPr>
        <w:t xml:space="preserve"> šen., </w:t>
      </w:r>
      <w:proofErr w:type="spellStart"/>
      <w:r w:rsidR="00412246" w:rsidRPr="00412246">
        <w:rPr>
          <w:rFonts w:ascii="Times New Roman" w:hAnsi="Times New Roman" w:cs="Times New Roman"/>
        </w:rPr>
        <w:t>Vėliučionių</w:t>
      </w:r>
      <w:proofErr w:type="spellEnd"/>
      <w:r w:rsidR="00412246" w:rsidRPr="00412246">
        <w:rPr>
          <w:rFonts w:ascii="Times New Roman" w:hAnsi="Times New Roman" w:cs="Times New Roman"/>
        </w:rPr>
        <w:t xml:space="preserve"> k., Liepų ai. 44. </w:t>
      </w:r>
      <w:proofErr w:type="spellStart"/>
      <w:r w:rsidR="00412246" w:rsidRPr="00412246">
        <w:rPr>
          <w:rFonts w:ascii="Times New Roman" w:hAnsi="Times New Roman" w:cs="Times New Roman"/>
        </w:rPr>
        <w:t>Vėliučionių</w:t>
      </w:r>
      <w:proofErr w:type="spellEnd"/>
      <w:r w:rsidR="00412246" w:rsidRPr="00412246">
        <w:rPr>
          <w:rFonts w:ascii="Times New Roman" w:hAnsi="Times New Roman" w:cs="Times New Roman"/>
        </w:rPr>
        <w:t xml:space="preserve"> vaikų socializacijos </w:t>
      </w:r>
      <w:r w:rsidR="00412246" w:rsidRPr="00412246">
        <w:rPr>
          <w:rFonts w:ascii="Times New Roman" w:hAnsi="Times New Roman" w:cs="Times New Roman"/>
        </w:rPr>
        <w:lastRenderedPageBreak/>
        <w:t>centre mokymas vykdomas pagal formaliojo pirminio ir tęstinio bei neformaliojo profesinio mokymo programas.</w:t>
      </w:r>
    </w:p>
    <w:p w14:paraId="01D4482B"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10.</w:t>
      </w:r>
      <w:r w:rsidR="00BA5F2F">
        <w:rPr>
          <w:rFonts w:ascii="Times New Roman" w:hAnsi="Times New Roman" w:cs="Times New Roman"/>
        </w:rPr>
        <w:t xml:space="preserve"> </w:t>
      </w:r>
      <w:r w:rsidR="00412246" w:rsidRPr="00412246">
        <w:rPr>
          <w:rFonts w:ascii="Times New Roman" w:hAnsi="Times New Roman" w:cs="Times New Roman"/>
        </w:rPr>
        <w:t>Įstaiga bendrabučio adresas – Kaišiadorys, Girelės g. 57.</w:t>
      </w:r>
    </w:p>
    <w:p w14:paraId="47E15C62"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11.</w:t>
      </w:r>
      <w:r w:rsidR="00BA5F2F">
        <w:rPr>
          <w:rFonts w:ascii="Times New Roman" w:hAnsi="Times New Roman" w:cs="Times New Roman"/>
        </w:rPr>
        <w:t xml:space="preserve"> </w:t>
      </w:r>
      <w:r w:rsidR="00412246" w:rsidRPr="00412246">
        <w:rPr>
          <w:rFonts w:ascii="Times New Roman" w:hAnsi="Times New Roman" w:cs="Times New Roman"/>
        </w:rPr>
        <w:t>Mokymo kalba – lietuvių.</w:t>
      </w:r>
    </w:p>
    <w:p w14:paraId="2BA1EF60"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12.</w:t>
      </w:r>
      <w:r w:rsidR="00BA5F2F">
        <w:rPr>
          <w:rFonts w:ascii="Times New Roman" w:hAnsi="Times New Roman" w:cs="Times New Roman"/>
        </w:rPr>
        <w:t xml:space="preserve"> </w:t>
      </w:r>
      <w:r w:rsidR="00412246" w:rsidRPr="00412246">
        <w:rPr>
          <w:rFonts w:ascii="Times New Roman" w:hAnsi="Times New Roman" w:cs="Times New Roman"/>
        </w:rPr>
        <w:t>Mokymas vykdomas pagal pagrindinio ir vidurinio ugdymo bei profesinio ugdymo programas, išduodami kvalifikaciją ir mokymosi pasiekimus įteisinantys dokumentai.</w:t>
      </w:r>
    </w:p>
    <w:p w14:paraId="7E690333"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13.</w:t>
      </w:r>
      <w:r w:rsidR="00BA5F2F">
        <w:rPr>
          <w:rFonts w:ascii="Times New Roman" w:hAnsi="Times New Roman" w:cs="Times New Roman"/>
        </w:rPr>
        <w:t xml:space="preserve"> </w:t>
      </w:r>
      <w:r w:rsidR="00412246" w:rsidRPr="00412246">
        <w:rPr>
          <w:rFonts w:ascii="Times New Roman" w:hAnsi="Times New Roman" w:cs="Times New Roman"/>
        </w:rPr>
        <w:t>Mokymosi formos ir mokymo proceso organizavimo būdai:</w:t>
      </w:r>
    </w:p>
    <w:p w14:paraId="1DACA6C1"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13.1.</w:t>
      </w:r>
      <w:r w:rsidR="00BA5F2F">
        <w:rPr>
          <w:rFonts w:ascii="Times New Roman" w:hAnsi="Times New Roman" w:cs="Times New Roman"/>
        </w:rPr>
        <w:t xml:space="preserve"> </w:t>
      </w:r>
      <w:r w:rsidR="00412246" w:rsidRPr="00412246">
        <w:rPr>
          <w:rFonts w:ascii="Times New Roman" w:hAnsi="Times New Roman" w:cs="Times New Roman"/>
        </w:rPr>
        <w:t>grupinio mokymosi forma, kasdienis ir nuotolinis mokymo proceso organizavimo būdas;</w:t>
      </w:r>
    </w:p>
    <w:p w14:paraId="0385EAE5"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13.2.</w:t>
      </w:r>
      <w:r w:rsidR="00BA5F2F">
        <w:rPr>
          <w:rFonts w:ascii="Times New Roman" w:hAnsi="Times New Roman" w:cs="Times New Roman"/>
        </w:rPr>
        <w:t xml:space="preserve"> </w:t>
      </w:r>
      <w:r w:rsidR="00412246" w:rsidRPr="00412246">
        <w:rPr>
          <w:rFonts w:ascii="Times New Roman" w:hAnsi="Times New Roman" w:cs="Times New Roman"/>
        </w:rPr>
        <w:t>pavienio mokymosi forma, savarankiškas ir nuotolinis mokymo proceso organizavimo būdas;</w:t>
      </w:r>
    </w:p>
    <w:p w14:paraId="4391102F"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14.</w:t>
      </w:r>
      <w:r w:rsidR="00BA5F2F">
        <w:rPr>
          <w:rFonts w:ascii="Times New Roman" w:hAnsi="Times New Roman" w:cs="Times New Roman"/>
        </w:rPr>
        <w:t xml:space="preserve"> </w:t>
      </w:r>
      <w:r w:rsidR="00412246" w:rsidRPr="00412246">
        <w:rPr>
          <w:rFonts w:ascii="Times New Roman" w:hAnsi="Times New Roman" w:cs="Times New Roman"/>
        </w:rPr>
        <w:t>Profesinio mokymo organizavimo formos:</w:t>
      </w:r>
    </w:p>
    <w:p w14:paraId="2F26AF5F"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14.1.</w:t>
      </w:r>
      <w:r w:rsidR="00BA5F2F">
        <w:rPr>
          <w:rFonts w:ascii="Times New Roman" w:hAnsi="Times New Roman" w:cs="Times New Roman"/>
        </w:rPr>
        <w:t xml:space="preserve"> </w:t>
      </w:r>
      <w:r w:rsidR="00412246" w:rsidRPr="00412246">
        <w:rPr>
          <w:rFonts w:ascii="Times New Roman" w:hAnsi="Times New Roman" w:cs="Times New Roman"/>
        </w:rPr>
        <w:t>mokyklinė profesinio mokymo organizavimo forma;</w:t>
      </w:r>
    </w:p>
    <w:p w14:paraId="7A22903F"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14.2.</w:t>
      </w:r>
      <w:r w:rsidR="00BA5F2F">
        <w:rPr>
          <w:rFonts w:ascii="Times New Roman" w:hAnsi="Times New Roman" w:cs="Times New Roman"/>
        </w:rPr>
        <w:t xml:space="preserve"> </w:t>
      </w:r>
      <w:r w:rsidR="00412246" w:rsidRPr="00412246">
        <w:rPr>
          <w:rFonts w:ascii="Times New Roman" w:hAnsi="Times New Roman" w:cs="Times New Roman"/>
        </w:rPr>
        <w:t xml:space="preserve">pameistrystės profesinio mokymo organizavimo forma. </w:t>
      </w:r>
    </w:p>
    <w:p w14:paraId="1B04BEB2"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15.</w:t>
      </w:r>
      <w:r w:rsidR="00BA5F2F">
        <w:rPr>
          <w:rFonts w:ascii="Times New Roman" w:hAnsi="Times New Roman" w:cs="Times New Roman"/>
        </w:rPr>
        <w:t xml:space="preserve"> </w:t>
      </w:r>
      <w:r w:rsidR="00412246" w:rsidRPr="00412246">
        <w:rPr>
          <w:rFonts w:ascii="Times New Roman" w:hAnsi="Times New Roman" w:cs="Times New Roman"/>
        </w:rPr>
        <w:t>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w:t>
      </w:r>
    </w:p>
    <w:p w14:paraId="2014653E" w14:textId="77777777" w:rsidR="00412246" w:rsidRDefault="00C173F8" w:rsidP="00B938D1">
      <w:pPr>
        <w:ind w:firstLine="1296"/>
        <w:jc w:val="both"/>
        <w:rPr>
          <w:rFonts w:ascii="Times New Roman" w:hAnsi="Times New Roman" w:cs="Times New Roman"/>
        </w:rPr>
      </w:pPr>
      <w:r>
        <w:rPr>
          <w:rFonts w:ascii="Times New Roman" w:hAnsi="Times New Roman" w:cs="Times New Roman"/>
        </w:rPr>
        <w:t>16.</w:t>
      </w:r>
      <w:r w:rsidR="00BA5F2F">
        <w:rPr>
          <w:rFonts w:ascii="Times New Roman" w:hAnsi="Times New Roman" w:cs="Times New Roman"/>
        </w:rPr>
        <w:t xml:space="preserve"> </w:t>
      </w:r>
      <w:r w:rsidR="00412246" w:rsidRPr="00412246">
        <w:rPr>
          <w:rFonts w:ascii="Times New Roman" w:hAnsi="Times New Roman" w:cs="Times New Roman"/>
        </w:rPr>
        <w:t>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Švietimo, mokslo ir sporto ministerijos teisės aktais, kitais teisės aktais ir įstatais. Nuteistųjų profesinį mokymą organizuoja pagal Nuteistųjų profesinio mokymo organizavimo tvarkos aprašą, patvirtintą Lietuvos Respublikos Vyriausybės 2016 m. sausio 14 d. nutarimu Nr. 30 „Dėl Suimtųjų ir nuteistųjų bendrojo ugdymo ir profesinio mokymo organizavimo“.</w:t>
      </w:r>
    </w:p>
    <w:p w14:paraId="497CC64D" w14:textId="77777777" w:rsidR="00C173F8" w:rsidRDefault="00C173F8" w:rsidP="00412246">
      <w:pPr>
        <w:rPr>
          <w:rFonts w:ascii="Times New Roman" w:hAnsi="Times New Roman" w:cs="Times New Roman"/>
        </w:rPr>
      </w:pPr>
    </w:p>
    <w:p w14:paraId="52D05C73" w14:textId="77777777" w:rsidR="00C173F8" w:rsidRPr="00412246" w:rsidRDefault="00C173F8" w:rsidP="00412246">
      <w:pPr>
        <w:rPr>
          <w:rFonts w:ascii="Times New Roman" w:hAnsi="Times New Roman" w:cs="Times New Roman"/>
        </w:rPr>
      </w:pPr>
    </w:p>
    <w:p w14:paraId="1E7797DF" w14:textId="77777777" w:rsidR="00412246" w:rsidRPr="00C173F8" w:rsidRDefault="00C173F8" w:rsidP="00C173F8">
      <w:pPr>
        <w:jc w:val="center"/>
        <w:rPr>
          <w:rFonts w:ascii="Times New Roman" w:hAnsi="Times New Roman" w:cs="Times New Roman"/>
          <w:b/>
        </w:rPr>
      </w:pPr>
      <w:r w:rsidRPr="00C173F8">
        <w:rPr>
          <w:rFonts w:ascii="Times New Roman" w:hAnsi="Times New Roman" w:cs="Times New Roman"/>
          <w:b/>
        </w:rPr>
        <w:t xml:space="preserve">II </w:t>
      </w:r>
      <w:r w:rsidR="00412246" w:rsidRPr="00C173F8">
        <w:rPr>
          <w:rFonts w:ascii="Times New Roman" w:hAnsi="Times New Roman" w:cs="Times New Roman"/>
          <w:b/>
        </w:rPr>
        <w:t>SKYRIUS</w:t>
      </w:r>
    </w:p>
    <w:p w14:paraId="6D0A15A8" w14:textId="77777777" w:rsidR="00412246" w:rsidRDefault="00412246" w:rsidP="00C173F8">
      <w:pPr>
        <w:jc w:val="center"/>
        <w:rPr>
          <w:rFonts w:ascii="Times New Roman" w:hAnsi="Times New Roman" w:cs="Times New Roman"/>
          <w:b/>
        </w:rPr>
      </w:pPr>
      <w:r w:rsidRPr="00C173F8">
        <w:rPr>
          <w:rFonts w:ascii="Times New Roman" w:hAnsi="Times New Roman" w:cs="Times New Roman"/>
          <w:b/>
        </w:rPr>
        <w:t>ĮSTAIGOS VEIKLOS SRITYS, RŪŠYS, TIKSLAS, UŽDAVINIAI IR FUNKCIJOS, MOKYMOSI PASIEKIMUS ĮTEISINANČIŲ DOKUMENTŲ IŠDAVIMAS</w:t>
      </w:r>
    </w:p>
    <w:p w14:paraId="36EDD175" w14:textId="77777777" w:rsidR="00C173F8" w:rsidRPr="00C173F8" w:rsidRDefault="00C173F8" w:rsidP="00C173F8">
      <w:pPr>
        <w:jc w:val="center"/>
        <w:rPr>
          <w:rFonts w:ascii="Times New Roman" w:hAnsi="Times New Roman" w:cs="Times New Roman"/>
          <w:b/>
        </w:rPr>
      </w:pPr>
    </w:p>
    <w:p w14:paraId="5C89400E"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17.</w:t>
      </w:r>
      <w:r w:rsidR="00BA5F2F">
        <w:rPr>
          <w:rFonts w:ascii="Times New Roman" w:hAnsi="Times New Roman" w:cs="Times New Roman"/>
        </w:rPr>
        <w:t xml:space="preserve"> </w:t>
      </w:r>
      <w:r w:rsidR="00412246" w:rsidRPr="00412246">
        <w:rPr>
          <w:rFonts w:ascii="Times New Roman" w:hAnsi="Times New Roman" w:cs="Times New Roman"/>
        </w:rPr>
        <w:t>Įstaiga turi pagrindinę ir nepagrindinę veiklos sritis.</w:t>
      </w:r>
    </w:p>
    <w:p w14:paraId="186B4F07"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18.</w:t>
      </w:r>
      <w:r w:rsidR="00BA5F2F">
        <w:rPr>
          <w:rFonts w:ascii="Times New Roman" w:hAnsi="Times New Roman" w:cs="Times New Roman"/>
        </w:rPr>
        <w:t xml:space="preserve"> </w:t>
      </w:r>
      <w:r w:rsidR="00412246" w:rsidRPr="00412246">
        <w:rPr>
          <w:rFonts w:ascii="Times New Roman" w:hAnsi="Times New Roman" w:cs="Times New Roman"/>
        </w:rPr>
        <w:t>Įstaigos pagrindinė veiklos sritis – švietimas.</w:t>
      </w:r>
    </w:p>
    <w:p w14:paraId="67C36F45"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19.</w:t>
      </w:r>
      <w:r w:rsidR="00BA5F2F">
        <w:rPr>
          <w:rFonts w:ascii="Times New Roman" w:hAnsi="Times New Roman" w:cs="Times New Roman"/>
        </w:rPr>
        <w:t xml:space="preserve">  </w:t>
      </w:r>
      <w:r w:rsidR="00412246" w:rsidRPr="00412246">
        <w:rPr>
          <w:rFonts w:ascii="Times New Roman" w:hAnsi="Times New Roman" w:cs="Times New Roman"/>
        </w:rPr>
        <w:t>Įstaigos pagrindinė švietimo veikla – profesinis mokymas.</w:t>
      </w:r>
    </w:p>
    <w:p w14:paraId="4F909EF4"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w:t>
      </w:r>
      <w:r w:rsidR="00412246" w:rsidRPr="00412246">
        <w:rPr>
          <w:rFonts w:ascii="Times New Roman" w:hAnsi="Times New Roman" w:cs="Times New Roman"/>
        </w:rPr>
        <w:t>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14:paraId="7A2EDE43"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20.1.</w:t>
      </w:r>
      <w:r w:rsidR="00BA5F2F">
        <w:rPr>
          <w:rFonts w:ascii="Times New Roman" w:hAnsi="Times New Roman" w:cs="Times New Roman"/>
        </w:rPr>
        <w:t xml:space="preserve"> </w:t>
      </w:r>
      <w:r w:rsidR="00412246" w:rsidRPr="00412246">
        <w:rPr>
          <w:rFonts w:ascii="Times New Roman" w:hAnsi="Times New Roman" w:cs="Times New Roman"/>
        </w:rPr>
        <w:t>pagrindinis ugdymas (85.31.10);</w:t>
      </w:r>
    </w:p>
    <w:p w14:paraId="7311B88F"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20.2.</w:t>
      </w:r>
      <w:r w:rsidR="00BA5F2F">
        <w:rPr>
          <w:rFonts w:ascii="Times New Roman" w:hAnsi="Times New Roman" w:cs="Times New Roman"/>
        </w:rPr>
        <w:t xml:space="preserve"> </w:t>
      </w:r>
      <w:r w:rsidR="00412246" w:rsidRPr="00412246">
        <w:rPr>
          <w:rFonts w:ascii="Times New Roman" w:hAnsi="Times New Roman" w:cs="Times New Roman"/>
        </w:rPr>
        <w:t>vidurinis ugdymas (85.31);</w:t>
      </w:r>
    </w:p>
    <w:p w14:paraId="09E2287C"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20.3.</w:t>
      </w:r>
      <w:r w:rsidR="00BA5F2F">
        <w:rPr>
          <w:rFonts w:ascii="Times New Roman" w:hAnsi="Times New Roman" w:cs="Times New Roman"/>
        </w:rPr>
        <w:t xml:space="preserve"> </w:t>
      </w:r>
      <w:r w:rsidR="00412246" w:rsidRPr="00412246">
        <w:rPr>
          <w:rFonts w:ascii="Times New Roman" w:hAnsi="Times New Roman" w:cs="Times New Roman"/>
        </w:rPr>
        <w:t>kitas mokymas (85.5);</w:t>
      </w:r>
    </w:p>
    <w:p w14:paraId="4437CB21"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20.4.</w:t>
      </w:r>
      <w:r w:rsidR="00BA5F2F">
        <w:rPr>
          <w:rFonts w:ascii="Times New Roman" w:hAnsi="Times New Roman" w:cs="Times New Roman"/>
        </w:rPr>
        <w:t xml:space="preserve"> </w:t>
      </w:r>
      <w:r w:rsidR="00412246" w:rsidRPr="00412246">
        <w:rPr>
          <w:rFonts w:ascii="Times New Roman" w:hAnsi="Times New Roman" w:cs="Times New Roman"/>
        </w:rPr>
        <w:t>sportinis ir rekreacinis švietimas (85.51);</w:t>
      </w:r>
    </w:p>
    <w:p w14:paraId="2B787FAA"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20.5.</w:t>
      </w:r>
      <w:r w:rsidR="00BA5F2F">
        <w:rPr>
          <w:rFonts w:ascii="Times New Roman" w:hAnsi="Times New Roman" w:cs="Times New Roman"/>
        </w:rPr>
        <w:t xml:space="preserve"> </w:t>
      </w:r>
      <w:r w:rsidR="00412246" w:rsidRPr="00412246">
        <w:rPr>
          <w:rFonts w:ascii="Times New Roman" w:hAnsi="Times New Roman" w:cs="Times New Roman"/>
        </w:rPr>
        <w:t>kultūrinis švietimas (85.52);</w:t>
      </w:r>
    </w:p>
    <w:p w14:paraId="48C66BF5"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20.6.</w:t>
      </w:r>
      <w:r w:rsidR="00BA5F2F">
        <w:rPr>
          <w:rFonts w:ascii="Times New Roman" w:hAnsi="Times New Roman" w:cs="Times New Roman"/>
        </w:rPr>
        <w:t xml:space="preserve"> </w:t>
      </w:r>
      <w:r w:rsidR="00412246" w:rsidRPr="00412246">
        <w:rPr>
          <w:rFonts w:ascii="Times New Roman" w:hAnsi="Times New Roman" w:cs="Times New Roman"/>
        </w:rPr>
        <w:t>vairavimo mokyklų veikla (85.53);</w:t>
      </w:r>
    </w:p>
    <w:p w14:paraId="7F286F9D"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20.7.</w:t>
      </w:r>
      <w:r w:rsidR="00BA5F2F">
        <w:rPr>
          <w:rFonts w:ascii="Times New Roman" w:hAnsi="Times New Roman" w:cs="Times New Roman"/>
        </w:rPr>
        <w:t xml:space="preserve"> </w:t>
      </w:r>
      <w:r w:rsidR="00412246" w:rsidRPr="00412246">
        <w:rPr>
          <w:rFonts w:ascii="Times New Roman" w:hAnsi="Times New Roman" w:cs="Times New Roman"/>
        </w:rPr>
        <w:t>kitas, niekur kitur nepriskirtas, švietimas (85.59);</w:t>
      </w:r>
    </w:p>
    <w:p w14:paraId="4D4EE387"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20.8.</w:t>
      </w:r>
      <w:r w:rsidR="00BA5F2F">
        <w:rPr>
          <w:rFonts w:ascii="Times New Roman" w:hAnsi="Times New Roman" w:cs="Times New Roman"/>
        </w:rPr>
        <w:t xml:space="preserve"> </w:t>
      </w:r>
      <w:r w:rsidR="00412246" w:rsidRPr="00412246">
        <w:rPr>
          <w:rFonts w:ascii="Times New Roman" w:hAnsi="Times New Roman" w:cs="Times New Roman"/>
        </w:rPr>
        <w:t>švietimui būdingų paslaugų veikla (85.60).</w:t>
      </w:r>
    </w:p>
    <w:p w14:paraId="667B97DE"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21.</w:t>
      </w:r>
      <w:r w:rsidR="00BA5F2F">
        <w:rPr>
          <w:rFonts w:ascii="Times New Roman" w:hAnsi="Times New Roman" w:cs="Times New Roman"/>
        </w:rPr>
        <w:t xml:space="preserve"> </w:t>
      </w:r>
      <w:r w:rsidR="00412246" w:rsidRPr="00412246">
        <w:rPr>
          <w:rFonts w:ascii="Times New Roman" w:hAnsi="Times New Roman" w:cs="Times New Roman"/>
        </w:rPr>
        <w:t>Įstaigos nepagrindinė veiklos sritis – kita, ne švietimo veikla.</w:t>
      </w:r>
    </w:p>
    <w:p w14:paraId="2E7E1A15"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lastRenderedPageBreak/>
        <w:t>2</w:t>
      </w:r>
      <w:r w:rsidR="00C173F8">
        <w:rPr>
          <w:rFonts w:ascii="Times New Roman" w:hAnsi="Times New Roman" w:cs="Times New Roman"/>
        </w:rPr>
        <w:t>2.</w:t>
      </w:r>
      <w:r w:rsidR="00BA5F2F">
        <w:rPr>
          <w:rFonts w:ascii="Times New Roman" w:hAnsi="Times New Roman" w:cs="Times New Roman"/>
        </w:rPr>
        <w:t xml:space="preserve"> </w:t>
      </w:r>
      <w:r w:rsidRPr="00412246">
        <w:rPr>
          <w:rFonts w:ascii="Times New Roman" w:hAnsi="Times New Roman" w:cs="Times New Roman"/>
        </w:rPr>
        <w:t>Įstaigos kitos, ne švietimo veiklos rūšys pagal Ekonominės veiklos rūšių klasifikatorių (EVRK 2 red.):</w:t>
      </w:r>
    </w:p>
    <w:p w14:paraId="36BB69D3"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22.1.</w:t>
      </w:r>
      <w:r w:rsidR="00BA5F2F">
        <w:rPr>
          <w:rFonts w:ascii="Times New Roman" w:hAnsi="Times New Roman" w:cs="Times New Roman"/>
        </w:rPr>
        <w:t xml:space="preserve"> </w:t>
      </w:r>
      <w:r w:rsidR="00412246" w:rsidRPr="00412246">
        <w:rPr>
          <w:rFonts w:ascii="Times New Roman" w:hAnsi="Times New Roman" w:cs="Times New Roman"/>
        </w:rPr>
        <w:t>vienmečių augalų auginimas (01.1);</w:t>
      </w:r>
    </w:p>
    <w:p w14:paraId="4ED7A775"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22.2.</w:t>
      </w:r>
      <w:r w:rsidR="00BA5F2F">
        <w:rPr>
          <w:rFonts w:ascii="Times New Roman" w:hAnsi="Times New Roman" w:cs="Times New Roman"/>
        </w:rPr>
        <w:t xml:space="preserve"> </w:t>
      </w:r>
      <w:r w:rsidR="00412246" w:rsidRPr="00412246">
        <w:rPr>
          <w:rFonts w:ascii="Times New Roman" w:hAnsi="Times New Roman" w:cs="Times New Roman"/>
        </w:rPr>
        <w:t>daugiamečių augalų auginimas (01.2);</w:t>
      </w:r>
    </w:p>
    <w:p w14:paraId="42400B3F"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22.3.</w:t>
      </w:r>
      <w:r w:rsidR="00BA5F2F">
        <w:rPr>
          <w:rFonts w:ascii="Times New Roman" w:hAnsi="Times New Roman" w:cs="Times New Roman"/>
        </w:rPr>
        <w:t xml:space="preserve"> </w:t>
      </w:r>
      <w:r w:rsidR="00412246" w:rsidRPr="00412246">
        <w:rPr>
          <w:rFonts w:ascii="Times New Roman" w:hAnsi="Times New Roman" w:cs="Times New Roman"/>
        </w:rPr>
        <w:t>žemės ūkiui būdingų paslaugų ir derliaus apdorojimo veikla (01.6);</w:t>
      </w:r>
    </w:p>
    <w:p w14:paraId="2DFC3E43"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22.4.</w:t>
      </w:r>
      <w:r w:rsidR="00BA5F2F">
        <w:rPr>
          <w:rFonts w:ascii="Times New Roman" w:hAnsi="Times New Roman" w:cs="Times New Roman"/>
        </w:rPr>
        <w:t xml:space="preserve"> </w:t>
      </w:r>
      <w:r w:rsidR="00412246" w:rsidRPr="00412246">
        <w:rPr>
          <w:rFonts w:ascii="Times New Roman" w:hAnsi="Times New Roman" w:cs="Times New Roman"/>
        </w:rPr>
        <w:t>kita mažmeninė prekyba ne parduotuvėse, kioskuose ar prekyvietėse (47.99);</w:t>
      </w:r>
    </w:p>
    <w:p w14:paraId="40ED6A07"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22.5.</w:t>
      </w:r>
      <w:r w:rsidR="00BA5F2F">
        <w:rPr>
          <w:rFonts w:ascii="Times New Roman" w:hAnsi="Times New Roman" w:cs="Times New Roman"/>
        </w:rPr>
        <w:t xml:space="preserve"> </w:t>
      </w:r>
      <w:r w:rsidR="00412246" w:rsidRPr="00412246">
        <w:rPr>
          <w:rFonts w:ascii="Times New Roman" w:hAnsi="Times New Roman" w:cs="Times New Roman"/>
        </w:rPr>
        <w:t>kita apgyvendinimo veikla (55.9);</w:t>
      </w:r>
    </w:p>
    <w:p w14:paraId="6F0978A4"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22.6.</w:t>
      </w:r>
      <w:r w:rsidR="00BA5F2F">
        <w:rPr>
          <w:rFonts w:ascii="Times New Roman" w:hAnsi="Times New Roman" w:cs="Times New Roman"/>
        </w:rPr>
        <w:t xml:space="preserve"> </w:t>
      </w:r>
      <w:r w:rsidR="00412246" w:rsidRPr="00412246">
        <w:rPr>
          <w:rFonts w:ascii="Times New Roman" w:hAnsi="Times New Roman" w:cs="Times New Roman"/>
        </w:rPr>
        <w:t>pagaminto valgio tiekimas renginiams ir kitų maitinimo paslaugų veikla (56.2);</w:t>
      </w:r>
    </w:p>
    <w:p w14:paraId="59660D35"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22.7.</w:t>
      </w:r>
      <w:r w:rsidR="00BA5F2F">
        <w:rPr>
          <w:rFonts w:ascii="Times New Roman" w:hAnsi="Times New Roman" w:cs="Times New Roman"/>
        </w:rPr>
        <w:t xml:space="preserve"> </w:t>
      </w:r>
      <w:r w:rsidR="00412246" w:rsidRPr="00412246">
        <w:rPr>
          <w:rFonts w:ascii="Times New Roman" w:hAnsi="Times New Roman" w:cs="Times New Roman"/>
        </w:rPr>
        <w:t>kitų maitinimo paslaugų teikimas (56.29);</w:t>
      </w:r>
    </w:p>
    <w:p w14:paraId="3B159E2B" w14:textId="77777777" w:rsidR="00412246" w:rsidRPr="00412246" w:rsidRDefault="00C173F8" w:rsidP="00B938D1">
      <w:pPr>
        <w:ind w:firstLine="1296"/>
        <w:jc w:val="both"/>
        <w:rPr>
          <w:rFonts w:ascii="Times New Roman" w:hAnsi="Times New Roman" w:cs="Times New Roman"/>
        </w:rPr>
      </w:pPr>
      <w:r>
        <w:rPr>
          <w:rFonts w:ascii="Times New Roman" w:hAnsi="Times New Roman" w:cs="Times New Roman"/>
        </w:rPr>
        <w:t>22.8.</w:t>
      </w:r>
      <w:r w:rsidR="00BA5F2F">
        <w:rPr>
          <w:rFonts w:ascii="Times New Roman" w:hAnsi="Times New Roman" w:cs="Times New Roman"/>
        </w:rPr>
        <w:t xml:space="preserve"> </w:t>
      </w:r>
      <w:r w:rsidR="00412246" w:rsidRPr="00412246">
        <w:rPr>
          <w:rFonts w:ascii="Times New Roman" w:hAnsi="Times New Roman" w:cs="Times New Roman"/>
        </w:rPr>
        <w:t>nuosavo ar nuomojamo nekilnojamo turto nuoma ir eksploatavimas (68.20).</w:t>
      </w:r>
    </w:p>
    <w:p w14:paraId="4761B163"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23. Įstaiga veiklą, kuriai teisės aktų yra nustatytas reikalavimas turėti licenciją, gali</w:t>
      </w:r>
    </w:p>
    <w:p w14:paraId="09DEEDAC" w14:textId="77777777" w:rsidR="00412246" w:rsidRPr="00412246" w:rsidRDefault="00412246" w:rsidP="00B938D1">
      <w:pPr>
        <w:jc w:val="both"/>
        <w:rPr>
          <w:rFonts w:ascii="Times New Roman" w:hAnsi="Times New Roman" w:cs="Times New Roman"/>
        </w:rPr>
      </w:pPr>
      <w:r w:rsidRPr="00412246">
        <w:rPr>
          <w:rFonts w:ascii="Times New Roman" w:hAnsi="Times New Roman" w:cs="Times New Roman"/>
        </w:rPr>
        <w:t>vykdyti tik teisės aktų nustatyta tvarka ją gavusi.</w:t>
      </w:r>
    </w:p>
    <w:p w14:paraId="485096A2"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24.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56AF92B3"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25. Įstaigos uždaviniai:</w:t>
      </w:r>
    </w:p>
    <w:p w14:paraId="289BD2AB"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25.1. teikti vidurinį ir pagrindinį ugdymą, formalųjį pirminį, tęstinį ir neformalųjį profesinį mokymą;</w:t>
      </w:r>
    </w:p>
    <w:p w14:paraId="7CEDA456"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25.2. sudaryti sąlygas kvalifikacijai tobulinti ir persikvalifikuoti;</w:t>
      </w:r>
    </w:p>
    <w:p w14:paraId="43C67C9D"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25.3. tenkinti mokinių pažinimo, lavinimosi ir saviraiškos poreikius;</w:t>
      </w:r>
    </w:p>
    <w:p w14:paraId="30A7792A"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25.4. sudaryti sąlygas mokiniams išsiugdyti bendrąsias ir kvalifikacijų kompetencijas;</w:t>
      </w:r>
    </w:p>
    <w:p w14:paraId="23E009D7"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25.5. plėtoti bendradarbiavimą su darbdaviais ir socialiniais partneriais.</w:t>
      </w:r>
    </w:p>
    <w:p w14:paraId="64E63ED1"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 Įstaigos funkcijos:</w:t>
      </w:r>
    </w:p>
    <w:p w14:paraId="7004BD3A"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26.1. įgyvendinti pagrindinio ir vidurinio ugdymo, profesinio mokymo programas;</w:t>
      </w:r>
    </w:p>
    <w:p w14:paraId="00DC4A18"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26.2. pagrindinį, vidurinį ugdymą ir profesinį mokymą organizuoti ir profesinio mokymo programas rengti pagal Profesinio mokymo įstatyme, Švietimo įstatyme, Neįgaliųjų socialinės integracijos įstatyme ir kituose teisės aktuose nustatytus reikalavimus;</w:t>
      </w:r>
    </w:p>
    <w:p w14:paraId="1E131D1D"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26.3. organizuoti ugdymo ir mokymo procesą;</w:t>
      </w:r>
    </w:p>
    <w:p w14:paraId="5E50A352"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26.4. sudaryti sąlygas veikti mokinių organizacijoms, padedančioms tenkinti saviraiškos ir saviugdos poreikius;</w:t>
      </w:r>
    </w:p>
    <w:p w14:paraId="56967890"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26.5. teikti informacinę pagalbą, užtikrinti profesinio orientavimo paslaugų teikimą;</w:t>
      </w:r>
    </w:p>
    <w:p w14:paraId="659C0088"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26.6. sudaryti sąlygas Įstaigos darbuotojams tobulinti kvalifikaciją;</w:t>
      </w:r>
    </w:p>
    <w:p w14:paraId="2CCD418A"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26.7. atlikti Įstaigos vidaus vertinimą;</w:t>
      </w:r>
    </w:p>
    <w:p w14:paraId="595826B2"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26.8. užtikrinti teisės aktuose nustatytus reikalavimus atitinkančią sveiką, saugią mokymosi ir darbo aplinką;</w:t>
      </w:r>
    </w:p>
    <w:p w14:paraId="25D15328"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26.9. užtikrinti pagrindinio, vidurinio ugdymo ir profesinio mokymo kokybę;</w:t>
      </w:r>
    </w:p>
    <w:p w14:paraId="6A6FECDC"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26.10. viešai skelbti informaciją apie Įstaigos veiklą teisės aktuose nustatyta tvarka;</w:t>
      </w:r>
    </w:p>
    <w:p w14:paraId="62DEB120"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26.11. atlikti kitas įstatymuose ir kituose teisės aktuose numatytas funkcijas.</w:t>
      </w:r>
    </w:p>
    <w:p w14:paraId="143E0679"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27. Įstaiga atitinkamo lygio kvalifikacijos ir mokymosi pasiekimus įteisinančius dokumentus išduoda švietimo, mokslo ir sporto ministro nustatyta tvarka.</w:t>
      </w:r>
    </w:p>
    <w:p w14:paraId="2A8B0E60" w14:textId="77777777" w:rsidR="00412246" w:rsidRPr="00412246" w:rsidRDefault="00412246" w:rsidP="00B938D1">
      <w:pPr>
        <w:jc w:val="both"/>
        <w:rPr>
          <w:rFonts w:ascii="Times New Roman" w:hAnsi="Times New Roman" w:cs="Times New Roman"/>
        </w:rPr>
      </w:pPr>
    </w:p>
    <w:p w14:paraId="33B3381E" w14:textId="77777777" w:rsidR="00412246" w:rsidRPr="00412246" w:rsidRDefault="00412246" w:rsidP="00412246">
      <w:pPr>
        <w:rPr>
          <w:rFonts w:ascii="Times New Roman" w:hAnsi="Times New Roman" w:cs="Times New Roman"/>
        </w:rPr>
      </w:pPr>
    </w:p>
    <w:p w14:paraId="7D7C960F" w14:textId="77777777" w:rsidR="00412246" w:rsidRPr="007A686B" w:rsidRDefault="00412246" w:rsidP="007A686B">
      <w:pPr>
        <w:jc w:val="center"/>
        <w:rPr>
          <w:rFonts w:ascii="Times New Roman" w:hAnsi="Times New Roman" w:cs="Times New Roman"/>
          <w:b/>
        </w:rPr>
      </w:pPr>
      <w:r w:rsidRPr="007A686B">
        <w:rPr>
          <w:rFonts w:ascii="Times New Roman" w:hAnsi="Times New Roman" w:cs="Times New Roman"/>
          <w:b/>
        </w:rPr>
        <w:t>III SKYRIUS</w:t>
      </w:r>
    </w:p>
    <w:p w14:paraId="2F95C260" w14:textId="77777777" w:rsidR="00412246" w:rsidRPr="007A686B" w:rsidRDefault="00412246" w:rsidP="007A686B">
      <w:pPr>
        <w:jc w:val="center"/>
        <w:rPr>
          <w:rFonts w:ascii="Times New Roman" w:hAnsi="Times New Roman" w:cs="Times New Roman"/>
          <w:b/>
        </w:rPr>
      </w:pPr>
      <w:r w:rsidRPr="007A686B">
        <w:rPr>
          <w:rFonts w:ascii="Times New Roman" w:hAnsi="Times New Roman" w:cs="Times New Roman"/>
          <w:b/>
        </w:rPr>
        <w:t>ĮSTAIGOS TEISĖS IR PAREIGOS</w:t>
      </w:r>
    </w:p>
    <w:p w14:paraId="1F4E9958" w14:textId="77777777" w:rsidR="00412246" w:rsidRPr="00412246" w:rsidRDefault="00412246" w:rsidP="00412246">
      <w:pPr>
        <w:rPr>
          <w:rFonts w:ascii="Times New Roman" w:hAnsi="Times New Roman" w:cs="Times New Roman"/>
        </w:rPr>
      </w:pPr>
    </w:p>
    <w:p w14:paraId="255D8EDA"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 xml:space="preserve">28. Įstaiga, įgyvendindama jai pavestą tikslą ir uždavinius, turi teisę: </w:t>
      </w:r>
    </w:p>
    <w:p w14:paraId="113DF86C" w14:textId="77777777" w:rsidR="00412246" w:rsidRPr="00412246" w:rsidRDefault="00412246" w:rsidP="00B938D1">
      <w:pPr>
        <w:ind w:firstLine="1296"/>
        <w:jc w:val="both"/>
        <w:rPr>
          <w:rFonts w:ascii="Times New Roman" w:hAnsi="Times New Roman" w:cs="Times New Roman"/>
        </w:rPr>
      </w:pPr>
      <w:r w:rsidRPr="00412246">
        <w:rPr>
          <w:rFonts w:ascii="Times New Roman" w:hAnsi="Times New Roman" w:cs="Times New Roman"/>
        </w:rPr>
        <w:t xml:space="preserve">28.1. vykdyti pagrindinį, vidurinį ugdymą, profesinį mokymą; </w:t>
      </w:r>
    </w:p>
    <w:p w14:paraId="116FF5B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28.2. parinkti mokymo ir ugdymo organizavimo ir mokymo formas, metodus ir mokymosi veiklos būdus;</w:t>
      </w:r>
    </w:p>
    <w:p w14:paraId="0F315275"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 xml:space="preserve">28.3. teisės aktų nustatyta tvarka rengti naujas profesinio mokymo programas ir (ar) </w:t>
      </w:r>
      <w:r w:rsidRPr="00412246">
        <w:rPr>
          <w:rFonts w:ascii="Times New Roman" w:hAnsi="Times New Roman" w:cs="Times New Roman"/>
        </w:rPr>
        <w:lastRenderedPageBreak/>
        <w:t>jų modulius, dalyvauti rengiant profesinius standartus;</w:t>
      </w:r>
    </w:p>
    <w:p w14:paraId="72350D18"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28.4. pirkti ar kitaip įsigyti turtą, jį valdyti, naudotis ir disponuoti juo teisės aktuose nustatyta tvarka;</w:t>
      </w:r>
    </w:p>
    <w:p w14:paraId="7844539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28.5. sudaryti sutartis bei prisiimti įsipareigojimus teisės aktuose nustatyta tvarka;</w:t>
      </w:r>
    </w:p>
    <w:p w14:paraId="7046D9A2"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28.6. nustatyti teikiamų švietimo ar papildomų paslaugų kainas, įkainius ir tarifus tais atvejais, kai jų nenustato Lietuvos Respublikos Vyriausybė ar Įstaigos savininko teises ir pareigas įgyvendinanti institucija (visuotinis dalininkų susirinkimas);</w:t>
      </w:r>
    </w:p>
    <w:p w14:paraId="691814B5"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28.7. gauti paramą Lietuvos Respublikos labdaros ir paramos įstatyme nustatyta tvarka;</w:t>
      </w:r>
    </w:p>
    <w:p w14:paraId="5BDF638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28.8. įstatymuose ir kituose teisės aktuose nustatyta tvarka turėti sąskaitas bankuose ir naudoti lėšas;</w:t>
      </w:r>
    </w:p>
    <w:p w14:paraId="23F94074"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28.9. verstis įstatymų nedraudžiama ūkine komercine veikla, kuri yra neatsiejamai susijusi su Įstaigos veiklos tikslu;</w:t>
      </w:r>
    </w:p>
    <w:p w14:paraId="2C2A6DE5"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28.10. teisės aktuose nustatyta tvarka vykdyti šalies ir tarptautinius švietimo projektus;</w:t>
      </w:r>
    </w:p>
    <w:p w14:paraId="72C6B62A"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28.11. įstatymų nustatyta tvarka jungtis į asociacijas;</w:t>
      </w:r>
    </w:p>
    <w:p w14:paraId="4C47708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28.12. gavusi asmens kompetencijų įvertinimo rezultatus, suteikti asmeniui kvalifikaciją arba jos dalies kompetencijas;</w:t>
      </w:r>
    </w:p>
    <w:p w14:paraId="6BB3D974"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28.13. gavusi asmens pasiekimų įvertinimo rezultatus, suteikti pagrindinį ar vidurinį išsilavinimą;</w:t>
      </w:r>
    </w:p>
    <w:p w14:paraId="6DAA3A1D"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28.14. įskaityti asmens bendrojo ugdymo technologijų dalykų mokymosi, neformaliojo profesinio mokymosi ar savišvietos būdais įgytas kompetencijas kaip dalį profesinio mokymo programos teisės aktų nustatyta tvarka;</w:t>
      </w:r>
    </w:p>
    <w:p w14:paraId="368457DB"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28.15. turėti kitas teises, numatytas įstatymuose ir kituose teisės aktuose.</w:t>
      </w:r>
    </w:p>
    <w:p w14:paraId="0E2B4700"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 Įstaigos pareigos:</w:t>
      </w:r>
    </w:p>
    <w:p w14:paraId="2D4F87B2"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29.1. turėti licenciją vykdyti formalųjį profesinį mokymą ir su profesiniu mokymu susijusią veiklą  bei užtikrinti profesinio mokymo kokybę;</w:t>
      </w:r>
    </w:p>
    <w:p w14:paraId="5F157015"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 xml:space="preserve">29.2. informuoti Įstaigos savininko teises ir pareigas įgyvendinančią instituciją ir visuomenę apie profesinio mokymo kokybės užtikrinimo priemones, valstybės skirtų lėšų naudojimą, apie Įstaigos finansinę ir ūkinę veiklą, Įstaigos išorinio kokybės įvertinimo bei vidinės veiklos kokybės užtikrinimo rezultatus; </w:t>
      </w:r>
    </w:p>
    <w:p w14:paraId="5479CD37"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29.3. laiku teikti atitinkamoms institucijoms informaciją, reikalingą profesinio mokymo sistemos valdymui ir stebėsenai;</w:t>
      </w:r>
    </w:p>
    <w:p w14:paraId="5FC28CEC"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29.4. įgyvendinti pagrindinio ir vidurinio ugdymo, profesinio mokymo programas, vykdyti mokinių profesinį konsultavimą ir informavimą įsidarbinimo galimybių klausimais;</w:t>
      </w:r>
    </w:p>
    <w:p w14:paraId="45A520B0"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6AE3C97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29.6. vykdyti buhalterinę apskaitą, teikti finansinę-buhalterinę ir statistinę informaciją Įstaigos dalininkams, valstybės institucijoms, mokėti mokesčius Įstatuose bei teisės aktuose nustatyta tvarka;</w:t>
      </w:r>
    </w:p>
    <w:p w14:paraId="3FB3D528"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29.7. sudaryti sąlygas mokytojams, vadovui ir kitiems ugdymo ir mokymo procese dalyvaujantiems asmenims keisti ar tobulinti savo kvalifikaciją;</w:t>
      </w:r>
    </w:p>
    <w:p w14:paraId="710548F4"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29.8. vykdyti kitas įstatymuose ir kituose teisės aktuose nustatytas pareigas.</w:t>
      </w:r>
    </w:p>
    <w:p w14:paraId="72CCA848" w14:textId="77777777" w:rsidR="00412246" w:rsidRPr="00412246" w:rsidRDefault="00412246" w:rsidP="00B938D1">
      <w:pPr>
        <w:jc w:val="both"/>
        <w:rPr>
          <w:rFonts w:ascii="Times New Roman" w:hAnsi="Times New Roman" w:cs="Times New Roman"/>
        </w:rPr>
      </w:pPr>
    </w:p>
    <w:p w14:paraId="3060C4DF" w14:textId="77777777" w:rsidR="00412246" w:rsidRPr="00412246" w:rsidRDefault="00412246" w:rsidP="00B938D1">
      <w:pPr>
        <w:jc w:val="both"/>
        <w:rPr>
          <w:rFonts w:ascii="Times New Roman" w:hAnsi="Times New Roman" w:cs="Times New Roman"/>
        </w:rPr>
      </w:pPr>
    </w:p>
    <w:p w14:paraId="0B6D7C73" w14:textId="77777777" w:rsidR="00412246" w:rsidRPr="002F3AE5" w:rsidRDefault="00412246" w:rsidP="002F3AE5">
      <w:pPr>
        <w:jc w:val="center"/>
        <w:rPr>
          <w:rFonts w:ascii="Times New Roman" w:hAnsi="Times New Roman" w:cs="Times New Roman"/>
          <w:b/>
        </w:rPr>
      </w:pPr>
      <w:r w:rsidRPr="002F3AE5">
        <w:rPr>
          <w:rFonts w:ascii="Times New Roman" w:hAnsi="Times New Roman" w:cs="Times New Roman"/>
          <w:b/>
        </w:rPr>
        <w:t>IV SKYRIUS</w:t>
      </w:r>
    </w:p>
    <w:p w14:paraId="024C0EAA" w14:textId="77777777" w:rsidR="00412246" w:rsidRPr="002F3AE5" w:rsidRDefault="00412246" w:rsidP="002F3AE5">
      <w:pPr>
        <w:jc w:val="center"/>
        <w:rPr>
          <w:rFonts w:ascii="Times New Roman" w:hAnsi="Times New Roman" w:cs="Times New Roman"/>
          <w:b/>
        </w:rPr>
      </w:pPr>
      <w:r w:rsidRPr="002F3AE5">
        <w:rPr>
          <w:rFonts w:ascii="Times New Roman" w:hAnsi="Times New Roman" w:cs="Times New Roman"/>
          <w:b/>
        </w:rPr>
        <w:t>TAPIMO ĮSTAIGOS DALININKU IR DALININKO TEISIŲ PARDAVIMO KITIEMS ASMENIMS TVARKA, DALININKŲ ĮNAŠŲ PERDAVIMO ĮSTAIGAI TVARKA</w:t>
      </w:r>
    </w:p>
    <w:p w14:paraId="3ADB3CCA" w14:textId="77777777" w:rsidR="00412246" w:rsidRPr="00412246" w:rsidRDefault="00412246" w:rsidP="00B938D1">
      <w:pPr>
        <w:jc w:val="both"/>
        <w:rPr>
          <w:rFonts w:ascii="Times New Roman" w:hAnsi="Times New Roman" w:cs="Times New Roman"/>
        </w:rPr>
      </w:pPr>
    </w:p>
    <w:p w14:paraId="07B7F199"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 xml:space="preserve">30. Įstaigos dalininkas yra fizinis ar juridinis asmuo (toliau – asmuo), kuris Viešųjų </w:t>
      </w:r>
      <w:r w:rsidRPr="00412246">
        <w:rPr>
          <w:rFonts w:ascii="Times New Roman" w:hAnsi="Times New Roman" w:cs="Times New Roman"/>
        </w:rPr>
        <w:lastRenderedPageBreak/>
        <w:t>įstaigų įstatymo ir Įstatų nustatyta tvarka yra perdavęs Įstaigai įnašą ir turi Viešųjų įstaigų įstatymo ir Įstatų nustatytas dalininko teises, taip pat asmuo, kuriam dalininko teisės yra perleistos Įstatų ar įstatymų nustatyta tvarka.</w:t>
      </w:r>
    </w:p>
    <w:p w14:paraId="36BC2764"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31. Įstaigos dalininkas gali būti fizinis arba juridinis asmuo ar juridinio asmens statuso neturinti valstybės narės organizacija. Reikalavimus valstybės ir savivaldybės profesinio mokymo įstaigos dalininkams tvirtina Lietuvos Respublikos Vyriausybė.</w:t>
      </w:r>
    </w:p>
    <w:p w14:paraId="6B3FF2A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0F4BF963"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33. Asmuo gali tapti nauju dalininku, priimtas dalininku arba įgijęs (paveldėjęs, nusipirkęs ar kitais būdais įgijęs) dalininko teises. Asmuo priimamas dalininku tokia tvarka:</w:t>
      </w:r>
    </w:p>
    <w:p w14:paraId="70AAF7D8"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33.1.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69F3121A"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33.2. asmuo dalininku priimamas visuotinio dalininkų susirinkimo sprendimu;</w:t>
      </w:r>
    </w:p>
    <w:p w14:paraId="2D0A5A5F"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33.3. visuotiniam dalininkų susirinkimui priėmus sprendimą priimti dalininką, pageidavęs dalininku tapti asmuo juo tampa, perdavęs Įstaigai savo prašyme nurodytą įnašą.</w:t>
      </w:r>
    </w:p>
    <w:p w14:paraId="0139A9B6"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34. Dalininko teises įgijęs asmuo dalininku tampa tokia tvarka:</w:t>
      </w:r>
    </w:p>
    <w:p w14:paraId="1C304B44"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34.1.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03C42043"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34.2. dalininku tapusio asmens įnašo į dalininkų kapitalą vertė atitinka dalininko teises perleidusio dalininko turėtų įnašų vertę.</w:t>
      </w:r>
    </w:p>
    <w:p w14:paraId="16165DEE"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35. Pageidavusiam tapti dalininku asmeniui atlikus Įstatų 33.3 papunktyje nurodytus veiksmus ar dalininko teises įgijusiam asmeniui atlikus Įstatų 34.1 papunktyje nurodytus veiksmus, Įstaigos vadovas per 2 darbo dienas įrašo naują dalininką ir jo įnašo vertę į Įstaigos dokumentus, atsižvelgdamas atitinkamai į Įstatų 33.3 papunkčio nuostatas ar 34.1 papunktyje nurodytuose dokumentuose nurodytą dalininko teisių įgijimo datą ir 34.2 papunkčio nuostatas.</w:t>
      </w:r>
    </w:p>
    <w:p w14:paraId="731E3C67"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36. Atlikus Įstatų 35 punkte nurodytus veiksmus, naujam dalininkui išduodamas jo įnašų vertę patvirtinantis dokumentas.</w:t>
      </w:r>
    </w:p>
    <w:p w14:paraId="6A0021CE"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37.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14:paraId="221DD11A"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37.1. apie ketinimą parduoti dalininko teises dalininkas turi raštu pranešti Įstaigos vadovui (kartu nurodyti dalininko teisių pardavimo kainą);</w:t>
      </w:r>
    </w:p>
    <w:p w14:paraId="6CEB902F"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37.2. Įstaigos vadovas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24074EB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 xml:space="preserve">37.3. visuotiniame dalininkų susirinkime paaiškėjus, kad už nustatytą kainą </w:t>
      </w:r>
      <w:r w:rsidRPr="00412246">
        <w:rPr>
          <w:rFonts w:ascii="Times New Roman" w:hAnsi="Times New Roman" w:cs="Times New Roman"/>
        </w:rPr>
        <w:lastRenderedPageBreak/>
        <w:t>dalininko teisių neperka nė vienas Įstaigos dalininkas, dalininko teises ketinantis parduoti dalininkas gali jas parduoti kitam fiziniam ar juridiniam asmeniui.</w:t>
      </w:r>
    </w:p>
    <w:p w14:paraId="47629A44"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38. Dalininkų įnašai Įstaigai perduodami tokia tvarka:</w:t>
      </w:r>
    </w:p>
    <w:p w14:paraId="2CC504DC"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38.1. pinigai įnešami į Įstaigos sąskaitą;</w:t>
      </w:r>
    </w:p>
    <w:p w14:paraId="1D5843D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38.2. materialusis ir nematerialusis turtas Įstaigai perduodamas, surašant turto perdavimo aktą; aktą pasirašo turtą perduodantis asmuo (Įstaigos savininko teises ir pareigas įgyvendinanti institucija,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5E2E5EDF" w14:textId="77777777" w:rsidR="00412246" w:rsidRPr="00412246" w:rsidRDefault="00412246" w:rsidP="00B938D1">
      <w:pPr>
        <w:jc w:val="both"/>
        <w:rPr>
          <w:rFonts w:ascii="Times New Roman" w:hAnsi="Times New Roman" w:cs="Times New Roman"/>
        </w:rPr>
      </w:pPr>
    </w:p>
    <w:p w14:paraId="33FA88D3" w14:textId="77777777" w:rsidR="00412246" w:rsidRPr="00412246" w:rsidRDefault="00412246" w:rsidP="00B938D1">
      <w:pPr>
        <w:jc w:val="both"/>
        <w:rPr>
          <w:rFonts w:ascii="Times New Roman" w:hAnsi="Times New Roman" w:cs="Times New Roman"/>
        </w:rPr>
      </w:pPr>
    </w:p>
    <w:p w14:paraId="2D5FCB23" w14:textId="77777777" w:rsidR="00412246" w:rsidRPr="00D013C9" w:rsidRDefault="00412246" w:rsidP="002F3AE5">
      <w:pPr>
        <w:jc w:val="center"/>
        <w:rPr>
          <w:rFonts w:ascii="Times New Roman" w:hAnsi="Times New Roman" w:cs="Times New Roman"/>
          <w:b/>
        </w:rPr>
      </w:pPr>
      <w:r w:rsidRPr="00D013C9">
        <w:rPr>
          <w:rFonts w:ascii="Times New Roman" w:hAnsi="Times New Roman" w:cs="Times New Roman"/>
          <w:b/>
        </w:rPr>
        <w:t>V SKYRIUS</w:t>
      </w:r>
    </w:p>
    <w:p w14:paraId="4F00D84D" w14:textId="77777777" w:rsidR="00412246" w:rsidRPr="00D013C9" w:rsidRDefault="00412246" w:rsidP="002F3AE5">
      <w:pPr>
        <w:jc w:val="center"/>
        <w:rPr>
          <w:rFonts w:ascii="Times New Roman" w:hAnsi="Times New Roman" w:cs="Times New Roman"/>
          <w:b/>
        </w:rPr>
      </w:pPr>
      <w:r w:rsidRPr="00D013C9">
        <w:rPr>
          <w:rFonts w:ascii="Times New Roman" w:hAnsi="Times New Roman" w:cs="Times New Roman"/>
          <w:b/>
        </w:rPr>
        <w:t>ĮSTAIGOS VEIKLOS ORGANIZAVIMAS IR VALDYMAS</w:t>
      </w:r>
    </w:p>
    <w:p w14:paraId="6E76F2F6" w14:textId="77777777" w:rsidR="00412246" w:rsidRPr="00412246" w:rsidRDefault="00412246" w:rsidP="00B938D1">
      <w:pPr>
        <w:jc w:val="both"/>
        <w:rPr>
          <w:rFonts w:ascii="Times New Roman" w:hAnsi="Times New Roman" w:cs="Times New Roman"/>
        </w:rPr>
      </w:pPr>
    </w:p>
    <w:p w14:paraId="6453C445"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39. Įstaigos veikla organizuojama pagal:</w:t>
      </w:r>
    </w:p>
    <w:p w14:paraId="7C9D8379"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 xml:space="preserve">39.1. Įstaigos vadovo parengtą ir Įstaigos tarybos (kolegialus valdymo organas) patvirtintą Įstaigos strateginį veiklos planą; </w:t>
      </w:r>
    </w:p>
    <w:p w14:paraId="41C9B530"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39.2. Įstaigos vadovo patvirtintą Įstaigos metinės veiklos planą, kuriam yra pritarusi Įstaigos savivaldos taryba;</w:t>
      </w:r>
    </w:p>
    <w:p w14:paraId="7238D291"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39.3. Įstaigos vadovo patvirtintą Įstaigos vykdomų programų įgyvendinimo planą, kuriam yra pritarusi Įstaigos savivaldos taryba.</w:t>
      </w:r>
    </w:p>
    <w:p w14:paraId="08F3069B"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40. Įstaiga įgyja civilines teises, prisiima civilines pareigas ir jas įgyvendina per savo valdymo organus.</w:t>
      </w:r>
    </w:p>
    <w:p w14:paraId="6E511A95"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41. Įstaiga turi aukščiausią organą – visuotinį dalininkų susirinkimą, kolegialaus valdymo organą – Įstaigos tarybą ir vienasmenį valdymo organą – Įstaigos vadovą.</w:t>
      </w:r>
    </w:p>
    <w:p w14:paraId="3875C1C3"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42. Visuotinio dalininkų susirinkimo kompetencija:</w:t>
      </w:r>
    </w:p>
    <w:p w14:paraId="18972498"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42.1. keisti Įstatus;</w:t>
      </w:r>
    </w:p>
    <w:p w14:paraId="79638B05"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 xml:space="preserve">42.2. spręsti klausimą dėl naujų dalininkų priėmimo; </w:t>
      </w:r>
    </w:p>
    <w:p w14:paraId="7AD93AAB"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42.3. priimti sprendimą pakeisti Įstaigos buveinę;</w:t>
      </w:r>
    </w:p>
    <w:p w14:paraId="7AACBC10" w14:textId="77777777" w:rsidR="00412246" w:rsidRPr="00412246" w:rsidRDefault="00412246" w:rsidP="002F3AE5">
      <w:pPr>
        <w:ind w:firstLine="1296"/>
        <w:jc w:val="both"/>
        <w:rPr>
          <w:rFonts w:ascii="Times New Roman" w:hAnsi="Times New Roman" w:cs="Times New Roman"/>
        </w:rPr>
      </w:pPr>
      <w:r w:rsidRPr="00412246">
        <w:rPr>
          <w:rFonts w:ascii="Times New Roman" w:hAnsi="Times New Roman" w:cs="Times New Roman"/>
        </w:rPr>
        <w:t>42.4. skirti ir atšaukti iš pareigų Įstaigos vadovą, teisės aktų nustatyta tvarka nustatyti jo atlyginimą ir jo darbo sutarties sąlygas. Visuotinio dalininkų susirinkimo įgaliotas asmuo Įstaigos vardu sudaro darbo sutartį su Įstaigos vadovu ir ją nutraukia;</w:t>
      </w:r>
    </w:p>
    <w:p w14:paraId="4FB79B1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42.5. per 4 mėnesius nuo finansinių metų pabaigos tvirtinti Įstaigos metinių finansinių ataskaitų rinkinį;</w:t>
      </w:r>
    </w:p>
    <w:p w14:paraId="51C57CC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42.6. priimti sprendimą dėl Įstaigos nuosavybės teise priklausančio ilgalaikio turto perleidimo, nuomos, įkeitimo, perdavimo pagal panaudos sutartis;</w:t>
      </w:r>
    </w:p>
    <w:p w14:paraId="2050935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42.7. steigti arba likviduoti Įstaigos filialus ir atstovybes;</w:t>
      </w:r>
    </w:p>
    <w:p w14:paraId="4E31618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42.8. priimti sprendimą pertvarkyti Įstaigą;</w:t>
      </w:r>
    </w:p>
    <w:p w14:paraId="5777214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42.9. priimti sprendimą likviduoti Įstaigą ar atšaukti jos likvidavimą;</w:t>
      </w:r>
    </w:p>
    <w:p w14:paraId="104390B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42.10. priimti sprendimą dėl Įstaigos reorganizavimo ir reorganizavimo sąlygų tvirtinimo;</w:t>
      </w:r>
    </w:p>
    <w:p w14:paraId="0B133E4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42.11. skirti ir atšaukti likvidatorių, kai Viešųjų įstaigų įstatymo nustatytais atvejais sprendimą likviduoti Įstaigą priima visuotinis dalininkų susirinkimas;</w:t>
      </w:r>
    </w:p>
    <w:p w14:paraId="7C49116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42.12. nustatyti Įstaigos veiklos rodiklius;</w:t>
      </w:r>
    </w:p>
    <w:p w14:paraId="1A2E17B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42.13. nustatyti Įstaigos veiklos vertinimo kriterijus;</w:t>
      </w:r>
    </w:p>
    <w:p w14:paraId="75511D1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42.14. priimti sprendimą dėl Įstaigos metinių finansinių ataskaitų rinkinio audito kitais, nei nurodyta Viešųjų įstaigų įstatymo 11 straipsnio 6 dalyje, atvejais ir rinkti auditorių ar audito įmonę;</w:t>
      </w:r>
    </w:p>
    <w:p w14:paraId="43D642D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42.15. nustatyti Įstaigos vidaus kontrolės tvarką;</w:t>
      </w:r>
    </w:p>
    <w:p w14:paraId="0DCE13C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42.16. priimti sprendimą dėl Įstaigos tapimo kitų juridinių asmenų steigėju ar dalyviu;</w:t>
      </w:r>
    </w:p>
    <w:p w14:paraId="35D9C0E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lastRenderedPageBreak/>
        <w:t>42.17. tvirtinti Įstaigos valdymo struktūrą ir pareigybių sąrašą;</w:t>
      </w:r>
    </w:p>
    <w:p w14:paraId="7DCAA20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42.18. nustatyti paslaugų, darbų bei produkcijos kainas ir tarifus ar jų nustatymo taisykles;</w:t>
      </w:r>
    </w:p>
    <w:p w14:paraId="61B5E7C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42.19. nustatyti informaciją, kuri pateikiama visuomenei apie Įstaigos veiklą;</w:t>
      </w:r>
    </w:p>
    <w:p w14:paraId="1A89172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42.20. priimti sprendimą dėl Viešųjų įstaigų įstatymo 11¹ straipsnyje nurodytų funkcijų centralizuoto atlikimo;</w:t>
      </w:r>
    </w:p>
    <w:p w14:paraId="184A21E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42.21. įvertinus Įstaigos tarybos (kolegialaus valdymo organo) siūlymus, tvirtinti Įstaigos vadovo pateiktą Įstaigos metinės veiklos ataskaitą; </w:t>
      </w:r>
    </w:p>
    <w:p w14:paraId="6F03D35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42.22. tvirtinti Įstaigos tarybos (kolegialaus valdymo organo)  metinės veiklos ataskaitą;</w:t>
      </w:r>
    </w:p>
    <w:p w14:paraId="00CEA4F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42.23. nustatyti specialiuosius reikalavimus Įstaigos tarybos (kolegialaus valdymo organo) nariams bei tvirtinti šios tarybos sudėtį ir viešai ją skelbti;</w:t>
      </w:r>
    </w:p>
    <w:p w14:paraId="129A7537"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42.24. rinkti ir atšaukti Įstaigos tarybos (kolegialaus valdymo organo)  narius, jeigu kolegialaus valdymo  organai numatyti Įstatuose;</w:t>
      </w:r>
    </w:p>
    <w:p w14:paraId="4A8F734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42.25. spręsti kitus Įstatuose ar kituose teisės aktuose visuotinio dalininkų susirinkimo kompetencijai priskirtus klausimus.</w:t>
      </w:r>
    </w:p>
    <w:p w14:paraId="7C466E4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43. Visuotinį dalininkų susirinkimą šaukia Įstaigos vadovas. Šio susirinkimo šaukimo iniciatyvos teisę turi ir dalininkai. Jeigu Įstaigos dalininkas yra vienas asmuo, jis vadinamas Įstaigos savininku ir jo raštiški sprendimai prilyginami visuotinio dalininkų susirinkimo sprendimams.</w:t>
      </w:r>
    </w:p>
    <w:p w14:paraId="350094B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44. 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veiklos ataskaitą. Neeilinis visuotinis dalininkų susirinkimas gali būti šaukiamas Įstaigos dalininkų (-o) iniciatyva bei vadovo iniciatyva teisės aktų nustatyta tvarka.</w:t>
      </w:r>
    </w:p>
    <w:p w14:paraId="72564044"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45.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71EC605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46. Įstaigos dalininkai turi teisę balsuoti raštu dėl iš anksto paskelbto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143902B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47. Visuotinio dalininkų susirinkimo sprendimai priimami paprasta visų visuotiniame dalininkų 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14:paraId="6A28D102"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 Įstaigos taryba (kolegialaus valdymo organas) atlieka Švietimo įstatyme nustatytas ir šias funkcijas:</w:t>
      </w:r>
    </w:p>
    <w:p w14:paraId="3AE726F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48.1. koordinuoja vidinės profesinio mokymo kokybės užtikrinimo sistemos </w:t>
      </w:r>
      <w:r w:rsidRPr="00412246">
        <w:rPr>
          <w:rFonts w:ascii="Times New Roman" w:hAnsi="Times New Roman" w:cs="Times New Roman"/>
        </w:rPr>
        <w:lastRenderedPageBreak/>
        <w:t>įgyvendinamą;</w:t>
      </w:r>
    </w:p>
    <w:p w14:paraId="50CEF1D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48.2. svarsto Įstaigos vadovo teikiamus Įstaigos struktūros pertvarkos planus ir teikia siūlymus Įstaigos savininko teises ir pareigas įgyvendinančiai institucijai (visuotiniam dalininkų susirinkimui);</w:t>
      </w:r>
    </w:p>
    <w:p w14:paraId="2E21186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48.3. nustato Įstaigos darbuotojų (išskyrus Įstaigos vadovą) atrankos ir metinės veiklos vertinimo principus;</w:t>
      </w:r>
    </w:p>
    <w:p w14:paraId="46B209F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48.4. nustato bendrą mokymosi vietų skaičių, atsižvelgdama į galimybes užtikrinti profesinio mokymo kokybę, ir apie tai informuoja Švietimo, mokslo ir sporto ministeriją;</w:t>
      </w:r>
    </w:p>
    <w:p w14:paraId="373483A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48.5. svarsto Įstaigos vadovo pateiktą Įstaigos metinę pajamų ir išlaidų sąmatą ir tvirtina šios sąmatos įvykdymo ataskaitą;</w:t>
      </w:r>
    </w:p>
    <w:p w14:paraId="74AB3F02"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48.6. iki kiekvienų metų kovo 1 dienos įvertina ir teikia siūlymus Įstaigos savininko teises ir pareigas įgyvendinančiai institucijai (visuotiniam dalininkų susirinkimui) dėl Įstaigos vadovo pateiktos Įstaigos metinės veiklos ataskaitos;</w:t>
      </w:r>
    </w:p>
    <w:p w14:paraId="689D296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48.7. savo sprendimus skelbia viešai Įstaigos interneto svetainėje ir apie savo sprendimus informuoja Įstaigos savininko teises ir pareigas įgyvendinančią instituciją (visuotinį dalininkų susirinkimą);</w:t>
      </w:r>
    </w:p>
    <w:p w14:paraId="704A7A62"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48.8. atlieka kitas funkcijas, nustatytas kituose teisės aktuose ir Įstatuose.</w:t>
      </w:r>
    </w:p>
    <w:p w14:paraId="7445E84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49. Įstaigos savininko teises ir pareigas įgyvendinanti institucija (visuotinis dalininkų susirinkimas) tvirtina Įstaigos tarybos (kolegialaus valdymo organo) sudėtį iš 9 deleguotų narių. Įstaigos tarybą (kolegialaus valdymo organą) sudaro vienas mokinių atstovas, vienas Įstaigos mokytojų atstovas, vienas Įstaigos kitų darbuotojų atstovas, vienas Švietimo, mokslo ir sporto ministerijos atstovas, 4 socialinių partnerių atstovai, vienas regiono plėtros tarybos atstovas.</w:t>
      </w:r>
    </w:p>
    <w:p w14:paraId="38EBD9C2"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50. 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profesinio mokymo įstaigos </w:t>
      </w:r>
      <w:proofErr w:type="spellStart"/>
      <w:r w:rsidRPr="00412246">
        <w:rPr>
          <w:rFonts w:ascii="Times New Roman" w:hAnsi="Times New Roman" w:cs="Times New Roman"/>
        </w:rPr>
        <w:t>Įstaigos</w:t>
      </w:r>
      <w:proofErr w:type="spellEnd"/>
      <w:r w:rsidRPr="00412246">
        <w:rPr>
          <w:rFonts w:ascii="Times New Roman" w:hAnsi="Times New Roman" w:cs="Times New Roman"/>
        </w:rPr>
        <w:t xml:space="preserve"> savininko teises ir pareigas įgyvendinanti institucija (visuotinis dalininkų susirinkimas).</w:t>
      </w:r>
    </w:p>
    <w:p w14:paraId="4B0DC0B7"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51. Vieną Įstaigos tarybos (kolegialaus valdymo organo) narį deleguoja visuotinis mokinių susirinkimas, vieną – Įstaigos mokytojai, vieną – kiti Įstaigos darbuotojai, kiti 6 šios tarybos nariai atrenkami švietimo, mokslo ir sporto ministro nustatyta tvarka. Šios tarybos sudėtį viešai skelbia Įstaigos savininko teises ir pareigas įgyvendinanti institucija (visuotinis dalininkų susirinkimas).</w:t>
      </w:r>
    </w:p>
    <w:p w14:paraId="69A7132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52. Pradėdamas eiti pareigas profesinio mokymo Įstaigos taryboje (kolegialus valdymo organe) jos narys posėdyje pasirašo įsipareigojimą vadovautis Įstaigos ir visuomenės interesais ir sąžiningai atlikti Profesinio mokymo įstatyme ir kituose įstatymuose nustatytas funkcijas. </w:t>
      </w:r>
    </w:p>
    <w:p w14:paraId="4995D35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53. Už veiklą Įstaigos taryboje (kolegialus valdymo organe) teisės aktų nustatyta tvarka socialinių partnerių atstovams ir regiono tarybos atstovui atlyginama Įstaigos lėšomis pagal faktinį atidirbtų valandų skaičių. Valandos įkainį nustato Įstaigos vadovas.</w:t>
      </w:r>
    </w:p>
    <w:p w14:paraId="13D9C89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54. Įstaigos taryba (kolegialaus valdymo organas) visų narių balsų dauguma iš savo narių renka ir atšaukia šios tarybos pirmininką. Šios tarybos pirmininku negali būti Įstaigos personalui priklausantis asmuo ar mokinys.</w:t>
      </w:r>
    </w:p>
    <w:p w14:paraId="24EFFDE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55. Įstaigos taryba (kolegialaus valdymo organas) tvirtina savo darbo reglamentą. Ši taryba sprendimus priima paprasta posėdyje dalyvaujančių tarybos narių balsų dauguma. Jeigu posėdyje dalyvaujančių šios tarybos narių balsai pasiskirsto po lygiai, lemia tarybos pirmininko balsas. Šios tarybos posėdžiai yra teisėti, jeigu juose dalyvauja ne mažiau kaip du trečdaliai šios tarybos narių. Savo sprendimus ši taryba skelbia viešai Įstaigos interneto svetainėje.</w:t>
      </w:r>
    </w:p>
    <w:p w14:paraId="25EB51B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56. Jeigu Įstaigos tarybos (kolegialaus valdymo organo) narys netinkamai vykdo Įstatuose, šios tarybos darbo reglamente ar Profesinio mokymo įstatymo 17 straipsnio 12 dalyje nurodytame įsipareigojime nustatytas pareigas arba nepasirašo Profesinio mokymo įstatymo 17 straipsnio 12 dalyje nurodyto įsipareigojimo, šios tarybos pirmininkas turi teisę kreiptis į tą narį paskyrusį asmenį su prašymu deleguoti kitą šios tarybos narį. Po to, kai deleguojamas kitas šios </w:t>
      </w:r>
      <w:r w:rsidRPr="00412246">
        <w:rPr>
          <w:rFonts w:ascii="Times New Roman" w:hAnsi="Times New Roman" w:cs="Times New Roman"/>
        </w:rPr>
        <w:lastRenderedPageBreak/>
        <w:t xml:space="preserve">tarybos narys, Įstaigos savininko teises ir pareigas įgyvendinanti institucija (visuotinis dalininkų susirinkimas) patvirtina naujos sudėties šią tarybą, įtraukdamas į ją naujai deleguojamą narį. </w:t>
      </w:r>
    </w:p>
    <w:p w14:paraId="4FABB7E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57. Įstaigos tarybos (kolegialaus valdymo organo) kadencija – 5 metai. Šios tarybos kadencija pradedama skaičiuoti nuo Įstaigos savininko teises ir pareigas įgyvendinančios institucijos (visuotinio dalininkų susirinkimo) sprendimo dėl šios tarybos sudėties patvirtinimo įsigaliojimo dienos. Ne vėliau kaip prieš mėnesį iki šios tarybos kadencijos pabaigos turi būti tvirtinama naujai sudaromos šios tarybos sudėtis.</w:t>
      </w:r>
    </w:p>
    <w:p w14:paraId="09BBA0A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58. Įstaigos tarybos (kolegialaus valdymo organo) nario įgaliojimai pasibaigia:</w:t>
      </w:r>
    </w:p>
    <w:p w14:paraId="7E0F81F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58.1. pasibaigus šios tarybos kadencijai;</w:t>
      </w:r>
    </w:p>
    <w:p w14:paraId="33FA6D6D"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58.2. šios tarybos nariui mirus;</w:t>
      </w:r>
    </w:p>
    <w:p w14:paraId="2944B02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58.3. šios tarybos nariui atsistatydinus; </w:t>
      </w:r>
    </w:p>
    <w:p w14:paraId="4B26EC4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58.4. pasibaigus darbo sutarčiai su Įstaiga;</w:t>
      </w:r>
    </w:p>
    <w:p w14:paraId="2F42983D"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58.5. išbraukus šios tarybos narį – mokinį – iš Mokinių registro;</w:t>
      </w:r>
    </w:p>
    <w:p w14:paraId="28D7241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58.6. atšaukus šios tarybos narį Įstatų 56 punkte nustatytais atvejais.</w:t>
      </w:r>
    </w:p>
    <w:p w14:paraId="60906E94"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59. Jeigu Įstaigos tarybos (kolegialaus valdymo organo) nario įgaliojimai nutrūksta iki kadencijos pabaigos, naują šios tarybos narį šių Įstatų 51 punkte nustatyta tvarka deleguoja asmuo (asmenys) delegavęs (delegavę) šios tarybos narį, kurio įgaliojimai nutrūko. Naujas šios tarybos narys pareigas pradeda eiti po to, kai Įstaigos savininko teises ir pareigas įgyvendinanti institucija (visuotinis dalininkų susirinkimas) patvirtina pakeistą šios tarybos sudėtį, apie jo paskyrimą paskelbia šios tarybos pirmininkas ir šios tarybos narys pasirašo Profesinio mokymo įstatymo 17 straipsnio 12 dalyje nurodytą įsipareigojimą.</w:t>
      </w:r>
    </w:p>
    <w:p w14:paraId="1FEF1702"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60. Įstaigai vadovauja nepriekaištingos reputacijos Įstaigos vadovas, kurį 5 metams teisės aktų nustatyta tvarka viešo konkurso būdu į pareigas skiria ir iš jų atleidžia Įstaigos savininko teises ir pareigas įgyvendinanti institucija (visuotinis dalininkų susirinkimas).</w:t>
      </w:r>
    </w:p>
    <w:p w14:paraId="32526924"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 Įstaigos vadovas:</w:t>
      </w:r>
    </w:p>
    <w:p w14:paraId="1E98538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14:paraId="54C87C5D"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61.2. nustato Įstaigos struktūrinių padalinių tikslus, uždavinius, funkcijas, vadovo pavaduotojų, Įstaigos struktūrinių padalinių vadovų veiklos sritis;</w:t>
      </w:r>
    </w:p>
    <w:p w14:paraId="2A57E955"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61.3. priima mokinius  švietimo, mokslo ir sporto ministro nustatyta tvarka, sudaro mokymo sutartis teisės aktuose nustatyta tvarka;</w:t>
      </w:r>
    </w:p>
    <w:p w14:paraId="099F2AC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61.4. sudaro ir užtikrina mokiniams ir darbuotojams saugias ir sveikatai nekenksmingas darbo sąlygas;</w:t>
      </w:r>
    </w:p>
    <w:p w14:paraId="3A3930B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61.5. organizuoja ir koordinuoja Įstaigos veiklą;</w:t>
      </w:r>
    </w:p>
    <w:p w14:paraId="3F0FCD0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61.6. leidžia įsakymus, kontroliuoja jų vykdymą;</w:t>
      </w:r>
    </w:p>
    <w:p w14:paraId="5C3A585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61.7. sudaro teisės aktuose nustatytas komisijas, darbo grupes, metodines grupes;</w:t>
      </w:r>
    </w:p>
    <w:p w14:paraId="455CF68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61.8. sudaro Įstaigos vardu sutartis;</w:t>
      </w:r>
    </w:p>
    <w:p w14:paraId="1A6A4D7F"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61.9. organizuoja Įstaigos dokumentų saugojimą ir valdymą teisės aktuose nustatyta tvarka;</w:t>
      </w:r>
    </w:p>
    <w:p w14:paraId="7B2BBA4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61.10. teisės aktuose nustatyta tvarka valdo, naudoja Įstaigos turtą, lėšas ir jomis disponuoja; rūpinasi intelektiniais, materialiniais, finansiniais, informaciniais ištekliais, užtikrina jų optimalų valdymą ir naudojimą;</w:t>
      </w:r>
    </w:p>
    <w:p w14:paraId="579732E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5E87B4F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61.12. inicijuoja Įstaigos savivaldos institucijų sudarymą ir skatina jų veiklą;</w:t>
      </w:r>
    </w:p>
    <w:p w14:paraId="1736F9D2"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61.13. atstovauja Įstaigai kitose institucijose;</w:t>
      </w:r>
    </w:p>
    <w:p w14:paraId="331AB1B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61.14. dalį savo funkcijų teisės aktuose nustatyta tvarka gali pavesti atlikti vadovo pavaduotojams, Įstaigos skyrių vedėjams;</w:t>
      </w:r>
    </w:p>
    <w:p w14:paraId="221FF3A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61.15. teisės aktuose nustatyta tvarka teikia dalininkams, jiems paprašius, </w:t>
      </w:r>
      <w:r w:rsidRPr="00412246">
        <w:rPr>
          <w:rFonts w:ascii="Times New Roman" w:hAnsi="Times New Roman" w:cs="Times New Roman"/>
        </w:rPr>
        <w:lastRenderedPageBreak/>
        <w:t>dokumentus ir kitą informaciją apie Įstaigos veiklą;</w:t>
      </w:r>
    </w:p>
    <w:p w14:paraId="3ED2F60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61.16. vadovaudamasis Lietuvos Respublikos įstatymais ir kitais teisės aktais, nustato mokinių teises, pareigas ir atsakomybę;</w:t>
      </w:r>
    </w:p>
    <w:p w14:paraId="3E364D4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61.17. kiekvienais metais teikia Įstaigos tarybai (kolegialaus valdymo organui) svarstyti ir Įstaigos savivaldos tarybai vertinti savo metų veiklos ataskaitą bei viešai ją skelbia;</w:t>
      </w:r>
    </w:p>
    <w:p w14:paraId="443E8C1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61.18. nustato užmokesčio už Įstaigos teikiamas profesinio mokymo programose nenumatytas papildomas praktinio mokymo priemones ir mokymo paslaugas (konsultacijos, kursai ir kt.) dydį, suderinęs su Įstaigos savivaldos taryba ;</w:t>
      </w:r>
    </w:p>
    <w:p w14:paraId="2E91CB5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61.19. vykdo kitas teisės aktuose ir vadovo pareigybės aprašyme nustatytas funkcijas.</w:t>
      </w:r>
    </w:p>
    <w:p w14:paraId="2A319E4C"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62. Įstaigos vadovas atsako už Lietuvos Respublikos įstatymų ir kitų teisės aktų laikymąsi Įstaigoje, už Įstaigos valdymą, bendruomenės narių informavimą, funkcijų atlikimą, nustatytų tikslų ir uždavinių įgyvendinimą, Įstaigos veiklos kokybę.</w:t>
      </w:r>
    </w:p>
    <w:p w14:paraId="4C92821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63. Nesant Įstaigos vadovo, Įstaigai vadovauja vienas iš jo pavaduotojų arba Įstaigos savininko teises ir pareigas įgyvendinančios institucijos (visuotinio dalininkų susirinkimo) paskirtas asmuo.</w:t>
      </w:r>
    </w:p>
    <w:p w14:paraId="2B961E00" w14:textId="77777777" w:rsidR="00412246" w:rsidRPr="00412246" w:rsidRDefault="00412246" w:rsidP="00B938D1">
      <w:pPr>
        <w:jc w:val="both"/>
        <w:rPr>
          <w:rFonts w:ascii="Times New Roman" w:hAnsi="Times New Roman" w:cs="Times New Roman"/>
        </w:rPr>
      </w:pPr>
    </w:p>
    <w:p w14:paraId="3909B7D3" w14:textId="77777777" w:rsidR="00412246" w:rsidRPr="00412246" w:rsidRDefault="00412246" w:rsidP="00B938D1">
      <w:pPr>
        <w:jc w:val="both"/>
        <w:rPr>
          <w:rFonts w:ascii="Times New Roman" w:hAnsi="Times New Roman" w:cs="Times New Roman"/>
        </w:rPr>
      </w:pPr>
    </w:p>
    <w:p w14:paraId="44DDDA9D"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VI SKYRIUS</w:t>
      </w:r>
    </w:p>
    <w:p w14:paraId="0E18A563"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ĮSTAIGOS SAVIVALDA</w:t>
      </w:r>
    </w:p>
    <w:p w14:paraId="628D6D1A" w14:textId="77777777" w:rsidR="00412246" w:rsidRPr="00412246" w:rsidRDefault="00412246" w:rsidP="00B938D1">
      <w:pPr>
        <w:jc w:val="both"/>
        <w:rPr>
          <w:rFonts w:ascii="Times New Roman" w:hAnsi="Times New Roman" w:cs="Times New Roman"/>
        </w:rPr>
      </w:pPr>
    </w:p>
    <w:p w14:paraId="669F69B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64. Įstaigos savivalda yra Įstaigos savivaldos institucijų visuma.</w:t>
      </w:r>
    </w:p>
    <w:p w14:paraId="0CA87C1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65. Įstaigoje veikia Įstaigos savivaldos taryba ir Mokinių taryba, kurios svarsto Įstaigos veiklos bei finansavimo klausimus ir pagal kompetenciją, nustatytą Įstatuose, priima sprendimus ir teikia siūlymus Įstaigos vadovui, atlieka visuomeninę Įstaigos valdymo stebėseną.</w:t>
      </w:r>
    </w:p>
    <w:p w14:paraId="36AC23B7"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66. Įstaigos savivaldos taryba yra aukščiausioji Įstaigos savivaldos institucija. Įstaigos savivaldos taryba telkia Įstaigos mokinių bendruomenę, mokytojų bendruomenę, tėvų (rūpintojų) bendruomenę, vietos bendruomenę demokratiniam Įstaigos valdymui, padeda siekti Įstaigos strateginių tikslų ir įgyvendinti Įstaigos misiją. Įstaigos savivaldos tarybos nariu negali būti Įstaigos vadovas, valstybės politikai, politinio (asmeninio) pasitikėjimo valstybės tarnautojai.</w:t>
      </w:r>
    </w:p>
    <w:p w14:paraId="04E2FC4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67. Įstaigos savivaldos tarybos kadencija – 3 metai. Į Įstaigos savivaldos tarybą po 3 asmenis deleguoja: tėvų (rūpintojų) atstovus – visuotinis tėvų (rūpintojų) susirinkimas, mokytojus – mokytojų susirinkimas, mokinius – Įstaigos mokinių taryba, vietos bendruomenės atstovus – vietos bendruomenė.</w:t>
      </w:r>
    </w:p>
    <w:p w14:paraId="12F4C64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68. Įstaigos savivaldos tarybos pirmininką atviru balsavimu, paprasta balsų dauguma renka Įstaigos savivaldos tarybos nariai.</w:t>
      </w:r>
    </w:p>
    <w:p w14:paraId="536731C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69. Įstaigos savivaldos tarybos posėdžiai organizuojami ne rečiau kaip du kartus per metus. Posėdis teisėtas, jei jame dalyvauja ne mažiau kaip du trečdaliai šios tarybos narių. Šios tarybos nutarimai priimami posėdyje dalyvaujančių balsų dauguma. Įstaigos vadovas šios  tarybos posėdžiuose gali dalyvauti kviestinio nario teisėmis. Kviestinis narys neturi balsavimo teisės.</w:t>
      </w:r>
    </w:p>
    <w:p w14:paraId="38EDDB5D"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70. Neeilinis Įstaigos savivaldos tarybos posėdis turi būti šaukiamas šios tarybos pirmininko arba ne mažiau kaip trečdalio šios tarybos narių siūlymu.</w:t>
      </w:r>
    </w:p>
    <w:p w14:paraId="1805557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 Įstaigos savivaldos taryba:</w:t>
      </w:r>
    </w:p>
    <w:p w14:paraId="1FAD093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71.1. teikia pasiūlymus dėl Įstaigos strateginių tikslų, uždavinių ir jų įgyvendinimo priemonių;</w:t>
      </w:r>
    </w:p>
    <w:p w14:paraId="4C47E317"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71.2. svarsto ir aprobuoja Įstaigos metinį veiklos planą, Įstaigos vidaus tvarkos taisykles, kitus Įstaigos veiklą reglamentuojančius dokumentus, teikiamus Įstaigos vadovo;</w:t>
      </w:r>
    </w:p>
    <w:p w14:paraId="7CDFCE35"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71.3. teikia siūlymus Įstaigos vadovui dėl Įstatų pakeitimo ar papildymo, Įstaigos vidaus struktūros tobulinimo; </w:t>
      </w:r>
    </w:p>
    <w:p w14:paraId="30F6B3D4"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71.4. svarsto Įstaigos lėšų naudojimo klausimus;</w:t>
      </w:r>
    </w:p>
    <w:p w14:paraId="035D872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71.5. išklauso Įstaigos metinės veiklos ataskaitą ir teikia pasiūlymus Įstaigos vadovui dėl Įstaigos veiklos tobulinimo,  vertina Įstaigos vadovo metų veiklos ataskaitą ir teikia savo </w:t>
      </w:r>
      <w:r w:rsidRPr="00412246">
        <w:rPr>
          <w:rFonts w:ascii="Times New Roman" w:hAnsi="Times New Roman" w:cs="Times New Roman"/>
        </w:rPr>
        <w:lastRenderedPageBreak/>
        <w:t xml:space="preserve">sprendimą dėl ataskaitos visuotiniam dalininkų susirinkimui (Įstaigos savininko teises ir pareigas įgyvendinančiai institucijai); </w:t>
      </w:r>
    </w:p>
    <w:p w14:paraId="3616094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71.6. svarsto mokytojų, mokinių ir Įstaigos bendruomenės narių iniciatyvas ir teikia pasiūlymus Įstaigos vadovui;</w:t>
      </w:r>
    </w:p>
    <w:p w14:paraId="066DDDA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71.7. teikia pasiūlymus Įstaigos vadovui dėl Įstaigos darbo tobulinimo, saugių mokinių ugdymo ir darbo sąlygų sudarymo, talkina formuojant Įstaigos materialinius, finansinius ir intelektinius išteklius;</w:t>
      </w:r>
    </w:p>
    <w:p w14:paraId="3FDD1DB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71.8. svarsto Įstaigos vadovo teikiamus kitus klausimus;</w:t>
      </w:r>
    </w:p>
    <w:p w14:paraId="20CAE634"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71.9. teikia siūlymus visuotiniam dalininkų susirinkimui dėl Įstaigos materialinio aprūpinimo, veiklos tobulinimo ir kitais klausimais;</w:t>
      </w:r>
    </w:p>
    <w:p w14:paraId="22EE2D1D"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71.10. atlieka kitas funkcijas, nustatytas kituose teisės aktuose ir Įstatuose.</w:t>
      </w:r>
    </w:p>
    <w:p w14:paraId="26456B4F"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72. Įstaigos savivaldos taryba už savo veiklą vieną kartą per metus atsiskaito ją rinkusiems Įstaigos bendruomenės nariams.</w:t>
      </w:r>
    </w:p>
    <w:p w14:paraId="50326AE6"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73. Įstaigos mokinių taryba – Įstaigos mokinių savivaldos institucija, atstovaujamuoju būdu Įstaigoje įgyvendinanti mokinių savivaldos teisę.</w:t>
      </w:r>
    </w:p>
    <w:p w14:paraId="393BD20C"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74. Įstaigos mokinių tarybos nariai deleguojami visuotinio mokinių susirinkimo metu 2 metų kadencijai. Šiai tarybai vadovauja šios tarybos narių išrinktas pirmininkas. </w:t>
      </w:r>
    </w:p>
    <w:p w14:paraId="46F5DDB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75. Įstaigos mokinių taryba inicijuoja ir padeda organizuoti Įstaigos renginius, akcijas, vykdyti prevencines programas, teikia siūlymus dėl mokymo organizavimo, socialinės veiklos, organizuoja savanorių judėjimą, dalyvauja rengiant Įstaigos veiklą reglamentuojančius teisės aktus, svarsto Įstaigos vadovo teikiamus klausimus, susitaria dėl Įstaigos veiklos organizavimo, deleguoja narius į Įstaigos savivaldos tarybą.</w:t>
      </w:r>
    </w:p>
    <w:p w14:paraId="6146A624" w14:textId="77777777" w:rsidR="00412246" w:rsidRPr="00412246" w:rsidRDefault="00412246" w:rsidP="00B938D1">
      <w:pPr>
        <w:jc w:val="both"/>
        <w:rPr>
          <w:rFonts w:ascii="Times New Roman" w:hAnsi="Times New Roman" w:cs="Times New Roman"/>
        </w:rPr>
      </w:pPr>
    </w:p>
    <w:p w14:paraId="6E60A0EC" w14:textId="77777777" w:rsidR="00412246" w:rsidRPr="00412246" w:rsidRDefault="00412246" w:rsidP="00B938D1">
      <w:pPr>
        <w:jc w:val="both"/>
        <w:rPr>
          <w:rFonts w:ascii="Times New Roman" w:hAnsi="Times New Roman" w:cs="Times New Roman"/>
        </w:rPr>
      </w:pPr>
    </w:p>
    <w:p w14:paraId="0C0A6284"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VII SKYRIUS</w:t>
      </w:r>
    </w:p>
    <w:p w14:paraId="05722145"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DARBUOTOJŲ PRIĖMIMAS Į DARBĄ, JŲ DARBO APMOKĖJIMO TVARKA, IR ATESTACIJA</w:t>
      </w:r>
    </w:p>
    <w:p w14:paraId="06731A34" w14:textId="77777777" w:rsidR="00412246" w:rsidRPr="00412246" w:rsidRDefault="00412246" w:rsidP="00B938D1">
      <w:pPr>
        <w:jc w:val="both"/>
        <w:rPr>
          <w:rFonts w:ascii="Times New Roman" w:hAnsi="Times New Roman" w:cs="Times New Roman"/>
        </w:rPr>
      </w:pPr>
    </w:p>
    <w:p w14:paraId="08C0F0F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76. Mokytojai į darbą priimami ir atleidžiami iš jo švietimo, mokslo ir sporto ministro nustatyta tvarka. Kiti darbuotojai į darbą priimami ir atleidžiami iš jo Darbo kodekso nustatyta tvarka. Įstaigos darbuotojų (išskyrus Įstaigos vadovą) atrankos ir metinės veiklos vertinimo principus nustato Įstaigos taryba (kolegialaus valdymo organas).</w:t>
      </w:r>
    </w:p>
    <w:p w14:paraId="6CE916C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77. Su Įstaigos darbuotojais yra sudaromos darbo sutartys ir jiems garantuojamos teisės aktuose numatytos darbo sąlygos ir socialinės garantijos.</w:t>
      </w:r>
    </w:p>
    <w:p w14:paraId="451BFBC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vadovo mėnesinės algos dydį. </w:t>
      </w:r>
    </w:p>
    <w:p w14:paraId="5D97DF22" w14:textId="77777777" w:rsidR="00412246" w:rsidRPr="008330E0"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79. </w:t>
      </w:r>
      <w:r w:rsidRPr="008330E0">
        <w:rPr>
          <w:rFonts w:ascii="Times New Roman" w:hAnsi="Times New Roman" w:cs="Times New Roman"/>
        </w:rPr>
        <w:t>Įstaigos vadovo pavaduotojai, skyrių vedėjai, mokytojai, pagalbos mokiniui specialistai tobulina kvalifikaciją ir atestuojami, Įstaigos vadovo veikla vertinama švietimo, mokslo ir sporto ministro nustatyta tvarka.</w:t>
      </w:r>
    </w:p>
    <w:p w14:paraId="2657F844" w14:textId="77777777" w:rsidR="00412246" w:rsidRPr="00412246" w:rsidRDefault="00412246" w:rsidP="00B938D1">
      <w:pPr>
        <w:jc w:val="both"/>
        <w:rPr>
          <w:rFonts w:ascii="Times New Roman" w:hAnsi="Times New Roman" w:cs="Times New Roman"/>
        </w:rPr>
      </w:pPr>
    </w:p>
    <w:p w14:paraId="17DC052C" w14:textId="77777777" w:rsidR="00412246" w:rsidRPr="00412246" w:rsidRDefault="00412246" w:rsidP="00B938D1">
      <w:pPr>
        <w:jc w:val="both"/>
        <w:rPr>
          <w:rFonts w:ascii="Times New Roman" w:hAnsi="Times New Roman" w:cs="Times New Roman"/>
        </w:rPr>
      </w:pPr>
    </w:p>
    <w:p w14:paraId="6EBF32DC"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VIII SKYRIUS</w:t>
      </w:r>
    </w:p>
    <w:p w14:paraId="380F25DF"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lastRenderedPageBreak/>
        <w:t>ĮSTAIGOS TURTAS IR LĖŠOS, JŲ NAUDOJIMO TVARKA, FINANSINĖS VEIKLOS KONTROLĖ IR VEIKLOS PRIEŽIŪRA</w:t>
      </w:r>
    </w:p>
    <w:p w14:paraId="382CB0E8" w14:textId="77777777" w:rsidR="00412246" w:rsidRPr="00412246" w:rsidRDefault="00412246" w:rsidP="00B938D1">
      <w:pPr>
        <w:jc w:val="both"/>
        <w:rPr>
          <w:rFonts w:ascii="Times New Roman" w:hAnsi="Times New Roman" w:cs="Times New Roman"/>
        </w:rPr>
      </w:pPr>
    </w:p>
    <w:p w14:paraId="258B866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80. Įstaiga turtą valdo, naudoja ir disponuoja juo įstatymų ir kitų teisės aktų nustatyta tvarka. </w:t>
      </w:r>
    </w:p>
    <w:p w14:paraId="74AFFA40"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 Įstaigos lėšos:</w:t>
      </w:r>
    </w:p>
    <w:p w14:paraId="1E206B7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81.1. valstybės ir savivaldybių biudžetų lėšos;</w:t>
      </w:r>
    </w:p>
    <w:p w14:paraId="5CC7F57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81.2. dalininkų skiriamos lėšos;</w:t>
      </w:r>
    </w:p>
    <w:p w14:paraId="7E20E7BD"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81.3. Užimtumo fondo lėšos;</w:t>
      </w:r>
    </w:p>
    <w:p w14:paraId="4F67341F"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81.4. tarptautinių ir užsienio fondų ir organizacijų skiriamos lėšos;</w:t>
      </w:r>
    </w:p>
    <w:p w14:paraId="454769D8"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81.5. lėšos, gautos kaip parama pagal Lietuvos Respublikos labdaros ir paramos įstatymą;</w:t>
      </w:r>
    </w:p>
    <w:p w14:paraId="5FB4627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81.6. socialinių partnerių lėšos;</w:t>
      </w:r>
    </w:p>
    <w:p w14:paraId="2632C87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81.7. kitos teisėtai gautos lėšos.</w:t>
      </w:r>
    </w:p>
    <w:p w14:paraId="0540AD5C"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82. Įstaigos lėšos naudojamos teisės aktuose nustatyta tvarka.</w:t>
      </w:r>
    </w:p>
    <w:p w14:paraId="1D47642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83. Įstaiga buhalterinę apskaitą tvarko, finansines ataskaitas sudaro ir teikia teisės aktuose nustatyta tvarka.</w:t>
      </w:r>
    </w:p>
    <w:p w14:paraId="56D951A7"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84. Įstaigos finansinė veikla kontroliuojama teisės aktuose nustatyta tvarka.</w:t>
      </w:r>
    </w:p>
    <w:p w14:paraId="6A1E63AF"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85. Įstaigos veiklos priežiūrą atlieka visuotinis dalininkų susirinkimas teisės aktuose nustatyta tvarka.</w:t>
      </w:r>
    </w:p>
    <w:p w14:paraId="2AE31F9F" w14:textId="77777777" w:rsidR="00412246" w:rsidRPr="00412246" w:rsidRDefault="00412246" w:rsidP="00B938D1">
      <w:pPr>
        <w:jc w:val="both"/>
        <w:rPr>
          <w:rFonts w:ascii="Times New Roman" w:hAnsi="Times New Roman" w:cs="Times New Roman"/>
        </w:rPr>
      </w:pPr>
    </w:p>
    <w:p w14:paraId="6640D194"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IX SKYRIUS</w:t>
      </w:r>
    </w:p>
    <w:p w14:paraId="5FB50B28"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ĮSTAIGOS MATERIALINIŲ VERTYBIŲ NURAŠYMAS IR REALIZAVIMAS</w:t>
      </w:r>
    </w:p>
    <w:p w14:paraId="3F79E90E" w14:textId="77777777" w:rsidR="00412246" w:rsidRPr="00412246" w:rsidRDefault="00412246" w:rsidP="00B938D1">
      <w:pPr>
        <w:jc w:val="both"/>
        <w:rPr>
          <w:rFonts w:ascii="Times New Roman" w:hAnsi="Times New Roman" w:cs="Times New Roman"/>
        </w:rPr>
      </w:pPr>
    </w:p>
    <w:p w14:paraId="42EE8AAA"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86. Įstaiga nereikalingą arba netinkamą (negalimą) naudoti nuosavybės teise valdomą materialųjį trumpalaikį turtą nurašo Įstaigos vadovo nustatyta tvarka.</w:t>
      </w:r>
    </w:p>
    <w:p w14:paraId="544A67A9"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87. Įstaiga siūlymus dėl nereikalingo arba netinkamo (negalimo) naudoti panaudos pagrindais valdomo materialiojo ilgalaikio turto nurašymo teikia panaudos davėjui.</w:t>
      </w:r>
    </w:p>
    <w:p w14:paraId="4577984F"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181AE758" w14:textId="77777777" w:rsidR="00412246" w:rsidRPr="00412246" w:rsidRDefault="00412246" w:rsidP="00B938D1">
      <w:pPr>
        <w:jc w:val="both"/>
        <w:rPr>
          <w:rFonts w:ascii="Times New Roman" w:hAnsi="Times New Roman" w:cs="Times New Roman"/>
        </w:rPr>
      </w:pPr>
    </w:p>
    <w:p w14:paraId="5B29C9DF"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X SKYRIUS</w:t>
      </w:r>
    </w:p>
    <w:p w14:paraId="6D3264F9"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FILIALŲ IR ATSTOVYBIŲ STEIGIMO BEI JŲ VEIKLOS NUTRAUKIMO TVARKA</w:t>
      </w:r>
    </w:p>
    <w:p w14:paraId="4158930D" w14:textId="77777777" w:rsidR="00412246" w:rsidRPr="00412246" w:rsidRDefault="00412246" w:rsidP="00B938D1">
      <w:pPr>
        <w:jc w:val="both"/>
        <w:rPr>
          <w:rFonts w:ascii="Times New Roman" w:hAnsi="Times New Roman" w:cs="Times New Roman"/>
        </w:rPr>
      </w:pPr>
    </w:p>
    <w:p w14:paraId="7E0E3774"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89. Įstaigos filialus ir atstovybes steigia bei jų veiklą nutraukia Įstaigos savininko teises ir pareigas įgyvendinanti institucija (visuotinis dalininkų susirinkimas) savo sprendimu. Įstaigos filialas ar atstovybė veikia pagal Įstaigos vadovo patvirtintus nuostatus.</w:t>
      </w:r>
    </w:p>
    <w:p w14:paraId="0272664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90. Įstaigos vadovas skiria ir atšaukia Įstaigos filialų ir atstovybių vadovus. </w:t>
      </w:r>
    </w:p>
    <w:p w14:paraId="79C9DB66" w14:textId="77777777" w:rsidR="00412246" w:rsidRPr="00412246" w:rsidRDefault="00412246" w:rsidP="00B938D1">
      <w:pPr>
        <w:jc w:val="both"/>
        <w:rPr>
          <w:rFonts w:ascii="Times New Roman" w:hAnsi="Times New Roman" w:cs="Times New Roman"/>
        </w:rPr>
      </w:pPr>
    </w:p>
    <w:p w14:paraId="4FF2C7B3"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XI SKYRIUS</w:t>
      </w:r>
    </w:p>
    <w:p w14:paraId="2FE4014F"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DOKUMENTŲ IR KITOS INFORMACIJOS APIE ĮSTAIGOS VEIKLĄ PATEIKIMO DALININKAMS TVARKA</w:t>
      </w:r>
    </w:p>
    <w:p w14:paraId="59130106" w14:textId="77777777" w:rsidR="00412246" w:rsidRPr="00412246" w:rsidRDefault="00412246" w:rsidP="00B938D1">
      <w:pPr>
        <w:jc w:val="both"/>
        <w:rPr>
          <w:rFonts w:ascii="Times New Roman" w:hAnsi="Times New Roman" w:cs="Times New Roman"/>
        </w:rPr>
      </w:pPr>
    </w:p>
    <w:p w14:paraId="491B2E67"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32CFFC7C"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92. Įstaigos dokumentai, jų kopijos ar kita informacija dalininkams pateikiama neatlygintinai. </w:t>
      </w:r>
    </w:p>
    <w:p w14:paraId="7015FD6E"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lastRenderedPageBreak/>
        <w:t>XII SKYRIUS</w:t>
      </w:r>
    </w:p>
    <w:p w14:paraId="16A863BE"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VIEŠŲJŲ PRANEŠIMŲ IR SKELBIMŲ PASKELBIMO TVARKA</w:t>
      </w:r>
    </w:p>
    <w:p w14:paraId="55073063" w14:textId="77777777" w:rsidR="00412246" w:rsidRPr="00412246" w:rsidRDefault="00412246" w:rsidP="00B938D1">
      <w:pPr>
        <w:jc w:val="both"/>
        <w:rPr>
          <w:rFonts w:ascii="Times New Roman" w:hAnsi="Times New Roman" w:cs="Times New Roman"/>
        </w:rPr>
      </w:pPr>
    </w:p>
    <w:p w14:paraId="0FD820EE"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93. Kai Įstaigos pranešimai turi būti paskelbti viešai, jie skelbiami Įstaigos interneto svetainėje ir Valstybės įmonės Registrų centro leidžiamame elektroniniame leidinyje „Juridinių asmenų vieši pranešimai“.</w:t>
      </w:r>
    </w:p>
    <w:p w14:paraId="71741191"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0CD2CFFB"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95. Už pranešimų išsiuntimą laiku ar jų įteikimą pasirašytinai atsako Įstaigos vadovas.</w:t>
      </w:r>
    </w:p>
    <w:p w14:paraId="0E817DAB" w14:textId="77777777" w:rsidR="00412246" w:rsidRPr="00412246" w:rsidRDefault="00412246" w:rsidP="00B938D1">
      <w:pPr>
        <w:jc w:val="both"/>
        <w:rPr>
          <w:rFonts w:ascii="Times New Roman" w:hAnsi="Times New Roman" w:cs="Times New Roman"/>
        </w:rPr>
      </w:pPr>
    </w:p>
    <w:p w14:paraId="18BEC66A"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XIII SKYRIUS</w:t>
      </w:r>
    </w:p>
    <w:p w14:paraId="69CE9A4F" w14:textId="77777777" w:rsidR="00412246" w:rsidRPr="00F83603" w:rsidRDefault="00412246" w:rsidP="00F83603">
      <w:pPr>
        <w:jc w:val="center"/>
        <w:rPr>
          <w:rFonts w:ascii="Times New Roman" w:hAnsi="Times New Roman" w:cs="Times New Roman"/>
          <w:b/>
        </w:rPr>
      </w:pPr>
      <w:r w:rsidRPr="00F83603">
        <w:rPr>
          <w:rFonts w:ascii="Times New Roman" w:hAnsi="Times New Roman" w:cs="Times New Roman"/>
          <w:b/>
        </w:rPr>
        <w:t>INFORMACIJOS APIE ĮSTAIGOS VEIKLĄ PATEIKIMO VISUOMENEI TVARKA</w:t>
      </w:r>
    </w:p>
    <w:p w14:paraId="3602C5AE" w14:textId="77777777" w:rsidR="00412246" w:rsidRPr="00412246" w:rsidRDefault="00412246" w:rsidP="00B938D1">
      <w:pPr>
        <w:jc w:val="both"/>
        <w:rPr>
          <w:rFonts w:ascii="Times New Roman" w:hAnsi="Times New Roman" w:cs="Times New Roman"/>
        </w:rPr>
      </w:pPr>
    </w:p>
    <w:p w14:paraId="23667D27"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2DDC0BF3"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 xml:space="preserve">97. Įstaiga privalo ne vėliau kaip iki kitų metų gegužės 1 dienos paskelbti praėjusių finansinių metų valstybės ir nuosavybės teise valdomo turto valdymo, naudojimo ir disponavimo juo ataskaitą Įstaigos interneto svetainėje. </w:t>
      </w:r>
    </w:p>
    <w:p w14:paraId="6DC32764" w14:textId="77777777" w:rsidR="00412246" w:rsidRPr="00412246" w:rsidRDefault="00412246" w:rsidP="00F83603">
      <w:pPr>
        <w:ind w:firstLine="1296"/>
        <w:jc w:val="both"/>
        <w:rPr>
          <w:rFonts w:ascii="Times New Roman" w:hAnsi="Times New Roman" w:cs="Times New Roman"/>
        </w:rPr>
      </w:pPr>
      <w:r w:rsidRPr="00412246">
        <w:rPr>
          <w:rFonts w:ascii="Times New Roman" w:hAnsi="Times New Roman" w:cs="Times New Roman"/>
        </w:rPr>
        <w:t>98. Kita informacija, kuri pateikiama visuomenei ir kurią nustato visuotinis dalininkų susirinkimas, skelbiama Įstaigos interneto svetainėje.</w:t>
      </w:r>
    </w:p>
    <w:p w14:paraId="72CB176B" w14:textId="77777777" w:rsidR="00412246" w:rsidRPr="00412246" w:rsidRDefault="00412246" w:rsidP="00D17450">
      <w:pPr>
        <w:ind w:firstLine="1296"/>
        <w:jc w:val="both"/>
        <w:rPr>
          <w:rFonts w:ascii="Times New Roman" w:hAnsi="Times New Roman" w:cs="Times New Roman"/>
        </w:rPr>
      </w:pPr>
      <w:r w:rsidRPr="00412246">
        <w:rPr>
          <w:rFonts w:ascii="Times New Roman" w:hAnsi="Times New Roman" w:cs="Times New Roman"/>
        </w:rPr>
        <w:t>99. Tretiesiems asmenims turi būti sudarytos sąlygos su Įstaigos veiklos ataskaita ir kita visuomenei pateikiama informacija susipažinti Įstaigos buveinėje Įstaigos darbo valandomis.</w:t>
      </w:r>
    </w:p>
    <w:p w14:paraId="744E59E1" w14:textId="77777777" w:rsidR="00412246" w:rsidRPr="00412246" w:rsidRDefault="00412246" w:rsidP="00B938D1">
      <w:pPr>
        <w:jc w:val="both"/>
        <w:rPr>
          <w:rFonts w:ascii="Times New Roman" w:hAnsi="Times New Roman" w:cs="Times New Roman"/>
        </w:rPr>
      </w:pPr>
    </w:p>
    <w:p w14:paraId="7CDB103C" w14:textId="77777777" w:rsidR="00412246" w:rsidRPr="00D17450" w:rsidRDefault="00412246" w:rsidP="00D17450">
      <w:pPr>
        <w:jc w:val="center"/>
        <w:rPr>
          <w:rFonts w:ascii="Times New Roman" w:hAnsi="Times New Roman" w:cs="Times New Roman"/>
          <w:b/>
        </w:rPr>
      </w:pPr>
      <w:r w:rsidRPr="00D17450">
        <w:rPr>
          <w:rFonts w:ascii="Times New Roman" w:hAnsi="Times New Roman" w:cs="Times New Roman"/>
          <w:b/>
        </w:rPr>
        <w:t>XIV SKYRIUS</w:t>
      </w:r>
    </w:p>
    <w:p w14:paraId="7B0AC59B" w14:textId="77777777" w:rsidR="00412246" w:rsidRPr="00D17450" w:rsidRDefault="00412246" w:rsidP="00D17450">
      <w:pPr>
        <w:jc w:val="center"/>
        <w:rPr>
          <w:rFonts w:ascii="Times New Roman" w:hAnsi="Times New Roman" w:cs="Times New Roman"/>
          <w:b/>
        </w:rPr>
      </w:pPr>
      <w:r w:rsidRPr="00D17450">
        <w:rPr>
          <w:rFonts w:ascii="Times New Roman" w:hAnsi="Times New Roman" w:cs="Times New Roman"/>
          <w:b/>
        </w:rPr>
        <w:t>BAIGIAMOSIOS NUOSTATOS</w:t>
      </w:r>
    </w:p>
    <w:p w14:paraId="674BB63B" w14:textId="77777777" w:rsidR="00412246" w:rsidRPr="00412246" w:rsidRDefault="00412246" w:rsidP="00B938D1">
      <w:pPr>
        <w:jc w:val="both"/>
        <w:rPr>
          <w:rFonts w:ascii="Times New Roman" w:hAnsi="Times New Roman" w:cs="Times New Roman"/>
        </w:rPr>
      </w:pPr>
    </w:p>
    <w:p w14:paraId="5E9AD710" w14:textId="77777777" w:rsidR="00412246" w:rsidRPr="00412246" w:rsidRDefault="00412246" w:rsidP="00D17450">
      <w:pPr>
        <w:ind w:firstLine="1296"/>
        <w:jc w:val="both"/>
        <w:rPr>
          <w:rFonts w:ascii="Times New Roman" w:hAnsi="Times New Roman" w:cs="Times New Roman"/>
        </w:rPr>
      </w:pPr>
      <w:r w:rsidRPr="00412246">
        <w:rPr>
          <w:rFonts w:ascii="Times New Roman" w:hAnsi="Times New Roman" w:cs="Times New Roman"/>
        </w:rPr>
        <w:t>100. Įstatų pakeitimus tvirtina visuotinis dalininkų susirinkimas.</w:t>
      </w:r>
    </w:p>
    <w:p w14:paraId="753974A6" w14:textId="77777777" w:rsidR="00412246" w:rsidRPr="00412246" w:rsidRDefault="00412246" w:rsidP="00D17450">
      <w:pPr>
        <w:ind w:firstLine="1296"/>
        <w:jc w:val="both"/>
        <w:rPr>
          <w:rFonts w:ascii="Times New Roman" w:hAnsi="Times New Roman" w:cs="Times New Roman"/>
        </w:rPr>
      </w:pPr>
      <w:r w:rsidRPr="00412246">
        <w:rPr>
          <w:rFonts w:ascii="Times New Roman" w:hAnsi="Times New Roman" w:cs="Times New Roman"/>
        </w:rPr>
        <w:t>101. Įstatai gali būti keičiami visuotinio dalininkų susirinkimo, Įstaigos vadovo ar Įstaigos tarybos (kolegialaus valdymo organo) iniciatyva. Įstatai keičiami Viešųjų įstaigų įstatyme nustatyta tvarka.</w:t>
      </w:r>
    </w:p>
    <w:p w14:paraId="383CFD77" w14:textId="77777777" w:rsidR="00412246" w:rsidRPr="00412246" w:rsidRDefault="00412246" w:rsidP="00D17450">
      <w:pPr>
        <w:ind w:firstLine="1296"/>
        <w:jc w:val="both"/>
        <w:rPr>
          <w:rFonts w:ascii="Times New Roman" w:hAnsi="Times New Roman" w:cs="Times New Roman"/>
        </w:rPr>
      </w:pPr>
      <w:r w:rsidRPr="00412246">
        <w:rPr>
          <w:rFonts w:ascii="Times New Roman" w:hAnsi="Times New Roman" w:cs="Times New Roman"/>
        </w:rPr>
        <w:t>102. Įstaiga gali būti reorganizuojama, pertvarkoma, likviduojama, vykdoma Įstaigos struktūros pertvarka Civiliniame kodekse, Viešųjų įstaigų įstatyme ir kituose teisės aktuose nustatyta tvarka.</w:t>
      </w:r>
    </w:p>
    <w:p w14:paraId="16D48D22" w14:textId="77777777" w:rsidR="00412246" w:rsidRPr="00412246" w:rsidRDefault="00412246" w:rsidP="00D17450">
      <w:pPr>
        <w:ind w:firstLine="1296"/>
        <w:jc w:val="both"/>
        <w:rPr>
          <w:rFonts w:ascii="Times New Roman" w:hAnsi="Times New Roman" w:cs="Times New Roman"/>
        </w:rPr>
      </w:pPr>
      <w:r w:rsidRPr="00412246">
        <w:rPr>
          <w:rFonts w:ascii="Times New Roman" w:hAnsi="Times New Roman" w:cs="Times New Roman"/>
        </w:rPr>
        <w:t>103. Kiti Įstaigos valdymo ir veiklos klausimai, neaptarti Įstatuose, sprendžiami Civiliniame kodekse, Viešųjų įstaigų įstatyme ir kituose teisės aktuose nustatyta tvarka.</w:t>
      </w:r>
    </w:p>
    <w:p w14:paraId="73370F17" w14:textId="77777777" w:rsidR="00412246" w:rsidRPr="00412246" w:rsidRDefault="00412246" w:rsidP="00D17450">
      <w:pPr>
        <w:ind w:firstLine="1296"/>
        <w:jc w:val="both"/>
        <w:rPr>
          <w:rFonts w:ascii="Times New Roman" w:hAnsi="Times New Roman" w:cs="Times New Roman"/>
        </w:rPr>
      </w:pPr>
      <w:r w:rsidRPr="00412246">
        <w:rPr>
          <w:rFonts w:ascii="Times New Roman" w:hAnsi="Times New Roman" w:cs="Times New Roman"/>
        </w:rPr>
        <w:t>104. Įstaiga turi interneto svetainę, atitinkančią teisės aktuose nustatytus reikalavimus.</w:t>
      </w:r>
    </w:p>
    <w:p w14:paraId="224AD8F9" w14:textId="77777777" w:rsidR="00412246" w:rsidRPr="00412246" w:rsidRDefault="00412246" w:rsidP="004F19D2">
      <w:pPr>
        <w:jc w:val="center"/>
        <w:rPr>
          <w:rFonts w:ascii="Times New Roman" w:hAnsi="Times New Roman" w:cs="Times New Roman"/>
        </w:rPr>
      </w:pPr>
      <w:r w:rsidRPr="00412246">
        <w:rPr>
          <w:rFonts w:ascii="Times New Roman" w:hAnsi="Times New Roman" w:cs="Times New Roman"/>
        </w:rPr>
        <w:t>___________________</w:t>
      </w:r>
    </w:p>
    <w:p w14:paraId="2C72866D" w14:textId="77777777" w:rsidR="00412246" w:rsidRDefault="00412246" w:rsidP="00B938D1">
      <w:pPr>
        <w:jc w:val="both"/>
        <w:rPr>
          <w:rFonts w:ascii="Times New Roman" w:hAnsi="Times New Roman" w:cs="Times New Roman"/>
        </w:rPr>
      </w:pPr>
    </w:p>
    <w:p w14:paraId="409BBF64" w14:textId="77777777" w:rsidR="00670A4B" w:rsidRPr="00412246" w:rsidRDefault="00670A4B" w:rsidP="00B938D1">
      <w:pPr>
        <w:jc w:val="both"/>
        <w:rPr>
          <w:rFonts w:ascii="Times New Roman" w:hAnsi="Times New Roman" w:cs="Times New Roman"/>
        </w:rPr>
      </w:pPr>
    </w:p>
    <w:p w14:paraId="320A3738" w14:textId="77777777" w:rsidR="00412246" w:rsidRPr="00412246" w:rsidRDefault="00412246" w:rsidP="00B938D1">
      <w:pPr>
        <w:jc w:val="both"/>
        <w:rPr>
          <w:rFonts w:ascii="Times New Roman" w:hAnsi="Times New Roman" w:cs="Times New Roman"/>
        </w:rPr>
      </w:pPr>
      <w:r w:rsidRPr="00412246">
        <w:rPr>
          <w:rFonts w:ascii="Times New Roman" w:hAnsi="Times New Roman" w:cs="Times New Roman"/>
        </w:rPr>
        <w:t>Lietuvos Respublikos</w:t>
      </w:r>
    </w:p>
    <w:p w14:paraId="4CF53BA8" w14:textId="77777777" w:rsidR="00412246" w:rsidRPr="00412246" w:rsidRDefault="00412246" w:rsidP="00B938D1">
      <w:pPr>
        <w:jc w:val="both"/>
        <w:rPr>
          <w:rFonts w:ascii="Times New Roman" w:hAnsi="Times New Roman" w:cs="Times New Roman"/>
        </w:rPr>
      </w:pPr>
      <w:r w:rsidRPr="00412246">
        <w:rPr>
          <w:rFonts w:ascii="Times New Roman" w:hAnsi="Times New Roman" w:cs="Times New Roman"/>
        </w:rPr>
        <w:t xml:space="preserve">švietimo, mokslo ir sporto ministrė </w:t>
      </w:r>
    </w:p>
    <w:p w14:paraId="76FE6D7A" w14:textId="77777777" w:rsidR="00412246" w:rsidRPr="00412246" w:rsidRDefault="00412246" w:rsidP="00B938D1">
      <w:pPr>
        <w:jc w:val="both"/>
        <w:rPr>
          <w:rFonts w:ascii="Times New Roman" w:hAnsi="Times New Roman" w:cs="Times New Roman"/>
        </w:rPr>
      </w:pPr>
    </w:p>
    <w:p w14:paraId="19BACC2C" w14:textId="77777777" w:rsidR="00412246" w:rsidRPr="00412246" w:rsidRDefault="00412246" w:rsidP="00B938D1">
      <w:pPr>
        <w:jc w:val="both"/>
        <w:rPr>
          <w:rFonts w:ascii="Times New Roman" w:hAnsi="Times New Roman" w:cs="Times New Roman"/>
        </w:rPr>
      </w:pPr>
    </w:p>
    <w:p w14:paraId="2E37685C" w14:textId="77777777" w:rsidR="00412246" w:rsidRPr="00412246" w:rsidRDefault="00412246" w:rsidP="00B938D1">
      <w:pPr>
        <w:jc w:val="both"/>
        <w:rPr>
          <w:rFonts w:ascii="Times New Roman" w:hAnsi="Times New Roman" w:cs="Times New Roman"/>
        </w:rPr>
      </w:pPr>
      <w:r w:rsidRPr="00412246">
        <w:rPr>
          <w:rFonts w:ascii="Times New Roman" w:hAnsi="Times New Roman" w:cs="Times New Roman"/>
        </w:rPr>
        <w:t xml:space="preserve">Jurgita </w:t>
      </w:r>
      <w:proofErr w:type="spellStart"/>
      <w:r w:rsidRPr="00412246">
        <w:rPr>
          <w:rFonts w:ascii="Times New Roman" w:hAnsi="Times New Roman" w:cs="Times New Roman"/>
        </w:rPr>
        <w:t>Šiugždinienė</w:t>
      </w:r>
      <w:proofErr w:type="spellEnd"/>
    </w:p>
    <w:p w14:paraId="1EAB69FD" w14:textId="42411A10" w:rsidR="00412246" w:rsidRPr="00412246" w:rsidRDefault="00412246" w:rsidP="00B938D1">
      <w:pPr>
        <w:jc w:val="both"/>
        <w:rPr>
          <w:rFonts w:ascii="Times New Roman" w:hAnsi="Times New Roman" w:cs="Times New Roman"/>
        </w:rPr>
      </w:pPr>
      <w:r w:rsidRPr="00412246">
        <w:rPr>
          <w:rFonts w:ascii="Times New Roman" w:hAnsi="Times New Roman" w:cs="Times New Roman"/>
        </w:rPr>
        <w:t xml:space="preserve">2021 m. </w:t>
      </w:r>
      <w:r w:rsidR="00687D44">
        <w:rPr>
          <w:rFonts w:ascii="Times New Roman" w:hAnsi="Times New Roman" w:cs="Times New Roman"/>
        </w:rPr>
        <w:t xml:space="preserve">gruodžio 16 </w:t>
      </w:r>
      <w:bookmarkStart w:id="0" w:name="_GoBack"/>
      <w:bookmarkEnd w:id="0"/>
      <w:r w:rsidRPr="00412246">
        <w:rPr>
          <w:rFonts w:ascii="Times New Roman" w:hAnsi="Times New Roman" w:cs="Times New Roman"/>
        </w:rPr>
        <w:t>d.</w:t>
      </w:r>
    </w:p>
    <w:p w14:paraId="310DDD36" w14:textId="77777777" w:rsidR="00412246" w:rsidRPr="00412246" w:rsidRDefault="00412246" w:rsidP="00B938D1">
      <w:pPr>
        <w:jc w:val="both"/>
        <w:rPr>
          <w:rFonts w:ascii="Times New Roman" w:hAnsi="Times New Roman" w:cs="Times New Roman"/>
        </w:rPr>
      </w:pPr>
    </w:p>
    <w:sectPr w:rsidR="00412246" w:rsidRPr="00412246" w:rsidSect="00F83603">
      <w:headerReference w:type="default" r:id="rId8"/>
      <w:pgSz w:w="11900" w:h="16840"/>
      <w:pgMar w:top="1134" w:right="851" w:bottom="1134" w:left="1701" w:header="703" w:footer="30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308" w14:textId="77777777" w:rsidR="000800AE" w:rsidRDefault="000800AE">
      <w:r>
        <w:separator/>
      </w:r>
    </w:p>
  </w:endnote>
  <w:endnote w:type="continuationSeparator" w:id="0">
    <w:p w14:paraId="5F29D0ED" w14:textId="77777777" w:rsidR="000800AE" w:rsidRDefault="0008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08F82" w14:textId="77777777" w:rsidR="000800AE" w:rsidRDefault="000800AE"/>
  </w:footnote>
  <w:footnote w:type="continuationSeparator" w:id="0">
    <w:p w14:paraId="3D293416" w14:textId="77777777" w:rsidR="000800AE" w:rsidRDefault="000800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77175"/>
      <w:docPartObj>
        <w:docPartGallery w:val="Page Numbers (Top of Page)"/>
        <w:docPartUnique/>
      </w:docPartObj>
    </w:sdtPr>
    <w:sdtEndPr/>
    <w:sdtContent>
      <w:p w14:paraId="50CB320A" w14:textId="4344D53B" w:rsidR="00F83603" w:rsidRDefault="009235DE">
        <w:pPr>
          <w:pStyle w:val="Antrats"/>
          <w:jc w:val="center"/>
        </w:pPr>
        <w:r>
          <w:fldChar w:fldCharType="begin"/>
        </w:r>
        <w:r w:rsidR="00F83603">
          <w:instrText>PAGE   \* MERGEFORMAT</w:instrText>
        </w:r>
        <w:r>
          <w:fldChar w:fldCharType="separate"/>
        </w:r>
        <w:r w:rsidR="00687D44">
          <w:rPr>
            <w:noProof/>
          </w:rPr>
          <w:t>12</w:t>
        </w:r>
        <w:r>
          <w:fldChar w:fldCharType="end"/>
        </w:r>
      </w:p>
    </w:sdtContent>
  </w:sdt>
  <w:p w14:paraId="1E4B8499" w14:textId="77777777" w:rsidR="00F83603" w:rsidRDefault="00F8360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98B"/>
    <w:multiLevelType w:val="multilevel"/>
    <w:tmpl w:val="80E8D4D4"/>
    <w:lvl w:ilvl="0">
      <w:start w:val="1"/>
      <w:numFmt w:val="decimal"/>
      <w:lvlText w:val="38.%1."/>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3111"/>
    <w:multiLevelType w:val="multilevel"/>
    <w:tmpl w:val="30E8AD34"/>
    <w:lvl w:ilvl="0">
      <w:start w:val="1"/>
      <w:numFmt w:val="decimal"/>
      <w:lvlText w:val="13.%1."/>
      <w:lvlJc w:val="left"/>
      <w:rPr>
        <w:rFonts w:ascii="Times New Roman" w:eastAsia="Times New Roman" w:hAnsi="Times New Roman" w:cs="Times New Roman"/>
        <w:b w:val="0"/>
        <w:bCs w:val="0"/>
        <w:i w:val="0"/>
        <w:iCs w:val="0"/>
        <w:smallCaps w:val="0"/>
        <w:strike w:val="0"/>
        <w:color w:val="4B4A4F"/>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F08C8"/>
    <w:multiLevelType w:val="multilevel"/>
    <w:tmpl w:val="1C9E4832"/>
    <w:lvl w:ilvl="0">
      <w:start w:val="1"/>
      <w:numFmt w:val="decimal"/>
      <w:lvlText w:val="36.%1."/>
      <w:lvlJc w:val="left"/>
      <w:rPr>
        <w:rFonts w:ascii="Times New Roman" w:eastAsia="Times New Roman" w:hAnsi="Times New Roman" w:cs="Times New Roman"/>
        <w:b w:val="0"/>
        <w:bCs w:val="0"/>
        <w:i w:val="0"/>
        <w:iCs w:val="0"/>
        <w:smallCaps w:val="0"/>
        <w:strike w:val="0"/>
        <w:color w:val="4D4C5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C3DB9"/>
    <w:multiLevelType w:val="multilevel"/>
    <w:tmpl w:val="22765CB2"/>
    <w:lvl w:ilvl="0">
      <w:start w:val="1"/>
      <w:numFmt w:val="decimal"/>
      <w:lvlText w:val="24.%1."/>
      <w:lvlJc w:val="left"/>
      <w:rPr>
        <w:rFonts w:ascii="Times New Roman" w:eastAsia="Times New Roman" w:hAnsi="Times New Roman" w:cs="Times New Roman"/>
        <w:b w:val="0"/>
        <w:bCs w:val="0"/>
        <w:i w:val="0"/>
        <w:iCs w:val="0"/>
        <w:smallCaps w:val="0"/>
        <w:strike w:val="0"/>
        <w:color w:val="4D4D51"/>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70114"/>
    <w:multiLevelType w:val="multilevel"/>
    <w:tmpl w:val="F864A92A"/>
    <w:lvl w:ilvl="0">
      <w:start w:val="1"/>
      <w:numFmt w:val="decimal"/>
      <w:lvlText w:val="42.%1."/>
      <w:lvlJc w:val="left"/>
      <w:rPr>
        <w:rFonts w:ascii="Times New Roman" w:eastAsia="Times New Roman" w:hAnsi="Times New Roman" w:cs="Times New Roman"/>
        <w:b w:val="0"/>
        <w:bCs w:val="0"/>
        <w:i w:val="0"/>
        <w:iCs w:val="0"/>
        <w:smallCaps w:val="0"/>
        <w:strike w:val="0"/>
        <w:color w:val="4E4D52"/>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4496B"/>
    <w:multiLevelType w:val="multilevel"/>
    <w:tmpl w:val="AF38AAA4"/>
    <w:lvl w:ilvl="0">
      <w:start w:val="1"/>
      <w:numFmt w:val="decimal"/>
      <w:lvlText w:val="48.%1."/>
      <w:lvlJc w:val="left"/>
      <w:rPr>
        <w:rFonts w:ascii="Times New Roman" w:eastAsia="Times New Roman" w:hAnsi="Times New Roman" w:cs="Times New Roman"/>
        <w:b w:val="0"/>
        <w:bCs w:val="0"/>
        <w:i w:val="0"/>
        <w:iCs w:val="0"/>
        <w:smallCaps w:val="0"/>
        <w:strike w:val="0"/>
        <w:color w:val="4C4B5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77C51"/>
    <w:multiLevelType w:val="multilevel"/>
    <w:tmpl w:val="0A60582C"/>
    <w:lvl w:ilvl="0">
      <w:start w:val="1"/>
      <w:numFmt w:val="decimal"/>
      <w:lvlText w:val="33.%1."/>
      <w:lvlJc w:val="left"/>
      <w:rPr>
        <w:rFonts w:ascii="Times New Roman" w:eastAsia="Times New Roman" w:hAnsi="Times New Roman" w:cs="Times New Roman"/>
        <w:b w:val="0"/>
        <w:bCs w:val="0"/>
        <w:i w:val="0"/>
        <w:iCs w:val="0"/>
        <w:smallCaps w:val="0"/>
        <w:strike w:val="0"/>
        <w:color w:val="4D4C5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2509B"/>
    <w:multiLevelType w:val="multilevel"/>
    <w:tmpl w:val="7E56402A"/>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6733EA9"/>
    <w:multiLevelType w:val="multilevel"/>
    <w:tmpl w:val="4E3A5632"/>
    <w:lvl w:ilvl="0">
      <w:start w:val="1"/>
      <w:numFmt w:val="decimal"/>
      <w:lvlText w:val="22.%1."/>
      <w:lvlJc w:val="left"/>
      <w:rPr>
        <w:rFonts w:ascii="Times New Roman" w:eastAsia="Times New Roman" w:hAnsi="Times New Roman" w:cs="Times New Roman"/>
        <w:b w:val="0"/>
        <w:bCs w:val="0"/>
        <w:i w:val="0"/>
        <w:iCs w:val="0"/>
        <w:smallCaps w:val="0"/>
        <w:strike w:val="0"/>
        <w:color w:val="4B4A4F"/>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861482"/>
    <w:multiLevelType w:val="multilevel"/>
    <w:tmpl w:val="02E0ACCA"/>
    <w:lvl w:ilvl="0">
      <w:start w:val="1"/>
      <w:numFmt w:val="decimal"/>
      <w:lvlText w:val="14.%1."/>
      <w:lvlJc w:val="left"/>
      <w:rPr>
        <w:rFonts w:ascii="Times New Roman" w:eastAsia="Times New Roman" w:hAnsi="Times New Roman" w:cs="Times New Roman"/>
        <w:b w:val="0"/>
        <w:bCs w:val="0"/>
        <w:i w:val="0"/>
        <w:iCs w:val="0"/>
        <w:smallCaps w:val="0"/>
        <w:strike w:val="0"/>
        <w:color w:val="4B4A4F"/>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75085"/>
    <w:multiLevelType w:val="multilevel"/>
    <w:tmpl w:val="6FEAFEDE"/>
    <w:lvl w:ilvl="0">
      <w:start w:val="1"/>
      <w:numFmt w:val="decimal"/>
      <w:lvlText w:val="20.%1."/>
      <w:lvlJc w:val="left"/>
      <w:rPr>
        <w:rFonts w:ascii="Times New Roman" w:eastAsia="Times New Roman" w:hAnsi="Times New Roman" w:cs="Times New Roman"/>
        <w:b w:val="0"/>
        <w:bCs w:val="0"/>
        <w:i w:val="0"/>
        <w:iCs w:val="0"/>
        <w:smallCaps w:val="0"/>
        <w:strike w:val="0"/>
        <w:color w:val="4B4A4F"/>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753C6"/>
    <w:multiLevelType w:val="multilevel"/>
    <w:tmpl w:val="126AAE1A"/>
    <w:lvl w:ilvl="0">
      <w:start w:val="1"/>
      <w:numFmt w:val="decimal"/>
      <w:lvlText w:val="71.%1."/>
      <w:lvlJc w:val="left"/>
      <w:rPr>
        <w:rFonts w:ascii="Times New Roman" w:eastAsia="Times New Roman" w:hAnsi="Times New Roman" w:cs="Times New Roman"/>
        <w:b w:val="0"/>
        <w:bCs w:val="0"/>
        <w:i w:val="0"/>
        <w:iCs w:val="0"/>
        <w:smallCaps w:val="0"/>
        <w:strike w:val="0"/>
        <w:color w:val="4B4A4F"/>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5A71A5"/>
    <w:multiLevelType w:val="multilevel"/>
    <w:tmpl w:val="6578408E"/>
    <w:lvl w:ilvl="0">
      <w:start w:val="1"/>
      <w:numFmt w:val="decimal"/>
      <w:lvlText w:val="%1."/>
      <w:lvlJc w:val="left"/>
      <w:rPr>
        <w:rFonts w:ascii="Times New Roman" w:eastAsia="Times New Roman" w:hAnsi="Times New Roman" w:cs="Times New Roman" w:hint="default"/>
        <w:b w:val="0"/>
        <w:bCs w:val="0"/>
        <w:i w:val="0"/>
        <w:iCs w:val="0"/>
        <w:smallCaps w:val="0"/>
        <w:strike w:val="0"/>
        <w:color w:val="525155"/>
        <w:spacing w:val="0"/>
        <w:w w:val="100"/>
        <w:position w:val="0"/>
        <w:sz w:val="24"/>
        <w:szCs w:val="24"/>
        <w:u w:val="none"/>
        <w:shd w:val="clear" w:color="auto" w:fill="auto"/>
        <w:lang w:val="lt-LT" w:eastAsia="lt-LT" w:bidi="lt-LT"/>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4A494E"/>
        <w:spacing w:val="0"/>
        <w:w w:val="100"/>
        <w:position w:val="0"/>
        <w:sz w:val="24"/>
        <w:szCs w:val="24"/>
        <w:u w:val="none"/>
        <w:shd w:val="clear" w:color="auto" w:fill="auto"/>
        <w:lang w:val="lt-LT" w:eastAsia="lt-LT" w:bidi="lt-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42C074C9"/>
    <w:multiLevelType w:val="multilevel"/>
    <w:tmpl w:val="9C1205B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4A494E"/>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5614D1"/>
    <w:multiLevelType w:val="multilevel"/>
    <w:tmpl w:val="6F9E62FE"/>
    <w:lvl w:ilvl="0">
      <w:start w:val="1"/>
      <w:numFmt w:val="decimal"/>
      <w:lvlText w:val="32.%1."/>
      <w:lvlJc w:val="left"/>
      <w:rPr>
        <w:rFonts w:ascii="Times New Roman" w:eastAsia="Times New Roman" w:hAnsi="Times New Roman" w:cs="Times New Roman"/>
        <w:b w:val="0"/>
        <w:bCs w:val="0"/>
        <w:i w:val="0"/>
        <w:iCs w:val="0"/>
        <w:smallCaps w:val="0"/>
        <w:strike w:val="0"/>
        <w:color w:val="4C4B5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DA1168"/>
    <w:multiLevelType w:val="multilevel"/>
    <w:tmpl w:val="0F3CC98E"/>
    <w:lvl w:ilvl="0">
      <w:start w:val="1"/>
      <w:numFmt w:val="decimal"/>
      <w:lvlText w:val="25.%1."/>
      <w:lvlJc w:val="left"/>
      <w:rPr>
        <w:rFonts w:ascii="Times New Roman" w:eastAsia="Times New Roman" w:hAnsi="Times New Roman" w:cs="Times New Roman"/>
        <w:b w:val="0"/>
        <w:bCs w:val="0"/>
        <w:i w:val="0"/>
        <w:iCs w:val="0"/>
        <w:smallCaps w:val="0"/>
        <w:strike w:val="0"/>
        <w:color w:val="4D4D51"/>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A419F"/>
    <w:multiLevelType w:val="multilevel"/>
    <w:tmpl w:val="4150FDAE"/>
    <w:lvl w:ilvl="0">
      <w:start w:val="1"/>
      <w:numFmt w:val="decimal"/>
      <w:lvlText w:val="28.%1."/>
      <w:lvlJc w:val="left"/>
      <w:rPr>
        <w:rFonts w:ascii="Times New Roman" w:eastAsia="Times New Roman" w:hAnsi="Times New Roman" w:cs="Times New Roman"/>
        <w:b w:val="0"/>
        <w:bCs w:val="0"/>
        <w:i w:val="0"/>
        <w:iCs w:val="0"/>
        <w:smallCaps w:val="0"/>
        <w:strike w:val="0"/>
        <w:color w:val="4C4B5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95276"/>
    <w:multiLevelType w:val="multilevel"/>
    <w:tmpl w:val="8666A19C"/>
    <w:lvl w:ilvl="0">
      <w:start w:val="1"/>
      <w:numFmt w:val="decimal"/>
      <w:lvlText w:val="61.%1."/>
      <w:lvlJc w:val="left"/>
      <w:rPr>
        <w:rFonts w:ascii="Times New Roman" w:eastAsia="Times New Roman" w:hAnsi="Times New Roman" w:cs="Times New Roman"/>
        <w:b w:val="0"/>
        <w:bCs w:val="0"/>
        <w:i w:val="0"/>
        <w:iCs w:val="0"/>
        <w:smallCaps w:val="0"/>
        <w:strike w:val="0"/>
        <w:color w:val="4D4C51"/>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625758"/>
    <w:multiLevelType w:val="hybridMultilevel"/>
    <w:tmpl w:val="33C68000"/>
    <w:lvl w:ilvl="0" w:tplc="83F0F95E">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1F6DA4"/>
    <w:multiLevelType w:val="multilevel"/>
    <w:tmpl w:val="D706BC9E"/>
    <w:lvl w:ilvl="0">
      <w:start w:val="1"/>
      <w:numFmt w:val="decimal"/>
      <w:lvlText w:val="81.%1."/>
      <w:lvlJc w:val="left"/>
      <w:rPr>
        <w:rFonts w:ascii="Times New Roman" w:eastAsia="Times New Roman" w:hAnsi="Times New Roman" w:cs="Times New Roman"/>
        <w:b w:val="0"/>
        <w:bCs w:val="0"/>
        <w:i w:val="0"/>
        <w:iCs w:val="0"/>
        <w:smallCaps w:val="0"/>
        <w:strike w:val="0"/>
        <w:color w:val="49484D"/>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986827"/>
    <w:multiLevelType w:val="multilevel"/>
    <w:tmpl w:val="DE0C210C"/>
    <w:lvl w:ilvl="0">
      <w:start w:val="1"/>
      <w:numFmt w:val="decimal"/>
      <w:lvlText w:val="39.%1."/>
      <w:lvlJc w:val="left"/>
      <w:rPr>
        <w:rFonts w:ascii="Times New Roman" w:eastAsia="Times New Roman" w:hAnsi="Times New Roman" w:cs="Times New Roman"/>
        <w:b w:val="0"/>
        <w:bCs w:val="0"/>
        <w:i w:val="0"/>
        <w:iCs w:val="0"/>
        <w:smallCaps w:val="0"/>
        <w:strike w:val="0"/>
        <w:color w:val="4D4C5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F82B20"/>
    <w:multiLevelType w:val="multilevel"/>
    <w:tmpl w:val="15FE377E"/>
    <w:lvl w:ilvl="0">
      <w:start w:val="1"/>
      <w:numFmt w:val="upperRoman"/>
      <w:lvlText w:val="%1"/>
      <w:lvlJc w:val="left"/>
      <w:rPr>
        <w:rFonts w:hint="default"/>
        <w:b/>
        <w:bCs/>
        <w:i w:val="0"/>
        <w:iCs w:val="0"/>
        <w:smallCaps w:val="0"/>
        <w:strike w:val="0"/>
        <w:color w:val="525155"/>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886849"/>
    <w:multiLevelType w:val="hybridMultilevel"/>
    <w:tmpl w:val="1E46E49E"/>
    <w:lvl w:ilvl="0" w:tplc="83F0F95E">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3E27D30"/>
    <w:multiLevelType w:val="multilevel"/>
    <w:tmpl w:val="F5D230DC"/>
    <w:lvl w:ilvl="0">
      <w:start w:val="1"/>
      <w:numFmt w:val="decimal"/>
      <w:lvlText w:val="58.%1."/>
      <w:lvlJc w:val="left"/>
      <w:rPr>
        <w:rFonts w:ascii="Times New Roman" w:eastAsia="Times New Roman" w:hAnsi="Times New Roman" w:cs="Times New Roman"/>
        <w:b w:val="0"/>
        <w:bCs w:val="0"/>
        <w:i w:val="0"/>
        <w:iCs w:val="0"/>
        <w:smallCaps w:val="0"/>
        <w:strike w:val="0"/>
        <w:color w:val="4D4C51"/>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5A1AF3"/>
    <w:multiLevelType w:val="multilevel"/>
    <w:tmpl w:val="1C926524"/>
    <w:lvl w:ilvl="0">
      <w:start w:val="1"/>
      <w:numFmt w:val="decimal"/>
      <w:lvlText w:val="27.%1."/>
      <w:lvlJc w:val="left"/>
      <w:rPr>
        <w:rFonts w:ascii="Times New Roman" w:eastAsia="Times New Roman" w:hAnsi="Times New Roman" w:cs="Times New Roman"/>
        <w:b w:val="0"/>
        <w:bCs w:val="0"/>
        <w:i w:val="0"/>
        <w:iCs w:val="0"/>
        <w:smallCaps w:val="0"/>
        <w:strike w:val="0"/>
        <w:color w:val="4D4D51"/>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1"/>
  </w:num>
  <w:num w:numId="4">
    <w:abstractNumId w:val="9"/>
  </w:num>
  <w:num w:numId="5">
    <w:abstractNumId w:val="10"/>
  </w:num>
  <w:num w:numId="6">
    <w:abstractNumId w:val="8"/>
  </w:num>
  <w:num w:numId="7">
    <w:abstractNumId w:val="3"/>
  </w:num>
  <w:num w:numId="8">
    <w:abstractNumId w:val="15"/>
  </w:num>
  <w:num w:numId="9">
    <w:abstractNumId w:val="24"/>
  </w:num>
  <w:num w:numId="10">
    <w:abstractNumId w:val="16"/>
  </w:num>
  <w:num w:numId="11">
    <w:abstractNumId w:val="14"/>
  </w:num>
  <w:num w:numId="12">
    <w:abstractNumId w:val="6"/>
  </w:num>
  <w:num w:numId="13">
    <w:abstractNumId w:val="2"/>
  </w:num>
  <w:num w:numId="14">
    <w:abstractNumId w:val="0"/>
  </w:num>
  <w:num w:numId="15">
    <w:abstractNumId w:val="20"/>
  </w:num>
  <w:num w:numId="16">
    <w:abstractNumId w:val="4"/>
  </w:num>
  <w:num w:numId="17">
    <w:abstractNumId w:val="5"/>
  </w:num>
  <w:num w:numId="18">
    <w:abstractNumId w:val="23"/>
  </w:num>
  <w:num w:numId="19">
    <w:abstractNumId w:val="17"/>
  </w:num>
  <w:num w:numId="20">
    <w:abstractNumId w:val="11"/>
  </w:num>
  <w:num w:numId="21">
    <w:abstractNumId w:val="19"/>
  </w:num>
  <w:num w:numId="22">
    <w:abstractNumId w:val="22"/>
  </w:num>
  <w:num w:numId="23">
    <w:abstractNumId w:val="18"/>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17"/>
    <w:rsid w:val="00043829"/>
    <w:rsid w:val="00045364"/>
    <w:rsid w:val="00053B2B"/>
    <w:rsid w:val="000800AE"/>
    <w:rsid w:val="000B69FD"/>
    <w:rsid w:val="000C5554"/>
    <w:rsid w:val="000F3722"/>
    <w:rsid w:val="00104216"/>
    <w:rsid w:val="00133CCE"/>
    <w:rsid w:val="00137D77"/>
    <w:rsid w:val="00154D8F"/>
    <w:rsid w:val="001D38CA"/>
    <w:rsid w:val="001F2728"/>
    <w:rsid w:val="00211342"/>
    <w:rsid w:val="00212C86"/>
    <w:rsid w:val="00232874"/>
    <w:rsid w:val="0024151F"/>
    <w:rsid w:val="00273407"/>
    <w:rsid w:val="002A0C79"/>
    <w:rsid w:val="002B4A47"/>
    <w:rsid w:val="002C6591"/>
    <w:rsid w:val="002F3AE5"/>
    <w:rsid w:val="002F670E"/>
    <w:rsid w:val="00300D88"/>
    <w:rsid w:val="003806DA"/>
    <w:rsid w:val="003D2362"/>
    <w:rsid w:val="003D6109"/>
    <w:rsid w:val="003F062D"/>
    <w:rsid w:val="004051F0"/>
    <w:rsid w:val="00412246"/>
    <w:rsid w:val="0042195A"/>
    <w:rsid w:val="004305AC"/>
    <w:rsid w:val="00447039"/>
    <w:rsid w:val="004A1924"/>
    <w:rsid w:val="004B6A41"/>
    <w:rsid w:val="004F19D2"/>
    <w:rsid w:val="005034A6"/>
    <w:rsid w:val="00516929"/>
    <w:rsid w:val="005179B5"/>
    <w:rsid w:val="00534B17"/>
    <w:rsid w:val="005A05D8"/>
    <w:rsid w:val="005E6BBF"/>
    <w:rsid w:val="005E6EB8"/>
    <w:rsid w:val="005F62FE"/>
    <w:rsid w:val="0060046D"/>
    <w:rsid w:val="00650569"/>
    <w:rsid w:val="00670A4B"/>
    <w:rsid w:val="00677E97"/>
    <w:rsid w:val="00687D44"/>
    <w:rsid w:val="0069225A"/>
    <w:rsid w:val="006A350E"/>
    <w:rsid w:val="006F445A"/>
    <w:rsid w:val="00721906"/>
    <w:rsid w:val="007561B4"/>
    <w:rsid w:val="00794F27"/>
    <w:rsid w:val="007A686B"/>
    <w:rsid w:val="00800B69"/>
    <w:rsid w:val="008246CE"/>
    <w:rsid w:val="00826602"/>
    <w:rsid w:val="008330E0"/>
    <w:rsid w:val="0087553E"/>
    <w:rsid w:val="008D04B2"/>
    <w:rsid w:val="008F22DC"/>
    <w:rsid w:val="009235DE"/>
    <w:rsid w:val="009349B2"/>
    <w:rsid w:val="00954CC1"/>
    <w:rsid w:val="009D6EDF"/>
    <w:rsid w:val="009E0A64"/>
    <w:rsid w:val="009F15CD"/>
    <w:rsid w:val="00A413BF"/>
    <w:rsid w:val="00A51C00"/>
    <w:rsid w:val="00A6545C"/>
    <w:rsid w:val="00B1701B"/>
    <w:rsid w:val="00B30DC7"/>
    <w:rsid w:val="00B32471"/>
    <w:rsid w:val="00B938D1"/>
    <w:rsid w:val="00BA0EBB"/>
    <w:rsid w:val="00BA5F2F"/>
    <w:rsid w:val="00BA72B6"/>
    <w:rsid w:val="00BC024E"/>
    <w:rsid w:val="00BE7936"/>
    <w:rsid w:val="00C173F8"/>
    <w:rsid w:val="00C177F4"/>
    <w:rsid w:val="00CA5E26"/>
    <w:rsid w:val="00CD273E"/>
    <w:rsid w:val="00D013C9"/>
    <w:rsid w:val="00D17450"/>
    <w:rsid w:val="00D329A5"/>
    <w:rsid w:val="00D467D6"/>
    <w:rsid w:val="00D91201"/>
    <w:rsid w:val="00DB3660"/>
    <w:rsid w:val="00DC3C2A"/>
    <w:rsid w:val="00E54106"/>
    <w:rsid w:val="00E973D4"/>
    <w:rsid w:val="00EC4B95"/>
    <w:rsid w:val="00ED0F2A"/>
    <w:rsid w:val="00EF6983"/>
    <w:rsid w:val="00F055AB"/>
    <w:rsid w:val="00F22CC8"/>
    <w:rsid w:val="00F30D66"/>
    <w:rsid w:val="00F5138F"/>
    <w:rsid w:val="00F83603"/>
    <w:rsid w:val="00FC7661"/>
    <w:rsid w:val="00FE04CC"/>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F205"/>
  <w15:docId w15:val="{786B8F18-53DA-4B72-92B4-1002EFC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35DE"/>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
    <w:name w:val="Основной текст_"/>
    <w:basedOn w:val="Numatytasispastraiposriftas"/>
    <w:link w:val="a0"/>
    <w:rsid w:val="009235DE"/>
    <w:rPr>
      <w:rFonts w:ascii="Times New Roman" w:eastAsia="Times New Roman" w:hAnsi="Times New Roman" w:cs="Times New Roman"/>
      <w:b w:val="0"/>
      <w:bCs w:val="0"/>
      <w:i w:val="0"/>
      <w:iCs w:val="0"/>
      <w:smallCaps w:val="0"/>
      <w:strike w:val="0"/>
      <w:color w:val="4C4B50"/>
      <w:sz w:val="22"/>
      <w:szCs w:val="22"/>
      <w:u w:val="none"/>
    </w:rPr>
  </w:style>
  <w:style w:type="character" w:customStyle="1" w:styleId="2">
    <w:name w:val="Заголовок №2_"/>
    <w:basedOn w:val="Numatytasispastraiposriftas"/>
    <w:link w:val="20"/>
    <w:rsid w:val="009235DE"/>
    <w:rPr>
      <w:rFonts w:ascii="Times New Roman" w:eastAsia="Times New Roman" w:hAnsi="Times New Roman" w:cs="Times New Roman"/>
      <w:b/>
      <w:bCs/>
      <w:i w:val="0"/>
      <w:iCs w:val="0"/>
      <w:smallCaps w:val="0"/>
      <w:strike w:val="0"/>
      <w:color w:val="4B4A4F"/>
      <w:u w:val="none"/>
    </w:rPr>
  </w:style>
  <w:style w:type="character" w:customStyle="1" w:styleId="1">
    <w:name w:val="Заголовок №1_"/>
    <w:basedOn w:val="Numatytasispastraiposriftas"/>
    <w:link w:val="10"/>
    <w:rsid w:val="009235DE"/>
    <w:rPr>
      <w:rFonts w:ascii="Times New Roman" w:eastAsia="Times New Roman" w:hAnsi="Times New Roman" w:cs="Times New Roman"/>
      <w:b/>
      <w:bCs/>
      <w:i w:val="0"/>
      <w:iCs w:val="0"/>
      <w:smallCaps w:val="0"/>
      <w:strike w:val="0"/>
      <w:color w:val="49484D"/>
      <w:u w:val="none"/>
    </w:rPr>
  </w:style>
  <w:style w:type="paragraph" w:customStyle="1" w:styleId="a0">
    <w:name w:val="Основной текст"/>
    <w:basedOn w:val="prastasis"/>
    <w:link w:val="a"/>
    <w:rsid w:val="009235DE"/>
    <w:pPr>
      <w:shd w:val="clear" w:color="auto" w:fill="FFFFFF"/>
      <w:spacing w:line="264" w:lineRule="auto"/>
      <w:ind w:firstLine="400"/>
    </w:pPr>
    <w:rPr>
      <w:rFonts w:ascii="Times New Roman" w:eastAsia="Times New Roman" w:hAnsi="Times New Roman" w:cs="Times New Roman"/>
      <w:color w:val="4C4B50"/>
      <w:sz w:val="22"/>
      <w:szCs w:val="22"/>
    </w:rPr>
  </w:style>
  <w:style w:type="paragraph" w:customStyle="1" w:styleId="20">
    <w:name w:val="Заголовок №2"/>
    <w:basedOn w:val="prastasis"/>
    <w:link w:val="2"/>
    <w:rsid w:val="009235DE"/>
    <w:pPr>
      <w:shd w:val="clear" w:color="auto" w:fill="FFFFFF"/>
      <w:spacing w:after="260"/>
      <w:jc w:val="center"/>
      <w:outlineLvl w:val="1"/>
    </w:pPr>
    <w:rPr>
      <w:rFonts w:ascii="Times New Roman" w:eastAsia="Times New Roman" w:hAnsi="Times New Roman" w:cs="Times New Roman"/>
      <w:b/>
      <w:bCs/>
      <w:color w:val="4B4A4F"/>
    </w:rPr>
  </w:style>
  <w:style w:type="paragraph" w:customStyle="1" w:styleId="10">
    <w:name w:val="Заголовок №1"/>
    <w:basedOn w:val="prastasis"/>
    <w:link w:val="1"/>
    <w:rsid w:val="009235DE"/>
    <w:pPr>
      <w:shd w:val="clear" w:color="auto" w:fill="FFFFFF"/>
      <w:spacing w:after="260"/>
      <w:jc w:val="center"/>
      <w:outlineLvl w:val="0"/>
    </w:pPr>
    <w:rPr>
      <w:rFonts w:ascii="Times New Roman" w:eastAsia="Times New Roman" w:hAnsi="Times New Roman" w:cs="Times New Roman"/>
      <w:b/>
      <w:bCs/>
      <w:color w:val="49484D"/>
    </w:rPr>
  </w:style>
  <w:style w:type="paragraph" w:styleId="Debesliotekstas">
    <w:name w:val="Balloon Text"/>
    <w:basedOn w:val="prastasis"/>
    <w:link w:val="DebesliotekstasDiagrama"/>
    <w:uiPriority w:val="99"/>
    <w:semiHidden/>
    <w:unhideWhenUsed/>
    <w:rsid w:val="00A41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3BF"/>
    <w:rPr>
      <w:rFonts w:ascii="Tahoma" w:hAnsi="Tahoma" w:cs="Tahoma"/>
      <w:color w:val="000000"/>
      <w:sz w:val="16"/>
      <w:szCs w:val="16"/>
    </w:rPr>
  </w:style>
  <w:style w:type="character" w:styleId="Komentaronuoroda">
    <w:name w:val="annotation reference"/>
    <w:basedOn w:val="Numatytasispastraiposriftas"/>
    <w:uiPriority w:val="99"/>
    <w:semiHidden/>
    <w:unhideWhenUsed/>
    <w:rsid w:val="001F2728"/>
    <w:rPr>
      <w:sz w:val="16"/>
      <w:szCs w:val="16"/>
    </w:rPr>
  </w:style>
  <w:style w:type="paragraph" w:styleId="Komentarotekstas">
    <w:name w:val="annotation text"/>
    <w:basedOn w:val="prastasis"/>
    <w:link w:val="KomentarotekstasDiagrama"/>
    <w:uiPriority w:val="99"/>
    <w:semiHidden/>
    <w:unhideWhenUsed/>
    <w:rsid w:val="001F2728"/>
    <w:rPr>
      <w:sz w:val="20"/>
      <w:szCs w:val="20"/>
    </w:rPr>
  </w:style>
  <w:style w:type="character" w:customStyle="1" w:styleId="KomentarotekstasDiagrama">
    <w:name w:val="Komentaro tekstas Diagrama"/>
    <w:basedOn w:val="Numatytasispastraiposriftas"/>
    <w:link w:val="Komentarotekstas"/>
    <w:uiPriority w:val="99"/>
    <w:semiHidden/>
    <w:rsid w:val="001F272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1F2728"/>
    <w:rPr>
      <w:b/>
      <w:bCs/>
    </w:rPr>
  </w:style>
  <w:style w:type="character" w:customStyle="1" w:styleId="KomentarotemaDiagrama">
    <w:name w:val="Komentaro tema Diagrama"/>
    <w:basedOn w:val="KomentarotekstasDiagrama"/>
    <w:link w:val="Komentarotema"/>
    <w:uiPriority w:val="99"/>
    <w:semiHidden/>
    <w:rsid w:val="001F2728"/>
    <w:rPr>
      <w:b/>
      <w:bCs/>
      <w:color w:val="000000"/>
      <w:sz w:val="20"/>
      <w:szCs w:val="20"/>
    </w:rPr>
  </w:style>
  <w:style w:type="paragraph" w:styleId="Antrats">
    <w:name w:val="header"/>
    <w:basedOn w:val="prastasis"/>
    <w:link w:val="AntratsDiagrama"/>
    <w:uiPriority w:val="99"/>
    <w:unhideWhenUsed/>
    <w:rsid w:val="00F83603"/>
    <w:pPr>
      <w:tabs>
        <w:tab w:val="center" w:pos="4819"/>
        <w:tab w:val="right" w:pos="9638"/>
      </w:tabs>
    </w:pPr>
  </w:style>
  <w:style w:type="character" w:customStyle="1" w:styleId="AntratsDiagrama">
    <w:name w:val="Antraštės Diagrama"/>
    <w:basedOn w:val="Numatytasispastraiposriftas"/>
    <w:link w:val="Antrats"/>
    <w:uiPriority w:val="99"/>
    <w:rsid w:val="00F83603"/>
    <w:rPr>
      <w:color w:val="000000"/>
    </w:rPr>
  </w:style>
  <w:style w:type="paragraph" w:styleId="Porat">
    <w:name w:val="footer"/>
    <w:basedOn w:val="prastasis"/>
    <w:link w:val="PoratDiagrama"/>
    <w:uiPriority w:val="99"/>
    <w:unhideWhenUsed/>
    <w:rsid w:val="00F83603"/>
    <w:pPr>
      <w:tabs>
        <w:tab w:val="center" w:pos="4819"/>
        <w:tab w:val="right" w:pos="9638"/>
      </w:tabs>
    </w:pPr>
  </w:style>
  <w:style w:type="character" w:customStyle="1" w:styleId="PoratDiagrama">
    <w:name w:val="Poraštė Diagrama"/>
    <w:basedOn w:val="Numatytasispastraiposriftas"/>
    <w:link w:val="Porat"/>
    <w:uiPriority w:val="99"/>
    <w:rsid w:val="00F836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E2F0-E401-4347-9F7D-8E0A1516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28170</Words>
  <Characters>16058</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Ástatai(1).pdf</vt:lpstr>
      <vt:lpstr>Ástatai(1).pdf</vt:lpstr>
    </vt:vector>
  </TitlesOfParts>
  <Company/>
  <LinksUpToDate>false</LinksUpToDate>
  <CharactersWithSpaces>44140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Ástatai(1).pdf</dc:title>
  <dc:creator>Grom</dc:creator>
  <cp:lastModifiedBy>Žukauskaitė Rūta | ŠMSM</cp:lastModifiedBy>
  <cp:revision>7</cp:revision>
  <dcterms:created xsi:type="dcterms:W3CDTF">2021-12-15T11:35:00Z</dcterms:created>
  <dcterms:modified xsi:type="dcterms:W3CDTF">2021-12-17T13:01:00Z</dcterms:modified>
</cp:coreProperties>
</file>