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537" w:rsidRDefault="00926F85">
      <w:pPr>
        <w:keepNext/>
        <w:jc w:val="center"/>
        <w:rPr>
          <w:b/>
          <w:bCs/>
          <w:caps/>
          <w:sz w:val="28"/>
          <w:szCs w:val="24"/>
        </w:rPr>
      </w:pPr>
      <w:r>
        <w:rPr>
          <w:noProof/>
          <w:lang w:eastAsia="lt-LT"/>
        </w:rPr>
        <w:drawing>
          <wp:inline distT="0" distB="0" distL="0" distR="0" wp14:anchorId="198517C2" wp14:editId="6516C6B2">
            <wp:extent cx="504825" cy="609600"/>
            <wp:effectExtent l="0" t="0" r="9525" b="0"/>
            <wp:docPr id="1" name="Picture 1" descr="Mazeikiu herbas po derinimo su Heraldikos komisija 2011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zeikiu herbas po derinimo su Heraldikos komisija 2011_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4537" w:rsidRDefault="00B14537">
      <w:pPr>
        <w:keepNext/>
        <w:jc w:val="center"/>
        <w:rPr>
          <w:b/>
          <w:bCs/>
          <w:caps/>
          <w:sz w:val="28"/>
          <w:szCs w:val="24"/>
        </w:rPr>
      </w:pPr>
    </w:p>
    <w:p w:rsidR="00B14537" w:rsidRDefault="00926F85">
      <w:pPr>
        <w:keepNext/>
        <w:jc w:val="center"/>
        <w:rPr>
          <w:b/>
          <w:bCs/>
          <w:caps/>
          <w:sz w:val="28"/>
          <w:szCs w:val="24"/>
        </w:rPr>
      </w:pPr>
      <w:r>
        <w:rPr>
          <w:b/>
          <w:bCs/>
          <w:caps/>
          <w:sz w:val="28"/>
          <w:szCs w:val="24"/>
        </w:rPr>
        <w:t>Mažeikių rajono SAVIVALDYBĖS taryba</w:t>
      </w:r>
    </w:p>
    <w:p w:rsidR="00B14537" w:rsidRDefault="00B14537">
      <w:pPr>
        <w:rPr>
          <w:szCs w:val="24"/>
        </w:rPr>
      </w:pPr>
    </w:p>
    <w:p w:rsidR="00B14537" w:rsidRDefault="00926F85">
      <w:pPr>
        <w:keepNext/>
        <w:jc w:val="center"/>
        <w:outlineLvl w:val="1"/>
        <w:rPr>
          <w:b/>
          <w:bCs/>
          <w:szCs w:val="24"/>
        </w:rPr>
      </w:pPr>
      <w:r>
        <w:rPr>
          <w:b/>
          <w:bCs/>
          <w:szCs w:val="24"/>
        </w:rPr>
        <w:t>SPRENDIMAS</w:t>
      </w:r>
    </w:p>
    <w:p w:rsidR="00B14537" w:rsidRDefault="00926F85">
      <w:pPr>
        <w:keepNext/>
        <w:jc w:val="center"/>
        <w:outlineLvl w:val="1"/>
        <w:rPr>
          <w:b/>
          <w:bCs/>
          <w:szCs w:val="24"/>
        </w:rPr>
      </w:pPr>
      <w:r>
        <w:rPr>
          <w:b/>
          <w:bCs/>
          <w:szCs w:val="24"/>
        </w:rPr>
        <w:t>DĖL MAŽEIKIŲ LOPŠELIO-</w:t>
      </w:r>
      <w:r>
        <w:rPr>
          <w:rFonts w:eastAsia="Calibri"/>
          <w:b/>
          <w:bCs/>
          <w:color w:val="000000"/>
          <w:szCs w:val="24"/>
        </w:rPr>
        <w:t>DARŽELIO „PASAKA“</w:t>
      </w:r>
    </w:p>
    <w:p w:rsidR="00B14537" w:rsidRDefault="00926F85">
      <w:pPr>
        <w:keepNext/>
        <w:jc w:val="center"/>
        <w:outlineLvl w:val="1"/>
        <w:rPr>
          <w:b/>
          <w:bCs/>
          <w:szCs w:val="24"/>
        </w:rPr>
      </w:pPr>
      <w:r>
        <w:rPr>
          <w:b/>
          <w:bCs/>
          <w:szCs w:val="24"/>
        </w:rPr>
        <w:t>NUOSTATŲ PATVIRTINIMO</w:t>
      </w:r>
    </w:p>
    <w:p w:rsidR="00B14537" w:rsidRDefault="00B14537">
      <w:pPr>
        <w:jc w:val="center"/>
        <w:rPr>
          <w:szCs w:val="24"/>
        </w:rPr>
      </w:pPr>
    </w:p>
    <w:p w:rsidR="00B14537" w:rsidRDefault="00926F85">
      <w:pPr>
        <w:jc w:val="center"/>
        <w:rPr>
          <w:szCs w:val="24"/>
        </w:rPr>
      </w:pPr>
      <w:r>
        <w:rPr>
          <w:szCs w:val="24"/>
        </w:rPr>
        <w:t>2025 m. birželio 12 d. Nr. T1-258</w:t>
      </w:r>
    </w:p>
    <w:p w:rsidR="00B14537" w:rsidRDefault="00926F85">
      <w:pPr>
        <w:jc w:val="center"/>
        <w:rPr>
          <w:szCs w:val="24"/>
        </w:rPr>
      </w:pPr>
      <w:r>
        <w:rPr>
          <w:szCs w:val="24"/>
        </w:rPr>
        <w:t>Mažeikiai</w:t>
      </w:r>
    </w:p>
    <w:p w:rsidR="00B14537" w:rsidRDefault="00B14537">
      <w:pPr>
        <w:jc w:val="center"/>
        <w:rPr>
          <w:szCs w:val="24"/>
        </w:rPr>
      </w:pPr>
    </w:p>
    <w:p w:rsidR="00B14537" w:rsidRDefault="00B14537">
      <w:pPr>
        <w:jc w:val="center"/>
        <w:rPr>
          <w:szCs w:val="24"/>
        </w:rPr>
      </w:pPr>
    </w:p>
    <w:p w:rsidR="00B14537" w:rsidRDefault="00926F85">
      <w:pPr>
        <w:ind w:firstLine="851"/>
        <w:jc w:val="both"/>
        <w:rPr>
          <w:bCs/>
          <w:iCs/>
          <w:szCs w:val="24"/>
        </w:rPr>
      </w:pPr>
      <w:r>
        <w:rPr>
          <w:szCs w:val="24"/>
        </w:rPr>
        <w:t xml:space="preserve">Vadovaudamasi Lietuvos Respublikos vietos savivaldos įstatymo 15 straipsnio 2 dalies 9 punktu, </w:t>
      </w:r>
      <w:r>
        <w:rPr>
          <w:szCs w:val="24"/>
        </w:rPr>
        <w:t>Lietuvos Respublikos biudžetinių įstaigų įstatymo 5 straipsnio 2 dalimi, Lietuvos Respublikos švietimo įstatymo 43 straipsnio 3 ir 4 dalimis, Nuostatų, įstatų ar statutų įforminimo reikalavimais, patvirtintais Lietuvos Respublikos švietimo, mokslo ir sport</w:t>
      </w:r>
      <w:r>
        <w:rPr>
          <w:szCs w:val="24"/>
        </w:rPr>
        <w:t>o ministro 2011 m. birželio 29 d. įsakymu Nr. V-1164</w:t>
      </w:r>
      <w:r>
        <w:t xml:space="preserve"> „Dėl </w:t>
      </w:r>
      <w:r>
        <w:rPr>
          <w:szCs w:val="24"/>
        </w:rPr>
        <w:t>Nuostatų, įstatų ar statutų įforminimo reikalavimų patvirtinimo“, bei atsižvelgdama į Mažeikių rajono savivaldybės mero 2025 m. gegužės 23 d. potvarkį Nr. M1-436 „Dėl Mažeikių lopšelio-</w:t>
      </w:r>
      <w:r>
        <w:rPr>
          <w:color w:val="000000"/>
          <w:szCs w:val="24"/>
          <w:lang w:eastAsia="lt-LT"/>
        </w:rPr>
        <w:t>darželio „Pas</w:t>
      </w:r>
      <w:r>
        <w:rPr>
          <w:color w:val="000000"/>
          <w:szCs w:val="24"/>
          <w:lang w:eastAsia="lt-LT"/>
        </w:rPr>
        <w:t xml:space="preserve">aka“ </w:t>
      </w:r>
      <w:r>
        <w:rPr>
          <w:szCs w:val="24"/>
        </w:rPr>
        <w:t>nuostatų teikimo tvirtinti Mažeikių rajono savivaldybės tarybai“</w:t>
      </w:r>
      <w:r>
        <w:rPr>
          <w:bCs/>
          <w:iCs/>
          <w:szCs w:val="24"/>
        </w:rPr>
        <w:t xml:space="preserve">, </w:t>
      </w:r>
      <w:r>
        <w:rPr>
          <w:szCs w:val="24"/>
        </w:rPr>
        <w:t xml:space="preserve">Mažeikių rajono savivaldybės taryba </w:t>
      </w:r>
      <w:r>
        <w:rPr>
          <w:spacing w:val="60"/>
          <w:szCs w:val="24"/>
        </w:rPr>
        <w:t>nusprendži</w:t>
      </w:r>
      <w:r>
        <w:rPr>
          <w:szCs w:val="24"/>
        </w:rPr>
        <w:t>a:</w:t>
      </w:r>
    </w:p>
    <w:p w:rsidR="00B14537" w:rsidRDefault="00926F85">
      <w:pPr>
        <w:tabs>
          <w:tab w:val="left" w:pos="900"/>
        </w:tabs>
        <w:ind w:firstLine="851"/>
        <w:jc w:val="both"/>
        <w:rPr>
          <w:bCs/>
          <w:szCs w:val="24"/>
        </w:rPr>
      </w:pPr>
      <w:r>
        <w:rPr>
          <w:bCs/>
          <w:szCs w:val="24"/>
        </w:rPr>
        <w:t>1</w:t>
      </w:r>
      <w:r>
        <w:rPr>
          <w:bCs/>
          <w:szCs w:val="24"/>
        </w:rPr>
        <w:t>.</w:t>
      </w:r>
      <w:r>
        <w:rPr>
          <w:bCs/>
          <w:szCs w:val="24"/>
        </w:rPr>
        <w:tab/>
        <w:t>Patvirtinti Mažeikių lopšelio-</w:t>
      </w:r>
      <w:r>
        <w:rPr>
          <w:color w:val="000000"/>
          <w:szCs w:val="24"/>
          <w:lang w:eastAsia="lt-LT"/>
        </w:rPr>
        <w:t xml:space="preserve">darželio „Pasaka“ </w:t>
      </w:r>
      <w:r>
        <w:rPr>
          <w:bCs/>
          <w:szCs w:val="24"/>
        </w:rPr>
        <w:t>nuostatus (pridedama).</w:t>
      </w:r>
    </w:p>
    <w:p w:rsidR="00B14537" w:rsidRDefault="00926F85">
      <w:pPr>
        <w:ind w:firstLine="851"/>
        <w:jc w:val="both"/>
        <w:rPr>
          <w:bCs/>
          <w:szCs w:val="24"/>
        </w:rPr>
      </w:pPr>
      <w:r>
        <w:rPr>
          <w:bCs/>
          <w:szCs w:val="24"/>
        </w:rPr>
        <w:t>2</w:t>
      </w:r>
      <w:r>
        <w:rPr>
          <w:bCs/>
          <w:szCs w:val="24"/>
        </w:rPr>
        <w:t>.</w:t>
      </w:r>
      <w:r>
        <w:rPr>
          <w:bCs/>
          <w:szCs w:val="24"/>
        </w:rPr>
        <w:tab/>
        <w:t>Pripažinti netekusiu galios Mažeikių rajono savival</w:t>
      </w:r>
      <w:r>
        <w:rPr>
          <w:bCs/>
          <w:szCs w:val="24"/>
        </w:rPr>
        <w:t>dybės tarybos 2024 m. balandžio 25 d. sprendimą Nr. T1-140 „Dėl Mažeikių lopšelio-</w:t>
      </w:r>
      <w:r>
        <w:rPr>
          <w:color w:val="000000"/>
          <w:szCs w:val="24"/>
          <w:lang w:eastAsia="lt-LT"/>
        </w:rPr>
        <w:t xml:space="preserve">darželio „Pasaka“ </w:t>
      </w:r>
      <w:r>
        <w:rPr>
          <w:bCs/>
          <w:szCs w:val="24"/>
        </w:rPr>
        <w:t>nuostatų patvirtinimo“.</w:t>
      </w:r>
    </w:p>
    <w:p w:rsidR="00B14537" w:rsidRDefault="00926F85">
      <w:pPr>
        <w:ind w:firstLine="851"/>
        <w:jc w:val="both"/>
        <w:rPr>
          <w:bCs/>
          <w:szCs w:val="24"/>
        </w:rPr>
      </w:pPr>
      <w:r>
        <w:rPr>
          <w:bCs/>
          <w:szCs w:val="24"/>
        </w:rPr>
        <w:t>3</w:t>
      </w:r>
      <w:r>
        <w:rPr>
          <w:bCs/>
          <w:szCs w:val="24"/>
        </w:rPr>
        <w:t>.</w:t>
      </w:r>
      <w:r>
        <w:rPr>
          <w:bCs/>
          <w:szCs w:val="24"/>
        </w:rPr>
        <w:tab/>
        <w:t>Įpareigoti Mažeikių</w:t>
      </w:r>
      <w:r>
        <w:rPr>
          <w:color w:val="000000"/>
          <w:szCs w:val="24"/>
          <w:lang w:eastAsia="lt-LT"/>
        </w:rPr>
        <w:t xml:space="preserve"> lopšelio-darželio „Pasaka“ </w:t>
      </w:r>
      <w:r>
        <w:rPr>
          <w:bCs/>
          <w:szCs w:val="24"/>
        </w:rPr>
        <w:t>direktorių pasirašyti Mažeikių    lopšelio-</w:t>
      </w:r>
      <w:r>
        <w:rPr>
          <w:color w:val="000000"/>
          <w:szCs w:val="24"/>
          <w:lang w:eastAsia="lt-LT"/>
        </w:rPr>
        <w:t xml:space="preserve">darželio „Pasaka“ </w:t>
      </w:r>
      <w:r>
        <w:rPr>
          <w:bCs/>
          <w:szCs w:val="24"/>
        </w:rPr>
        <w:t>nuostatus ir</w:t>
      </w:r>
      <w:r>
        <w:rPr>
          <w:color w:val="000000"/>
        </w:rPr>
        <w:t xml:space="preserve"> šio </w:t>
      </w:r>
      <w:r>
        <w:rPr>
          <w:color w:val="000000"/>
        </w:rPr>
        <w:t>sprendimo identifikacinį kodą Teisės aktų registre teisės aktų nustatyta tvarka įregistruoti valstybės įmonės Registrų centro Juridinių asmenų registre</w:t>
      </w:r>
      <w:r>
        <w:rPr>
          <w:bCs/>
          <w:szCs w:val="24"/>
        </w:rPr>
        <w:t>.</w:t>
      </w:r>
    </w:p>
    <w:p w:rsidR="00B14537" w:rsidRPr="00926F85" w:rsidRDefault="00926F85" w:rsidP="00926F85">
      <w:pPr>
        <w:ind w:firstLine="851"/>
        <w:jc w:val="both"/>
        <w:rPr>
          <w:bCs/>
          <w:szCs w:val="24"/>
        </w:rPr>
      </w:pPr>
      <w:r>
        <w:rPr>
          <w:bCs/>
          <w:szCs w:val="24"/>
        </w:rPr>
        <w:t xml:space="preserve">Šis sprendimas gali būti skundžiamas Regionų administracinio teismo Šiaulių rūmams (Dvaro g. 80, </w:t>
      </w:r>
      <w:r>
        <w:rPr>
          <w:bCs/>
          <w:szCs w:val="24"/>
        </w:rPr>
        <w:t>LT-76298 Šiauliai) Lietuvos Respublikos administracinių bylų teisenos įstatymo nustatyta tvarka per vieną mėnesį nuo šio sprendimo paskelbimo ar įteikimo suinteresuotai šaliai dienos.</w:t>
      </w:r>
    </w:p>
    <w:p w:rsidR="00926F85" w:rsidRDefault="00926F85">
      <w:pPr>
        <w:rPr>
          <w:bCs/>
          <w:szCs w:val="24"/>
        </w:rPr>
      </w:pPr>
    </w:p>
    <w:p w:rsidR="00926F85" w:rsidRDefault="00926F85">
      <w:pPr>
        <w:rPr>
          <w:bCs/>
          <w:szCs w:val="24"/>
        </w:rPr>
      </w:pPr>
    </w:p>
    <w:p w:rsidR="00926F85" w:rsidRDefault="00926F85">
      <w:pPr>
        <w:rPr>
          <w:bCs/>
          <w:szCs w:val="24"/>
        </w:rPr>
      </w:pPr>
    </w:p>
    <w:p w:rsidR="00B14537" w:rsidRDefault="00926F85">
      <w:r>
        <w:rPr>
          <w:bCs/>
          <w:szCs w:val="24"/>
        </w:rPr>
        <w:t>Savivaldybės merė</w:t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</w:r>
      <w:r>
        <w:rPr>
          <w:bCs/>
          <w:szCs w:val="24"/>
        </w:rPr>
        <w:tab/>
        <w:t xml:space="preserve">Rūta </w:t>
      </w:r>
      <w:proofErr w:type="spellStart"/>
      <w:r>
        <w:rPr>
          <w:bCs/>
          <w:szCs w:val="24"/>
        </w:rPr>
        <w:t>Matulaitienė</w:t>
      </w:r>
      <w:proofErr w:type="spellEnd"/>
    </w:p>
    <w:p w:rsidR="00B14537" w:rsidRDefault="00B14537"/>
    <w:p w:rsidR="00926F85" w:rsidRDefault="00926F85">
      <w:pPr>
        <w:tabs>
          <w:tab w:val="left" w:pos="5245"/>
        </w:tabs>
        <w:ind w:left="5102"/>
        <w:rPr>
          <w:color w:val="000000"/>
          <w:szCs w:val="24"/>
        </w:rPr>
        <w:sectPr w:rsidR="00926F85" w:rsidSect="00926F8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134" w:right="566" w:bottom="1134" w:left="1701" w:header="567" w:footer="567" w:gutter="0"/>
          <w:cols w:space="1296"/>
          <w:titlePg/>
          <w:docGrid w:linePitch="360"/>
        </w:sectPr>
      </w:pPr>
    </w:p>
    <w:p w:rsidR="00B14537" w:rsidRDefault="00926F85">
      <w:pPr>
        <w:tabs>
          <w:tab w:val="left" w:pos="5245"/>
        </w:tabs>
        <w:ind w:left="5102"/>
        <w:rPr>
          <w:color w:val="000000"/>
          <w:szCs w:val="24"/>
        </w:rPr>
      </w:pPr>
      <w:r>
        <w:rPr>
          <w:color w:val="000000"/>
          <w:szCs w:val="24"/>
        </w:rPr>
        <w:t>PATVIRTINTI</w:t>
      </w:r>
    </w:p>
    <w:p w:rsidR="00B14537" w:rsidRDefault="00926F85">
      <w:pPr>
        <w:tabs>
          <w:tab w:val="left" w:pos="5245"/>
        </w:tabs>
        <w:ind w:left="5102"/>
        <w:rPr>
          <w:color w:val="000000"/>
          <w:szCs w:val="24"/>
        </w:rPr>
      </w:pPr>
      <w:r>
        <w:rPr>
          <w:color w:val="000000"/>
          <w:szCs w:val="24"/>
        </w:rPr>
        <w:t xml:space="preserve">Mažeikių rajono </w:t>
      </w:r>
      <w:r>
        <w:rPr>
          <w:color w:val="000000"/>
          <w:szCs w:val="24"/>
        </w:rPr>
        <w:t>savivaldybės tarybos</w:t>
      </w:r>
    </w:p>
    <w:p w:rsidR="00B14537" w:rsidRDefault="00926F85">
      <w:pPr>
        <w:tabs>
          <w:tab w:val="left" w:pos="5245"/>
        </w:tabs>
        <w:ind w:left="5102"/>
        <w:rPr>
          <w:color w:val="000000"/>
          <w:szCs w:val="24"/>
        </w:rPr>
      </w:pPr>
      <w:r>
        <w:rPr>
          <w:color w:val="000000"/>
          <w:szCs w:val="24"/>
        </w:rPr>
        <w:t>2025 m. birželio 12 d. sprendimu Nr. T1-258</w:t>
      </w:r>
    </w:p>
    <w:p w:rsidR="00B14537" w:rsidRDefault="00926F85">
      <w:pPr>
        <w:jc w:val="both"/>
        <w:rPr>
          <w:szCs w:val="22"/>
        </w:rPr>
      </w:pPr>
    </w:p>
    <w:p w:rsidR="00B14537" w:rsidRDefault="00926F85">
      <w:pPr>
        <w:tabs>
          <w:tab w:val="left" w:pos="142"/>
        </w:tabs>
        <w:jc w:val="center"/>
        <w:rPr>
          <w:b/>
          <w:bCs/>
          <w:szCs w:val="22"/>
        </w:rPr>
      </w:pPr>
      <w:r>
        <w:rPr>
          <w:b/>
          <w:bCs/>
          <w:szCs w:val="22"/>
        </w:rPr>
        <w:t>MAŽEIKIŲ LOPŠELIO-DARŽELIO „PASAKA“ NUOSTATAI</w:t>
      </w:r>
    </w:p>
    <w:p w:rsidR="00B14537" w:rsidRDefault="00926F85">
      <w:pPr>
        <w:tabs>
          <w:tab w:val="left" w:pos="142"/>
        </w:tabs>
        <w:jc w:val="center"/>
        <w:rPr>
          <w:b/>
          <w:bCs/>
          <w:szCs w:val="22"/>
        </w:rPr>
      </w:pPr>
    </w:p>
    <w:p w:rsidR="00B14537" w:rsidRDefault="00926F85">
      <w:pPr>
        <w:tabs>
          <w:tab w:val="left" w:pos="142"/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>I</w:t>
      </w:r>
      <w:r>
        <w:rPr>
          <w:b/>
          <w:szCs w:val="22"/>
        </w:rPr>
        <w:t xml:space="preserve"> SKYRIUS</w:t>
      </w:r>
    </w:p>
    <w:p w:rsidR="00B14537" w:rsidRDefault="00926F85">
      <w:pPr>
        <w:tabs>
          <w:tab w:val="left" w:pos="142"/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>BENDROSIOS NUOSTATOS</w:t>
      </w:r>
    </w:p>
    <w:p w:rsidR="00B14537" w:rsidRDefault="00B14537">
      <w:pPr>
        <w:tabs>
          <w:tab w:val="left" w:pos="360"/>
        </w:tabs>
        <w:jc w:val="both"/>
        <w:rPr>
          <w:szCs w:val="22"/>
        </w:rPr>
      </w:pPr>
    </w:p>
    <w:p w:rsidR="00B14537" w:rsidRDefault="00B14537">
      <w:pPr>
        <w:tabs>
          <w:tab w:val="left" w:pos="360"/>
        </w:tabs>
        <w:jc w:val="both"/>
        <w:rPr>
          <w:szCs w:val="22"/>
        </w:rPr>
      </w:pP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1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</w:rPr>
        <w:t>Mažeikių lopšelio-darželio „Pasaka“ nuostatai (toliau – Nuostatai) reglamentuoja Mažeikių lopše</w:t>
      </w:r>
      <w:r>
        <w:rPr>
          <w:szCs w:val="24"/>
        </w:rPr>
        <w:t xml:space="preserve">lio-darželio „Pasaka“ (toliau – Lopšelis-darželis) teisinę formą, priklausomybę, </w:t>
      </w:r>
      <w:r>
        <w:rPr>
          <w:szCs w:val="24"/>
        </w:rPr>
        <w:lastRenderedPageBreak/>
        <w:t>savininką, savininko teises ir pareigas įgyvendinančią instituciją</w:t>
      </w:r>
      <w:r>
        <w:rPr>
          <w:b/>
          <w:bCs/>
          <w:szCs w:val="24"/>
        </w:rPr>
        <w:t xml:space="preserve"> </w:t>
      </w:r>
      <w:r>
        <w:rPr>
          <w:szCs w:val="24"/>
        </w:rPr>
        <w:t>ir jos kompetencijas, buveinę, Lopšelio-darželio grupę, pagrindinę paskirtį, mokymo kalbą ir mokymo(</w:t>
      </w:r>
      <w:proofErr w:type="spellStart"/>
      <w:r>
        <w:rPr>
          <w:szCs w:val="24"/>
        </w:rPr>
        <w:t>si</w:t>
      </w:r>
      <w:proofErr w:type="spellEnd"/>
      <w:r>
        <w:rPr>
          <w:szCs w:val="24"/>
        </w:rPr>
        <w:t>) form</w:t>
      </w:r>
      <w:r>
        <w:rPr>
          <w:szCs w:val="24"/>
        </w:rPr>
        <w:t>as,</w:t>
      </w:r>
      <w:r>
        <w:rPr>
          <w:szCs w:val="24"/>
          <w:lang w:eastAsia="lt-LT"/>
        </w:rPr>
        <w:t xml:space="preserve"> mokymo proceso organizavimo būdus, vykdomas programas, veiklos teisinį pagrindą, sritis, rūšis, tikslą, uždavinius, funkcijas, Lopšelio-darželio teises ir pareigas, veiklos organizavimą ir valdymą, savivaldą, darbuotojų priėmimo į darbą, jų darbo apmok</w:t>
      </w:r>
      <w:r>
        <w:rPr>
          <w:szCs w:val="24"/>
          <w:lang w:eastAsia="lt-LT"/>
        </w:rPr>
        <w:t>ėjimo tvarką ir atestaciją, Lopšelio-darželio turtą, lėšas, jų naudojimo tvarką ir finansinės veiklos kontrolę, Lopšelio-darželio veiklos priežiūrą, reorganizavimo, likvidavimo ar pertvarkymo tvarką.</w:t>
      </w: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</w:rPr>
        <w:t>Lopšelio-darželio oficialus pavadinimas – Mažeiki</w:t>
      </w:r>
      <w:r>
        <w:rPr>
          <w:szCs w:val="24"/>
        </w:rPr>
        <w:t>ų lopšelis-darželis „Pasaka“, trumpasis pavadinimas – Lopšelis-darželis „Pasaka“. Lopšelis-darželis įregistruotas Juridinių asmenų registre, kodas – 191814643.</w:t>
      </w: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3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</w:rPr>
        <w:t>Lopšelio-darželio įsteigimo data – 1983 m. gegužės 12 d. Lopšelio-darželio veiklos pradži</w:t>
      </w:r>
      <w:r>
        <w:rPr>
          <w:szCs w:val="24"/>
        </w:rPr>
        <w:t>a 1983 m. rugsėjo 1 d.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4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Lopšelio-darželio teisinė forma – biudžetinė įstaiga</w:t>
      </w:r>
      <w:r>
        <w:rPr>
          <w:i/>
          <w:szCs w:val="24"/>
        </w:rPr>
        <w:t>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5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  <w:lang w:eastAsia="lt-LT"/>
        </w:rPr>
        <w:t xml:space="preserve">Lopšelio-darželio priklausomybė – </w:t>
      </w:r>
      <w:r>
        <w:rPr>
          <w:szCs w:val="24"/>
        </w:rPr>
        <w:t>Mažeikių rajono</w:t>
      </w:r>
      <w:r>
        <w:rPr>
          <w:szCs w:val="24"/>
          <w:lang w:eastAsia="lt-LT"/>
        </w:rPr>
        <w:t xml:space="preserve"> savivaldybės lopšelis-darželis.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6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Lopšelio-darželio savininkė – Mažeikių rajono savivaldybė. 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7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Lopšelio-darželio savininkės teises ir pareigas įgyvendina Mažeikių rajono savivaldybės meras, išskyrus tas savininkės teises ir pareigas, kurios yra priskirtos išimtinei ir paprastajai Mažeikių rajono savivaldybės tarybos kompetencijai (jeigu paprastosios</w:t>
      </w:r>
      <w:r>
        <w:rPr>
          <w:szCs w:val="24"/>
        </w:rPr>
        <w:t xml:space="preserve"> Savivaldybės tarybos kompetencijos įgyvendinimo Savivaldybės taryba nėra perdavusi Savivaldybės merui).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8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Savininkės teises ir pareigas įgyvendinančios institucijos kompetencijos: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8.1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Mažeikių rajono savivaldybės taryba: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8.1.1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  <w:lang w:eastAsia="lt-LT"/>
        </w:rPr>
        <w:t>tvirtina ir keiči</w:t>
      </w:r>
      <w:r>
        <w:rPr>
          <w:szCs w:val="24"/>
          <w:lang w:eastAsia="lt-LT"/>
        </w:rPr>
        <w:t>a Nuostatus Mažeikių rajono savivaldybės mero teikimu;</w:t>
      </w: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8.1.2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priima sprendimą dėl Lopšelio-darželio pertvarkymo, reorganizavimo ar likvidavimo;</w:t>
      </w:r>
    </w:p>
    <w:p w:rsidR="00B14537" w:rsidRDefault="00926F85">
      <w:pPr>
        <w:ind w:firstLine="851"/>
        <w:jc w:val="both"/>
        <w:rPr>
          <w:rFonts w:eastAsia="Calibri"/>
          <w:szCs w:val="24"/>
          <w:lang w:eastAsia="lt-LT"/>
        </w:rPr>
      </w:pPr>
      <w:r>
        <w:rPr>
          <w:rFonts w:eastAsia="Calibri"/>
          <w:szCs w:val="24"/>
          <w:lang w:eastAsia="lt-LT"/>
        </w:rPr>
        <w:t>8.1.3</w:t>
      </w:r>
      <w:r>
        <w:rPr>
          <w:rFonts w:eastAsia="Calibri"/>
          <w:szCs w:val="24"/>
          <w:lang w:eastAsia="lt-LT"/>
        </w:rPr>
        <w:t xml:space="preserve">. </w:t>
      </w:r>
      <w:r>
        <w:rPr>
          <w:rFonts w:eastAsia="Calibri"/>
          <w:szCs w:val="24"/>
        </w:rPr>
        <w:t>skiria ir atleidžia likvidatorių arba sudaro likvidacinę komisiją ir nutraukia jos įgaliojimus.</w:t>
      </w: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8.2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Mažeikių rajono savivaldybės meras:</w:t>
      </w: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8.2.1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priima į pareigas ir atleidžia iš jų ar nušalina nuo pareigų Lopšelio-darželio vadovą;</w:t>
      </w: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8.2.2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priima sprendimą dėl Lopšelio-darželio buveinės pakeitimo;</w:t>
      </w: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szCs w:val="24"/>
          <w:lang w:eastAsia="lt-LT"/>
        </w:rPr>
        <w:t>8.2.3</w:t>
      </w:r>
      <w:r>
        <w:rPr>
          <w:szCs w:val="24"/>
          <w:lang w:eastAsia="lt-LT"/>
        </w:rPr>
        <w:t xml:space="preserve">. tvirtina Lopšelio-darželio </w:t>
      </w:r>
      <w:r>
        <w:rPr>
          <w:szCs w:val="24"/>
          <w:lang w:eastAsia="lt-LT"/>
        </w:rPr>
        <w:t>metinių ataskaitų rinkinį;</w:t>
      </w:r>
    </w:p>
    <w:p w:rsidR="00B14537" w:rsidRDefault="00926F85">
      <w:pPr>
        <w:tabs>
          <w:tab w:val="left" w:pos="1418"/>
        </w:tabs>
        <w:ind w:firstLine="851"/>
        <w:jc w:val="both"/>
        <w:rPr>
          <w:rFonts w:eastAsia="Calibri"/>
          <w:szCs w:val="24"/>
          <w:lang w:eastAsia="lt-LT"/>
        </w:rPr>
      </w:pPr>
      <w:r>
        <w:rPr>
          <w:rFonts w:eastAsia="Calibri"/>
          <w:szCs w:val="24"/>
        </w:rPr>
        <w:t>8.2.4</w:t>
      </w:r>
      <w:r>
        <w:rPr>
          <w:rFonts w:eastAsia="Calibri"/>
          <w:szCs w:val="24"/>
        </w:rPr>
        <w:t>. sprendžia kitus Lietuvos Respublikos biudžetinių įstaigų įstatyme, kituose įstatymuose ir Nuostatuose jo kompetencijai priskirtus klausimus.</w:t>
      </w:r>
    </w:p>
    <w:p w:rsidR="00B14537" w:rsidRDefault="00926F85">
      <w:pPr>
        <w:ind w:firstLine="851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9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</w:rPr>
        <w:t>Lopšelio-darželio buveinė − LT-89176 Mažeikiai, Naftininkų g. 66.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10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Lopšelio-darželio grupė – ikimokyklinio ugdymo mokykla.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11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Lopšelio-darželio pagrindinė paskirtis – ikimokyklinio ugdymo grupės įstaiga    lopšelis- darželis.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12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Mokymo kalba – lietuvių.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13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Mokymosi formos: grupinio mokymosi, pavieni</w:t>
      </w:r>
      <w:r>
        <w:rPr>
          <w:szCs w:val="24"/>
        </w:rPr>
        <w:t xml:space="preserve">o mokymosi. 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14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Mokymo proceso organizavimo būdas: kasdienis, nuotolinis.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15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Vykdomos švietimo programos: ikimokyklinio ugdymo programa, priešmokyklinio ugdymo programa ir neformaliojo vaikų švietimo programos.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16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bCs/>
          <w:color w:val="000000"/>
          <w:szCs w:val="24"/>
          <w:lang w:eastAsia="lt-LT"/>
        </w:rPr>
        <w:t>Mokymosi pasiekimus įteisin</w:t>
      </w:r>
      <w:r>
        <w:rPr>
          <w:bCs/>
          <w:color w:val="000000"/>
          <w:szCs w:val="24"/>
          <w:lang w:eastAsia="lt-LT"/>
        </w:rPr>
        <w:t xml:space="preserve">antys dokumentai </w:t>
      </w:r>
      <w:r>
        <w:rPr>
          <w:bCs/>
          <w:szCs w:val="24"/>
          <w:lang w:eastAsia="lt-LT"/>
        </w:rPr>
        <w:t xml:space="preserve">neišduodami. </w:t>
      </w:r>
    </w:p>
    <w:p w:rsidR="00B14537" w:rsidRDefault="00926F85">
      <w:pPr>
        <w:ind w:firstLine="851"/>
        <w:jc w:val="both"/>
        <w:rPr>
          <w:szCs w:val="24"/>
        </w:rPr>
      </w:pPr>
      <w:r>
        <w:rPr>
          <w:rFonts w:eastAsia="Calibri"/>
          <w:szCs w:val="24"/>
        </w:rPr>
        <w:t>17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Lopšelis-darželis yra pelno nesiekiantis, ribotos civilinės atsakomybės viešasis</w:t>
      </w:r>
      <w:r>
        <w:rPr>
          <w:b/>
          <w:bCs/>
          <w:szCs w:val="24"/>
        </w:rPr>
        <w:t xml:space="preserve"> </w:t>
      </w:r>
      <w:r>
        <w:rPr>
          <w:szCs w:val="24"/>
        </w:rPr>
        <w:t>juridinis asmuo, turintis antspaudą su Mažeikių rajono savivaldybės herbu ir savo pavadinimu, atsiskaitomąją ir kitas sąskaitas Lietuvos</w:t>
      </w:r>
      <w:r>
        <w:rPr>
          <w:szCs w:val="24"/>
        </w:rPr>
        <w:t xml:space="preserve"> Respublikos įregistruotuose bankuose, savo atributiką, veikloje vadovaujasi Lietuvos Respublikos švietimo įstatymu, Lietuvos Respublikos biudžetinių įstaigų įstatymu, Mažeikių rajono savivaldybės tarybos sprendimais, Mažeikių rajono savivaldybės mero potv</w:t>
      </w:r>
      <w:r>
        <w:rPr>
          <w:szCs w:val="24"/>
        </w:rPr>
        <w:t>arkiais ir šiais Nuostatais.</w:t>
      </w:r>
    </w:p>
    <w:p w:rsidR="00B14537" w:rsidRDefault="00926F85">
      <w:pPr>
        <w:tabs>
          <w:tab w:val="left" w:pos="1080"/>
        </w:tabs>
        <w:jc w:val="both"/>
        <w:rPr>
          <w:szCs w:val="22"/>
        </w:rPr>
      </w:pPr>
    </w:p>
    <w:p w:rsidR="00B14537" w:rsidRDefault="00926F85">
      <w:pPr>
        <w:tabs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>II</w:t>
      </w:r>
      <w:r>
        <w:rPr>
          <w:b/>
          <w:szCs w:val="22"/>
        </w:rPr>
        <w:t xml:space="preserve"> SKYRIUS</w:t>
      </w:r>
    </w:p>
    <w:p w:rsidR="00B14537" w:rsidRDefault="00926F85">
      <w:pPr>
        <w:tabs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 xml:space="preserve">LOPŠELIO-DARŽELIO VEIKLOS SRITIS IR RŪŠYS, </w:t>
      </w:r>
    </w:p>
    <w:p w:rsidR="00B14537" w:rsidRDefault="00926F85">
      <w:pPr>
        <w:tabs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lastRenderedPageBreak/>
        <w:t>TIKSLAS, UŽDAVINIAI, FUNKCIJOS</w:t>
      </w:r>
    </w:p>
    <w:p w:rsidR="00B14537" w:rsidRDefault="00B14537">
      <w:pPr>
        <w:tabs>
          <w:tab w:val="left" w:pos="1080"/>
        </w:tabs>
        <w:jc w:val="both"/>
        <w:rPr>
          <w:szCs w:val="22"/>
        </w:rPr>
      </w:pP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18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Lopšelio-darželio veiklos sritis – švietimas, kodas 85.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19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Lopšelio-darželio švietimo veiklos rūšys: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19.1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pagrindinė </w:t>
      </w:r>
      <w:r>
        <w:rPr>
          <w:szCs w:val="24"/>
        </w:rPr>
        <w:t>veiklos rūšis – ikimokyklinis ugdymas, kodas 85.10.00;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19.2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kitos švietimo veiklos rūšys pagal Ekonominės veiklos rūšių klasifikatorių (EVRK 2.1 red.), patvirtintą Valstybės duomenų agentūros generalinio direktoriaus 2024 m. gruodžio 3 d. įsakymu Nr. </w:t>
      </w:r>
      <w:r>
        <w:rPr>
          <w:szCs w:val="24"/>
        </w:rPr>
        <w:t>DĮ-266 „Dėl Ekonominės veiklos rūšių klasifikatoriaus (EVRK 2.1 red.) patvirtinimo“:</w:t>
      </w:r>
    </w:p>
    <w:p w:rsidR="00B14537" w:rsidRDefault="00926F85">
      <w:pPr>
        <w:ind w:left="11" w:firstLine="839"/>
        <w:jc w:val="both"/>
        <w:rPr>
          <w:strike/>
          <w:szCs w:val="24"/>
        </w:rPr>
      </w:pPr>
      <w:r>
        <w:rPr>
          <w:rFonts w:eastAsia="Calibri"/>
          <w:szCs w:val="24"/>
        </w:rPr>
        <w:t>19.2.1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sportinis ir rekreacinis švietimas, kodas 85.51.00;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19.2.2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kultūrinis švietimas, kodas 85.52.00;</w:t>
      </w:r>
    </w:p>
    <w:p w:rsidR="00B14537" w:rsidRDefault="00926F85">
      <w:pPr>
        <w:ind w:left="11" w:firstLine="839"/>
        <w:jc w:val="both"/>
        <w:rPr>
          <w:strike/>
          <w:szCs w:val="24"/>
        </w:rPr>
      </w:pPr>
      <w:r>
        <w:rPr>
          <w:rFonts w:eastAsia="Calibri"/>
          <w:szCs w:val="24"/>
        </w:rPr>
        <w:t>19.2.3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 kitas, niekur kitur nepriskirtas, švietimas, k</w:t>
      </w:r>
      <w:r>
        <w:rPr>
          <w:szCs w:val="24"/>
        </w:rPr>
        <w:t>odas 85.59.00;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szCs w:val="24"/>
        </w:rPr>
        <w:t>19.2.4</w:t>
      </w:r>
      <w:r>
        <w:rPr>
          <w:szCs w:val="24"/>
        </w:rPr>
        <w:t>. niekur kitur nepriskirta su švietimu susijusių paslaugų veikla, kodas 85.69.00.</w:t>
      </w:r>
    </w:p>
    <w:p w:rsidR="00B14537" w:rsidRDefault="00926F85">
      <w:pPr>
        <w:tabs>
          <w:tab w:val="left" w:pos="142"/>
          <w:tab w:val="left" w:pos="561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20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Kitos ne švietimo veiklos rūšys pagal Ekonominės veiklos rūšių klasifikatorių (EVRK 2.1 </w:t>
      </w:r>
      <w:r>
        <w:rPr>
          <w:szCs w:val="22"/>
        </w:rPr>
        <w:t>red.):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20.1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vaikų dienos priežiūros veikla, ko</w:t>
      </w:r>
      <w:r>
        <w:rPr>
          <w:szCs w:val="24"/>
        </w:rPr>
        <w:t>das 88.91.00;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20.</w:t>
      </w:r>
      <w:r>
        <w:rPr>
          <w:szCs w:val="24"/>
        </w:rPr>
        <w:t>2</w:t>
      </w:r>
      <w:r>
        <w:rPr>
          <w:szCs w:val="24"/>
        </w:rPr>
        <w:t>. archyvo veikla, kodas 91.12.00.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Lopšelio-darželio veiklos tikslas – </w:t>
      </w:r>
      <w:r>
        <w:rPr>
          <w:szCs w:val="24"/>
          <w:shd w:val="clear" w:color="auto" w:fill="FFFFFF"/>
        </w:rPr>
        <w:t xml:space="preserve">padėti </w:t>
      </w:r>
      <w:r>
        <w:rPr>
          <w:szCs w:val="24"/>
        </w:rPr>
        <w:t>vaikui tenkinti jo prigimtinius, kultūrinius poreikius, plėtoti dvasines, intelektines ir fizines asmens galias, bendrąsias ir esmines kompetencija</w:t>
      </w:r>
      <w:r>
        <w:rPr>
          <w:szCs w:val="24"/>
        </w:rPr>
        <w:t>s, būtinas toliau mokytis pagal pradinio ugdymo programą.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Lopšelio-darželio veiklos uždaviniai: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22.1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teikti į vaiką orientuotą kokybišką ikimokyklinį ir priešmokyklinį ugdymą;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22.2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 xml:space="preserve">kurti ir užtikrinti sveiką ir saugią aplinką, tenkinančią </w:t>
      </w:r>
      <w:r>
        <w:rPr>
          <w:bCs/>
          <w:szCs w:val="24"/>
        </w:rPr>
        <w:t>prigimtinius vaiko poreikius, užkirsti kelią smurtui, prievartai, žalingiems įpročiams;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22.3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>ugdyti pilietiškumą, pagarbą tautos tradicijoms ir kultūrai;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22.4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 xml:space="preserve">sieti etninį ugdymą ir </w:t>
      </w:r>
      <w:proofErr w:type="spellStart"/>
      <w:r>
        <w:rPr>
          <w:bCs/>
          <w:szCs w:val="24"/>
        </w:rPr>
        <w:t>Valdorfo</w:t>
      </w:r>
      <w:proofErr w:type="spellEnd"/>
      <w:r>
        <w:rPr>
          <w:bCs/>
          <w:szCs w:val="24"/>
        </w:rPr>
        <w:t xml:space="preserve"> pedagogiką su natūraliu vaiko gyvenimu įstaigoje, sudar</w:t>
      </w:r>
      <w:r>
        <w:rPr>
          <w:bCs/>
          <w:szCs w:val="24"/>
        </w:rPr>
        <w:t>yti sąlygas etninei vaikų saviraiškai;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22.5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color w:val="000000"/>
          <w:szCs w:val="24"/>
          <w:lang w:eastAsia="lt-LT"/>
        </w:rPr>
        <w:t>bendradarbiaujant su šeima ugdyti dorą, kūrybingą, pilietišką, savimi pasitikintį ir socialinius pradmenis įgijusį vaiką, pasirengusį sėkmingai mokytis mokykloje.</w:t>
      </w:r>
    </w:p>
    <w:p w:rsidR="00B14537" w:rsidRDefault="00926F85">
      <w:pPr>
        <w:ind w:left="11" w:firstLine="839"/>
        <w:jc w:val="both"/>
        <w:rPr>
          <w:b/>
          <w:bCs/>
          <w:szCs w:val="24"/>
        </w:rPr>
      </w:pPr>
      <w:r>
        <w:rPr>
          <w:rFonts w:eastAsia="Calibri"/>
          <w:bCs/>
          <w:szCs w:val="24"/>
        </w:rPr>
        <w:t>23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szCs w:val="24"/>
        </w:rPr>
        <w:t>Vykdydamas jam pavestus uždavinius</w:t>
      </w:r>
      <w:r>
        <w:rPr>
          <w:szCs w:val="24"/>
        </w:rPr>
        <w:t xml:space="preserve"> Lopšelis-darželis atlieka šias funkcijas: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23.1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rengia ikimokyklinio ugdymo programą pagal švietimo, mokslo ir sporto ministro patvirtintas ikimokyklinio ugdymo gaires, neformaliojo švietimo programas, užtikrina kokybišką jų vykdymą;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strike/>
          <w:szCs w:val="24"/>
        </w:rPr>
      </w:pPr>
      <w:r>
        <w:rPr>
          <w:rFonts w:eastAsia="Calibri"/>
          <w:szCs w:val="24"/>
        </w:rPr>
        <w:t>23.2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  <w:lang w:eastAsia="lt-LT"/>
        </w:rPr>
        <w:t>vykdo iki</w:t>
      </w:r>
      <w:r>
        <w:rPr>
          <w:szCs w:val="24"/>
          <w:lang w:eastAsia="lt-LT"/>
        </w:rPr>
        <w:t>mokyklinio ir priešmokyklinio ugdymo programas</w:t>
      </w:r>
      <w:r>
        <w:rPr>
          <w:szCs w:val="24"/>
        </w:rPr>
        <w:t>;</w:t>
      </w:r>
      <w:r>
        <w:rPr>
          <w:strike/>
          <w:szCs w:val="24"/>
        </w:rPr>
        <w:t xml:space="preserve"> 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23.3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konkretina ir individualizuoja ugdymo turinį, vadovaudamasis švietimo, mokslo ir sporto ministro patvirtintomis rekomendacijomis, atsižvelgdamas į Lopšelio-darželio bendruomenės reikmes, taip pat į</w:t>
      </w:r>
      <w:r>
        <w:rPr>
          <w:szCs w:val="24"/>
        </w:rPr>
        <w:t xml:space="preserve"> vaikų poreikius ir interesus;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23.4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szCs w:val="24"/>
        </w:rPr>
        <w:t>vykdo švietimo stebėseną ugdymo kokybei gerinti;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23.5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atlieka veiklos kokybės įsivertinimą;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bCs/>
          <w:strike/>
          <w:szCs w:val="24"/>
        </w:rPr>
      </w:pPr>
      <w:r>
        <w:rPr>
          <w:rFonts w:eastAsia="Calibri"/>
          <w:bCs/>
          <w:szCs w:val="24"/>
        </w:rPr>
        <w:t>23.6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color w:val="000000"/>
          <w:szCs w:val="24"/>
        </w:rPr>
        <w:t>atlieka vaikų, turinčių specialiųjų ugdymosi poreikių</w:t>
      </w:r>
      <w:r>
        <w:rPr>
          <w:color w:val="000000"/>
          <w:szCs w:val="24"/>
          <w:lang w:eastAsia="lt-LT"/>
        </w:rPr>
        <w:t xml:space="preserve"> (išskyrus poreikius, atsirandančius dėl išskirtinių gabumų), pirminį vertinimą;</w:t>
      </w:r>
      <w:r>
        <w:rPr>
          <w:bCs/>
          <w:color w:val="000000"/>
          <w:szCs w:val="24"/>
          <w:lang w:eastAsia="lt-LT"/>
        </w:rPr>
        <w:t xml:space="preserve"> 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23.7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vykdo mokymo sutartyse sutartus įsipareigojimus, užtikrina geros kokybės ugdymą;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23.8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analizuoja teikiamos švietimo pagalbos vaikui veiksmingumą, prireikus </w:t>
      </w:r>
      <w:r>
        <w:rPr>
          <w:szCs w:val="24"/>
        </w:rPr>
        <w:t>koreguoja švietimo pagalbos priemonių teikimą;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23.9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fiksuoja vaikų ugdymosi pasiekimus, pažangą ir brandumo mokyklai įvertinimą švietimo, mokslo ir sporto ministro nustatyta tvarka;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23.10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>puoselėja demokratiškus šeimos ir institucijos sąveikos bū</w:t>
      </w:r>
      <w:r>
        <w:rPr>
          <w:color w:val="000000"/>
          <w:szCs w:val="24"/>
        </w:rPr>
        <w:t>dus, bendradarbiauja su šeima perduodamas vaikui dorovines, estetines ir kultūrines vertybes;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23.11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>sudaro palankias sąlygas ugdyti vaikų tautinį, pilietinį sąmoningumą, puoselėti kultūrinę ir socialinę brandą, tenkinti saviugdos ir saviraiškos poreik</w:t>
      </w:r>
      <w:r>
        <w:rPr>
          <w:color w:val="000000"/>
          <w:szCs w:val="24"/>
        </w:rPr>
        <w:t>ius;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23.12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>teikia informacinę, psichologinę, socialinę pedagoginę, specialiąją pedagoginę, specialiąją pagalbą;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23.13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>sudaro sąlygas Visuomenės sveikatos biuro specialistui atlikti vaikų sveikatos priežiūrą;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23.14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 xml:space="preserve">organizuoja tėvų (globėjų, </w:t>
      </w:r>
      <w:r>
        <w:rPr>
          <w:color w:val="000000"/>
          <w:szCs w:val="24"/>
        </w:rPr>
        <w:t>rūpintojų) pageidavimu jų mokamas papildomas paslaugas (klubus, būrelius, stovyklas, ekskursijas ir kita) teisės aktų nustatyta tvarka;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23.15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>sudaro sąlygas darbuotojams tobulinti profesines kompetencijas;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</w:rPr>
      </w:pPr>
      <w:r>
        <w:rPr>
          <w:rFonts w:eastAsia="Calibri"/>
          <w:bCs/>
          <w:color w:val="000000"/>
          <w:szCs w:val="24"/>
        </w:rPr>
        <w:t>23.16</w:t>
      </w:r>
      <w:r>
        <w:rPr>
          <w:rFonts w:eastAsia="Calibri"/>
          <w:bCs/>
          <w:color w:val="000000"/>
          <w:szCs w:val="24"/>
        </w:rPr>
        <w:t>.</w:t>
      </w:r>
      <w:r>
        <w:rPr>
          <w:rFonts w:eastAsia="Calibri"/>
          <w:bCs/>
          <w:color w:val="000000"/>
          <w:szCs w:val="24"/>
        </w:rPr>
        <w:tab/>
      </w:r>
      <w:r>
        <w:rPr>
          <w:color w:val="000000"/>
          <w:szCs w:val="24"/>
        </w:rPr>
        <w:t xml:space="preserve">bendradarbiauja su kitomis </w:t>
      </w:r>
      <w:r>
        <w:rPr>
          <w:color w:val="000000"/>
          <w:szCs w:val="24"/>
        </w:rPr>
        <w:t>įstaigomis, kartu organizuoja seminarus, diskusijas, renginius;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23.17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>užtikrina higienos normas, teisės aktų reikalavimus atitinkančią sveiką, saugią ugdymo(</w:t>
      </w:r>
      <w:proofErr w:type="spellStart"/>
      <w:r>
        <w:rPr>
          <w:color w:val="000000"/>
          <w:szCs w:val="24"/>
        </w:rPr>
        <w:t>si</w:t>
      </w:r>
      <w:proofErr w:type="spellEnd"/>
      <w:r>
        <w:rPr>
          <w:color w:val="000000"/>
          <w:szCs w:val="24"/>
        </w:rPr>
        <w:t>) ir darbo aplinką;</w:t>
      </w:r>
    </w:p>
    <w:p w:rsidR="00B14537" w:rsidRDefault="00926F85">
      <w:pPr>
        <w:ind w:left="11" w:firstLine="839"/>
        <w:jc w:val="both"/>
        <w:rPr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23.18</w:t>
      </w:r>
      <w:r>
        <w:rPr>
          <w:rFonts w:eastAsia="Calibri"/>
          <w:color w:val="000000"/>
          <w:szCs w:val="24"/>
          <w:lang w:eastAsia="lt-LT"/>
        </w:rPr>
        <w:t>.</w:t>
      </w:r>
      <w:r>
        <w:rPr>
          <w:rFonts w:eastAsia="Calibri"/>
          <w:color w:val="000000"/>
          <w:szCs w:val="24"/>
          <w:lang w:eastAsia="lt-LT"/>
        </w:rPr>
        <w:tab/>
      </w:r>
      <w:r>
        <w:rPr>
          <w:color w:val="000000"/>
          <w:szCs w:val="24"/>
          <w:lang w:eastAsia="lt-LT"/>
        </w:rPr>
        <w:t>vadovaudamasis švietimo ir mokslo ministro patvirtintais Švie</w:t>
      </w:r>
      <w:r>
        <w:rPr>
          <w:color w:val="000000"/>
          <w:szCs w:val="24"/>
          <w:lang w:eastAsia="lt-LT"/>
        </w:rPr>
        <w:t>timo aprūpinimo standartais, kuria ugdymo turinio reikalavimams įgyvendinti reikiamą materialinę bazę bei edukacines erdves;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23.19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organizuoja vaikų maitinimą Lopšelyje-darželyje;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23.20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organizuoja nuotolinį ugdymo procesą arba koreguoja, laikina</w:t>
      </w:r>
      <w:r>
        <w:rPr>
          <w:szCs w:val="24"/>
        </w:rPr>
        <w:t>i stabdo ugdymo procesą esant karantinui, ekstremaliai situacijai ar įvykiui, keliančiam pavojų vaikų sveikatai ir gyvybei;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23.21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viešai skelbia informaciją apie Lopšelio-darželio veiklą, vykdomas programas, priėmimo sąlygas, mokamas paslaugas, mokyto</w:t>
      </w:r>
      <w:r>
        <w:rPr>
          <w:szCs w:val="24"/>
        </w:rPr>
        <w:t>jų kvalifikaciją, kitą Lopšelio-darželio veiklą, bendruomenės tradicijas ir pasiekimus;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23.22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vykdo kitas įstatymų ir kitų teisės aktų numatytas funkcijas.</w:t>
      </w:r>
    </w:p>
    <w:p w:rsidR="00B14537" w:rsidRDefault="00926F85">
      <w:pPr>
        <w:tabs>
          <w:tab w:val="left" w:pos="360"/>
        </w:tabs>
        <w:ind w:firstLine="851"/>
        <w:jc w:val="both"/>
        <w:rPr>
          <w:b/>
          <w:szCs w:val="22"/>
        </w:rPr>
      </w:pPr>
    </w:p>
    <w:p w:rsidR="00B14537" w:rsidRDefault="00926F85">
      <w:pPr>
        <w:jc w:val="center"/>
        <w:rPr>
          <w:b/>
          <w:szCs w:val="22"/>
        </w:rPr>
      </w:pPr>
      <w:r>
        <w:rPr>
          <w:b/>
          <w:szCs w:val="22"/>
        </w:rPr>
        <w:t>III</w:t>
      </w:r>
      <w:r>
        <w:rPr>
          <w:b/>
          <w:szCs w:val="22"/>
        </w:rPr>
        <w:t xml:space="preserve"> SKYRIUS</w:t>
      </w:r>
    </w:p>
    <w:p w:rsidR="00B14537" w:rsidRDefault="00926F85">
      <w:pPr>
        <w:jc w:val="center"/>
        <w:rPr>
          <w:b/>
          <w:szCs w:val="22"/>
        </w:rPr>
      </w:pPr>
      <w:r>
        <w:rPr>
          <w:b/>
          <w:szCs w:val="22"/>
        </w:rPr>
        <w:t>LOPŠELIO-DARŽELIO TEISĖS IR PAREIGOS</w:t>
      </w:r>
    </w:p>
    <w:p w:rsidR="00B14537" w:rsidRDefault="00B14537">
      <w:pPr>
        <w:tabs>
          <w:tab w:val="num" w:pos="1134"/>
        </w:tabs>
        <w:ind w:left="11" w:firstLine="839"/>
        <w:jc w:val="both"/>
        <w:rPr>
          <w:szCs w:val="22"/>
        </w:rPr>
      </w:pP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24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Lopšelis-darželis, įgyvendin</w:t>
      </w:r>
      <w:r>
        <w:rPr>
          <w:szCs w:val="24"/>
        </w:rPr>
        <w:t>damas jam pavestą tikslą ir iškeltus uždavinius, vykdydamas jam priskirtas funkcijas, turi teisę: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24.1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parinkti ugdymo(</w:t>
      </w:r>
      <w:proofErr w:type="spellStart"/>
      <w:r>
        <w:rPr>
          <w:szCs w:val="24"/>
        </w:rPr>
        <w:t>si</w:t>
      </w:r>
      <w:proofErr w:type="spellEnd"/>
      <w:r>
        <w:rPr>
          <w:szCs w:val="24"/>
        </w:rPr>
        <w:t>) metodus, veiklos būdus;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24.2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kurti naujus ugdymo(</w:t>
      </w:r>
      <w:proofErr w:type="spellStart"/>
      <w:r>
        <w:rPr>
          <w:szCs w:val="24"/>
        </w:rPr>
        <w:t>si</w:t>
      </w:r>
      <w:proofErr w:type="spellEnd"/>
      <w:r>
        <w:rPr>
          <w:szCs w:val="24"/>
        </w:rPr>
        <w:t>) modelius, užtikrinančius kokybiškai į vaiką orientuotą ugdymą;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24.3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bendradarbiauti su savo veiklai įtakos turinčiais fiziniais ir juridiniais asmenimis;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24.4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švietimo, mokslo ir sporto ministro nustatyta tvarka vykdyti šalies ir tarptautinius švietimo projektus;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24.5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teisės aktų nustatyta tvarka jungtis į asoci</w:t>
      </w:r>
      <w:r>
        <w:rPr>
          <w:szCs w:val="24"/>
        </w:rPr>
        <w:t>acijas, dalyvauti jų veikloje;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24.6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gauti paramą Lietuvos Respublikos labdaros ir paramos įstatymo nustatyta tvarka;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24.7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(</w:t>
      </w:r>
      <w:r>
        <w:rPr>
          <w:color w:val="000000"/>
          <w:szCs w:val="24"/>
          <w:lang w:eastAsia="lt-LT"/>
        </w:rPr>
        <w:t>pa)rengti rekomendacijas dėl smurto prevencijos Lopšelyje-darželyje;</w:t>
      </w:r>
    </w:p>
    <w:p w:rsidR="00B14537" w:rsidRDefault="00926F85">
      <w:pPr>
        <w:ind w:left="11" w:firstLine="839"/>
        <w:jc w:val="both"/>
        <w:rPr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24.8</w:t>
      </w:r>
      <w:r>
        <w:rPr>
          <w:rFonts w:eastAsia="Calibri"/>
          <w:color w:val="000000"/>
          <w:szCs w:val="24"/>
          <w:lang w:eastAsia="lt-LT"/>
        </w:rPr>
        <w:t>.</w:t>
      </w:r>
      <w:r>
        <w:rPr>
          <w:rFonts w:eastAsia="Calibri"/>
          <w:color w:val="000000"/>
          <w:szCs w:val="24"/>
          <w:lang w:eastAsia="lt-LT"/>
        </w:rPr>
        <w:tab/>
      </w:r>
      <w:r>
        <w:rPr>
          <w:color w:val="000000"/>
          <w:szCs w:val="24"/>
          <w:lang w:eastAsia="lt-LT"/>
        </w:rPr>
        <w:t>nustatyti Lopšelio-darželio bendruomenės nar</w:t>
      </w:r>
      <w:r>
        <w:rPr>
          <w:color w:val="000000"/>
          <w:szCs w:val="24"/>
          <w:lang w:eastAsia="lt-LT"/>
        </w:rPr>
        <w:t>ių elgesio normas, atsižvelgdamas į Pedagogų etikos kodekso reikalavimus;</w:t>
      </w:r>
    </w:p>
    <w:p w:rsidR="00B14537" w:rsidRDefault="00926F85">
      <w:pPr>
        <w:ind w:left="11" w:firstLine="839"/>
        <w:jc w:val="both"/>
        <w:rPr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24.9</w:t>
      </w:r>
      <w:r>
        <w:rPr>
          <w:rFonts w:eastAsia="Calibri"/>
          <w:color w:val="000000"/>
          <w:szCs w:val="24"/>
          <w:lang w:eastAsia="lt-LT"/>
        </w:rPr>
        <w:t>.</w:t>
      </w:r>
      <w:r>
        <w:rPr>
          <w:rFonts w:eastAsia="Calibri"/>
          <w:color w:val="000000"/>
          <w:szCs w:val="24"/>
          <w:lang w:eastAsia="lt-LT"/>
        </w:rPr>
        <w:tab/>
      </w:r>
      <w:r>
        <w:rPr>
          <w:szCs w:val="24"/>
          <w:lang w:eastAsia="lt-LT"/>
        </w:rPr>
        <w:t xml:space="preserve">rengti neformaliojo vaikų švietimo programas, atsižvelgdamas į Mažeikių rajono </w:t>
      </w:r>
      <w:r>
        <w:rPr>
          <w:color w:val="000000"/>
          <w:szCs w:val="24"/>
          <w:lang w:eastAsia="lt-LT"/>
        </w:rPr>
        <w:t>savivaldybės, Lopšelio-darželio bendruomenės reikmes ir vaikų ugdymo(</w:t>
      </w:r>
      <w:proofErr w:type="spellStart"/>
      <w:r>
        <w:rPr>
          <w:color w:val="000000"/>
          <w:szCs w:val="24"/>
          <w:lang w:eastAsia="lt-LT"/>
        </w:rPr>
        <w:t>si</w:t>
      </w:r>
      <w:proofErr w:type="spellEnd"/>
      <w:r>
        <w:rPr>
          <w:color w:val="000000"/>
          <w:szCs w:val="24"/>
          <w:lang w:eastAsia="lt-LT"/>
        </w:rPr>
        <w:t>) poreikius;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  <w:lang w:eastAsia="lt-LT"/>
        </w:rPr>
      </w:pPr>
      <w:r>
        <w:rPr>
          <w:rFonts w:eastAsia="Calibri"/>
          <w:bCs/>
          <w:color w:val="000000"/>
          <w:szCs w:val="24"/>
          <w:lang w:eastAsia="lt-LT"/>
        </w:rPr>
        <w:t>24.10</w:t>
      </w:r>
      <w:r>
        <w:rPr>
          <w:rFonts w:eastAsia="Calibri"/>
          <w:bCs/>
          <w:color w:val="000000"/>
          <w:szCs w:val="24"/>
          <w:lang w:eastAsia="lt-LT"/>
        </w:rPr>
        <w:t>.</w:t>
      </w:r>
      <w:r>
        <w:rPr>
          <w:rFonts w:eastAsia="Calibri"/>
          <w:bCs/>
          <w:color w:val="000000"/>
          <w:szCs w:val="24"/>
          <w:lang w:eastAsia="lt-LT"/>
        </w:rPr>
        <w:tab/>
      </w:r>
      <w:r>
        <w:rPr>
          <w:color w:val="000000"/>
          <w:szCs w:val="24"/>
          <w:lang w:eastAsia="lt-LT"/>
        </w:rPr>
        <w:t xml:space="preserve">turėti kitų Švietimo įstatymo nenustatytų teisių ir pareigų, jeigu jos neprieštarauja įstatymams. 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25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Lopšelis-darželis </w:t>
      </w:r>
      <w:r>
        <w:rPr>
          <w:szCs w:val="24"/>
          <w:lang w:eastAsia="lt-LT"/>
        </w:rPr>
        <w:t>pareigos: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25.1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sukurti ir palaikyti sveiką ir saugią aplinką, sudarančią palankias galimybes ugdyti ir mokyti;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25.2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</w:rPr>
        <w:t xml:space="preserve">užtikrinti </w:t>
      </w:r>
      <w:r>
        <w:rPr>
          <w:szCs w:val="24"/>
          <w:lang w:eastAsia="lt-LT"/>
        </w:rPr>
        <w:t>kokybišką švietimo programų vykdymą;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25.3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  <w:lang w:eastAsia="lt-LT"/>
        </w:rPr>
        <w:t xml:space="preserve">sudaryti mokymo sutartis ir vykdyti jose numatytus įsipareigojimus; 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25.4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analizuoti teikiamos švietimo pagalbos vaikui veiksmingumą, prireikus koreguoti švietimo pagalbos priemonių teikimą;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25.5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užtikrinti </w:t>
      </w:r>
      <w:r>
        <w:rPr>
          <w:szCs w:val="24"/>
          <w:lang w:eastAsia="lt-LT"/>
        </w:rPr>
        <w:t>atvirumą vietos bendruomenei;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25.6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color w:val="000000"/>
          <w:szCs w:val="24"/>
        </w:rPr>
        <w:t xml:space="preserve">vykdyti buhalterinę apskaitą, teikti </w:t>
      </w:r>
      <w:r>
        <w:rPr>
          <w:szCs w:val="24"/>
        </w:rPr>
        <w:t xml:space="preserve">finansinę, buhalterinę ir statistinę </w:t>
      </w:r>
      <w:r>
        <w:rPr>
          <w:color w:val="000000"/>
          <w:szCs w:val="24"/>
        </w:rPr>
        <w:t>informaciją savininkės teises ir pareigas įgyvendinančiai institucijai ir valstybės institucijoms mokėti mokesčius teisės a</w:t>
      </w:r>
      <w:r>
        <w:rPr>
          <w:color w:val="000000"/>
          <w:szCs w:val="24"/>
        </w:rPr>
        <w:t>ktų nustatyta tvarka;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25.7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vykdyti kitas pareigas, nustatytas Švietimo įstatyme ir kituose teisės aktuose.</w:t>
      </w:r>
    </w:p>
    <w:p w:rsidR="00B14537" w:rsidRDefault="00926F85">
      <w:pPr>
        <w:ind w:left="851"/>
        <w:jc w:val="both"/>
        <w:rPr>
          <w:rFonts w:eastAsia="Calibri"/>
          <w:szCs w:val="24"/>
        </w:rPr>
      </w:pPr>
    </w:p>
    <w:p w:rsidR="00B14537" w:rsidRDefault="00926F85">
      <w:pPr>
        <w:jc w:val="center"/>
        <w:rPr>
          <w:b/>
          <w:szCs w:val="22"/>
        </w:rPr>
      </w:pPr>
      <w:r>
        <w:rPr>
          <w:b/>
          <w:szCs w:val="22"/>
        </w:rPr>
        <w:t>IV</w:t>
      </w:r>
      <w:r>
        <w:rPr>
          <w:b/>
          <w:szCs w:val="22"/>
        </w:rPr>
        <w:t xml:space="preserve"> SKYRIUS</w:t>
      </w:r>
    </w:p>
    <w:p w:rsidR="00B14537" w:rsidRDefault="00926F85">
      <w:pPr>
        <w:tabs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>LOPŠELIO-DARŽELIO VEIKLOS ORGANIZAVIMAS IR VALDYMAS</w:t>
      </w:r>
    </w:p>
    <w:p w:rsidR="00B14537" w:rsidRDefault="00B14537">
      <w:pPr>
        <w:tabs>
          <w:tab w:val="num" w:pos="1134"/>
        </w:tabs>
        <w:ind w:left="11" w:firstLine="839"/>
        <w:jc w:val="both"/>
        <w:rPr>
          <w:b/>
          <w:strike/>
          <w:szCs w:val="22"/>
        </w:rPr>
      </w:pPr>
    </w:p>
    <w:p w:rsidR="00B14537" w:rsidRDefault="00926F85">
      <w:pPr>
        <w:ind w:left="11" w:firstLine="839"/>
        <w:jc w:val="both"/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26</w:t>
      </w:r>
      <w:r>
        <w:rPr>
          <w:szCs w:val="24"/>
          <w:lang w:eastAsia="lt-LT"/>
        </w:rPr>
        <w:t>.</w:t>
      </w:r>
      <w:r>
        <w:rPr>
          <w:szCs w:val="24"/>
          <w:lang w:eastAsia="lt-LT"/>
        </w:rPr>
        <w:tab/>
      </w:r>
      <w:r>
        <w:rPr>
          <w:color w:val="000000"/>
          <w:szCs w:val="24"/>
          <w:lang w:eastAsia="lt-LT"/>
        </w:rPr>
        <w:t>Lopšelio-darželio vadovą (direktorių) viešo konkurso būdu į par</w:t>
      </w:r>
      <w:r>
        <w:rPr>
          <w:color w:val="000000"/>
          <w:szCs w:val="24"/>
          <w:lang w:eastAsia="lt-LT"/>
        </w:rPr>
        <w:t>eigas penkeriems metams skiria ir iš jų atleidžia Mažeikių rajono savivaldybės meras. Lopšelio-darželio vadovas tiesiogiai pavaldus ir atskaitingas Mažeikių rajono savivaldybės merui. Lopšelio-darželio vadovu gali būti tik nepriekaištingos reputacijos asmu</w:t>
      </w:r>
      <w:r>
        <w:rPr>
          <w:color w:val="000000"/>
          <w:szCs w:val="24"/>
          <w:lang w:eastAsia="lt-LT"/>
        </w:rPr>
        <w:t xml:space="preserve">o. Lopšelio-darželio vadovas, nepasibaigus jo kadencijai, Mažeikių rajono mero sprendimu gali būti atšaukiamas iš pareigų, jeigu praranda nepriekaištingą reputaciją arba paaiškėja, kad dalyvaudamas viešame konkurse vadovo pareigoms eiti nuslėpė ar pateikė </w:t>
      </w:r>
      <w:r>
        <w:rPr>
          <w:color w:val="000000"/>
          <w:szCs w:val="24"/>
          <w:lang w:eastAsia="lt-LT"/>
        </w:rPr>
        <w:t xml:space="preserve">tikrovės neatitinkančius duomenis, dėl kurių negalėjo būti priimtas į vadovo pareigas. Ne vėliau kaip likus 7 darbo dienoms iki galimo atšaukimo vadovas informuojamas rašytiniu pranešimu. Pranešime nurodomas galimo atšaukimo iš pareigų laikas ir atšaukimo </w:t>
      </w:r>
      <w:r>
        <w:rPr>
          <w:color w:val="000000"/>
          <w:szCs w:val="24"/>
          <w:lang w:eastAsia="lt-LT"/>
        </w:rPr>
        <w:t>priežastis (priežastys) bei nurodoma vadovo teisė ne vėliau kaip likus 3 darbo dienoms iki galimo atšaukimo iš pareigų pateikti savo argumentuotus paaiškinimus.</w:t>
      </w:r>
    </w:p>
    <w:p w:rsidR="00B14537" w:rsidRDefault="00926F85">
      <w:pPr>
        <w:ind w:left="11" w:firstLine="839"/>
        <w:jc w:val="both"/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27</w:t>
      </w:r>
      <w:r>
        <w:rPr>
          <w:szCs w:val="24"/>
          <w:lang w:eastAsia="lt-LT"/>
        </w:rPr>
        <w:t>.</w:t>
      </w:r>
      <w:r>
        <w:rPr>
          <w:szCs w:val="24"/>
          <w:lang w:eastAsia="lt-LT"/>
        </w:rPr>
        <w:tab/>
      </w:r>
      <w:r>
        <w:rPr>
          <w:szCs w:val="24"/>
        </w:rPr>
        <w:t>Lopšelio-darželio veikla organizuojama pagal:</w:t>
      </w:r>
    </w:p>
    <w:p w:rsidR="00B14537" w:rsidRDefault="00926F85">
      <w:pPr>
        <w:tabs>
          <w:tab w:val="left" w:pos="142"/>
          <w:tab w:val="left" w:pos="561"/>
        </w:tabs>
        <w:ind w:left="11" w:firstLine="839"/>
        <w:jc w:val="both"/>
        <w:rPr>
          <w:bCs/>
          <w:color w:val="000000"/>
          <w:szCs w:val="24"/>
          <w:lang w:eastAsia="lt-LT"/>
        </w:rPr>
      </w:pPr>
      <w:r>
        <w:rPr>
          <w:bCs/>
          <w:color w:val="000000"/>
          <w:szCs w:val="24"/>
          <w:lang w:eastAsia="lt-LT"/>
        </w:rPr>
        <w:t>27.1</w:t>
      </w:r>
      <w:r>
        <w:rPr>
          <w:bCs/>
          <w:color w:val="000000"/>
          <w:szCs w:val="24"/>
          <w:lang w:eastAsia="lt-LT"/>
        </w:rPr>
        <w:t>.</w:t>
      </w:r>
      <w:r>
        <w:rPr>
          <w:bCs/>
          <w:color w:val="000000"/>
          <w:szCs w:val="24"/>
          <w:lang w:eastAsia="lt-LT"/>
        </w:rPr>
        <w:tab/>
      </w:r>
      <w:r>
        <w:rPr>
          <w:szCs w:val="24"/>
        </w:rPr>
        <w:t xml:space="preserve">Lopšelio-darželio vadovo </w:t>
      </w:r>
      <w:r>
        <w:rPr>
          <w:szCs w:val="24"/>
        </w:rPr>
        <w:t>patvirtintą Lopšelio-darželio strateginį planą, kuriam yra pritarusios Lopšelio-darželio taryba ir Mažeikių rajono savivaldybės vykdomoji institucija ar jos įgaliotas asmuo;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color w:val="000000"/>
          <w:szCs w:val="24"/>
          <w:lang w:eastAsia="lt-LT"/>
        </w:rPr>
      </w:pPr>
      <w:r>
        <w:rPr>
          <w:bCs/>
          <w:color w:val="000000"/>
          <w:szCs w:val="24"/>
          <w:lang w:eastAsia="lt-LT"/>
        </w:rPr>
        <w:t>27.2</w:t>
      </w:r>
      <w:r>
        <w:rPr>
          <w:bCs/>
          <w:color w:val="000000"/>
          <w:szCs w:val="24"/>
          <w:lang w:eastAsia="lt-LT"/>
        </w:rPr>
        <w:t>.</w:t>
      </w:r>
      <w:r>
        <w:rPr>
          <w:bCs/>
          <w:color w:val="000000"/>
          <w:szCs w:val="24"/>
          <w:lang w:eastAsia="lt-LT"/>
        </w:rPr>
        <w:tab/>
      </w:r>
      <w:r>
        <w:rPr>
          <w:szCs w:val="24"/>
        </w:rPr>
        <w:t>Lopšelio-darželio vadovo patvirtintą Lopšelio-darželio metinį veiklos pl</w:t>
      </w:r>
      <w:r>
        <w:rPr>
          <w:szCs w:val="24"/>
        </w:rPr>
        <w:t>aną, kuriam yra pritarusi Lopšelio-darželio taryba;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27.3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Lopšelio-darželio vadovo patvirtintą ikimokyklinio ugdymo programą, </w:t>
      </w:r>
      <w:r>
        <w:rPr>
          <w:szCs w:val="24"/>
        </w:rPr>
        <w:t xml:space="preserve">kuriai yra pritarusi </w:t>
      </w:r>
      <w:r>
        <w:rPr>
          <w:szCs w:val="24"/>
          <w:lang w:eastAsia="lt-LT"/>
        </w:rPr>
        <w:t>Lopšelio-darželio taryba;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szCs w:val="24"/>
          <w:lang w:eastAsia="lt-LT"/>
        </w:rPr>
      </w:pPr>
      <w:r>
        <w:rPr>
          <w:szCs w:val="24"/>
          <w:lang w:eastAsia="lt-LT"/>
        </w:rPr>
        <w:t>27.4</w:t>
      </w:r>
      <w:r>
        <w:rPr>
          <w:szCs w:val="24"/>
          <w:lang w:eastAsia="lt-LT"/>
        </w:rPr>
        <w:t>.</w:t>
      </w:r>
      <w:r>
        <w:rPr>
          <w:szCs w:val="24"/>
          <w:lang w:eastAsia="lt-LT"/>
        </w:rPr>
        <w:tab/>
        <w:t>švietimo, mokslo ir sporto ministro patvirtintą bendrąją priešmokykli</w:t>
      </w:r>
      <w:r>
        <w:rPr>
          <w:szCs w:val="24"/>
          <w:lang w:eastAsia="lt-LT"/>
        </w:rPr>
        <w:t xml:space="preserve">nio ugdymo programą; 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</w:rPr>
        <w:t>Lopšelio-darželio vadovas:</w:t>
      </w:r>
      <w:r>
        <w:rPr>
          <w:szCs w:val="24"/>
          <w:lang w:eastAsia="lt-LT"/>
        </w:rPr>
        <w:t xml:space="preserve"> </w:t>
      </w:r>
    </w:p>
    <w:p w:rsidR="00B14537" w:rsidRDefault="00926F85">
      <w:pPr>
        <w:ind w:left="11" w:firstLine="839"/>
        <w:jc w:val="both"/>
        <w:rPr>
          <w:strike/>
          <w:szCs w:val="24"/>
          <w:lang w:eastAsia="lt-LT"/>
        </w:rPr>
      </w:pPr>
      <w:r>
        <w:rPr>
          <w:rFonts w:eastAsia="Calibri"/>
          <w:szCs w:val="24"/>
          <w:lang w:eastAsia="lt-LT"/>
        </w:rPr>
        <w:t>28.1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</w:rPr>
        <w:t xml:space="preserve">nustato </w:t>
      </w:r>
      <w:r>
        <w:rPr>
          <w:szCs w:val="24"/>
          <w:lang w:eastAsia="lt-LT"/>
        </w:rPr>
        <w:t xml:space="preserve">Lopšelio-darželio </w:t>
      </w:r>
      <w:r>
        <w:rPr>
          <w:szCs w:val="24"/>
        </w:rPr>
        <w:t>vidaus struktūrą, darbuotojų pareigybių sąrašą;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28.2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vadovaudamasis Lietuvos Respublikos darbo kodekso ir kitų teisės aktų nustatyta tvarka priima į darbą ir</w:t>
      </w:r>
      <w:r>
        <w:rPr>
          <w:szCs w:val="24"/>
          <w:lang w:eastAsia="lt-LT"/>
        </w:rPr>
        <w:t xml:space="preserve"> atleidžia iš jo Lopšelio-darželio darbuotojus, sudaro darbo ir kitas sutartis, nustato</w:t>
      </w:r>
      <w:r>
        <w:rPr>
          <w:b/>
          <w:bCs/>
          <w:szCs w:val="24"/>
          <w:lang w:eastAsia="lt-LT"/>
        </w:rPr>
        <w:t xml:space="preserve"> </w:t>
      </w:r>
      <w:r>
        <w:rPr>
          <w:szCs w:val="24"/>
          <w:lang w:eastAsia="lt-LT"/>
        </w:rPr>
        <w:t>darbuotojų darbo apmokėjimo sistemą,</w:t>
      </w:r>
      <w:r>
        <w:rPr>
          <w:b/>
          <w:bCs/>
          <w:szCs w:val="24"/>
          <w:lang w:eastAsia="lt-LT"/>
        </w:rPr>
        <w:t xml:space="preserve"> </w:t>
      </w:r>
      <w:r>
        <w:rPr>
          <w:szCs w:val="24"/>
          <w:lang w:eastAsia="lt-LT"/>
        </w:rPr>
        <w:t>jei Lopšelyje-darželyje nėra sudaryta kolektyvinė sutartis;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28.3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priima vaikus Mažeikių rajono savivaldybės tarybos nustatyta </w:t>
      </w:r>
      <w:r>
        <w:rPr>
          <w:szCs w:val="24"/>
          <w:lang w:eastAsia="lt-LT"/>
        </w:rPr>
        <w:t>tvarka, sudaro ugdymo sutartis teisės aktų nustatyta tvarka;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28.4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suderinęs su Lopšelio-darželio taryba, tvirtina Lopšelio-darželio darbo tvarkos taisykles;</w:t>
      </w:r>
    </w:p>
    <w:p w:rsidR="00B14537" w:rsidRDefault="00926F85">
      <w:pPr>
        <w:ind w:left="11" w:firstLine="839"/>
        <w:jc w:val="both"/>
        <w:rPr>
          <w:strike/>
          <w:szCs w:val="24"/>
          <w:lang w:eastAsia="lt-LT"/>
        </w:rPr>
      </w:pPr>
      <w:r>
        <w:rPr>
          <w:rFonts w:eastAsia="Calibri"/>
          <w:szCs w:val="24"/>
          <w:lang w:eastAsia="lt-LT"/>
        </w:rPr>
        <w:t>28.5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inicijuoja ir </w:t>
      </w:r>
      <w:r>
        <w:rPr>
          <w:szCs w:val="24"/>
        </w:rPr>
        <w:t xml:space="preserve">vadovauja </w:t>
      </w:r>
      <w:r>
        <w:rPr>
          <w:szCs w:val="24"/>
          <w:lang w:eastAsia="lt-LT"/>
        </w:rPr>
        <w:t xml:space="preserve">Lopšelio-darželio </w:t>
      </w:r>
      <w:r>
        <w:rPr>
          <w:szCs w:val="24"/>
        </w:rPr>
        <w:t xml:space="preserve">strateginio plano, metinio veiklos plano, </w:t>
      </w:r>
      <w:r>
        <w:rPr>
          <w:szCs w:val="24"/>
        </w:rPr>
        <w:t>ugdymo programų rengimui, jų įgyvendinimui, rekomendacijų dėl smurto prevencijos priemonių įgyvendinimo Lopšelyje-darželyje;</w:t>
      </w:r>
      <w:r>
        <w:rPr>
          <w:b/>
          <w:bCs/>
          <w:szCs w:val="24"/>
        </w:rPr>
        <w:t xml:space="preserve"> 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28.6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užtikrina vaikams ir darbuotojams saugias ir sveikatai nekenksmingas sąlygas;</w:t>
      </w:r>
    </w:p>
    <w:p w:rsidR="00B14537" w:rsidRDefault="00926F85">
      <w:pPr>
        <w:ind w:left="11" w:firstLine="839"/>
        <w:jc w:val="both"/>
        <w:rPr>
          <w:strike/>
          <w:szCs w:val="24"/>
          <w:lang w:eastAsia="lt-LT"/>
        </w:rPr>
      </w:pPr>
      <w:r>
        <w:rPr>
          <w:rFonts w:eastAsia="Calibri"/>
          <w:szCs w:val="24"/>
          <w:lang w:eastAsia="lt-LT"/>
        </w:rPr>
        <w:t>28.7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color w:val="000000"/>
          <w:szCs w:val="24"/>
          <w:lang w:eastAsia="lt-LT"/>
        </w:rPr>
        <w:t xml:space="preserve">imasi priemonių, kad laiku būtų </w:t>
      </w:r>
      <w:r>
        <w:rPr>
          <w:color w:val="000000"/>
          <w:szCs w:val="24"/>
          <w:lang w:eastAsia="lt-LT"/>
        </w:rPr>
        <w:t>suteikta pagalba vaikui, kurio atžvilgiu buvo taikytas smurtas, prievarta, seksualinis ar kitokio pobūdžio išnaudojimas, ir apie tai informuoja suinteresuotas institucijas;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28.8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specialiųjų ugdymosi poreikių turintiems vaikams skiria švietimo pagalbą </w:t>
      </w:r>
      <w:r>
        <w:rPr>
          <w:szCs w:val="24"/>
          <w:lang w:eastAsia="lt-LT"/>
        </w:rPr>
        <w:t>teisės aktų nustatyta tvarka;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28.9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vaikų tėvų (globėjų, rūpintojų) pageidavimu teikia mokamas papildomas paslaugas (studijas, būrelius, ekskursijas ir kt.);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28.10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organizuoja vaikų maitinimą Lopšelyje-darželyje;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28.11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rūpinasi darbuotojų pro</w:t>
      </w:r>
      <w:r>
        <w:rPr>
          <w:szCs w:val="24"/>
          <w:lang w:eastAsia="lt-LT"/>
        </w:rPr>
        <w:t>fesiniu tobulėjimu, sudaro jiems sąlygas kelti kvalifikaciją,</w:t>
      </w:r>
      <w:r>
        <w:rPr>
          <w:color w:val="000000"/>
          <w:szCs w:val="24"/>
        </w:rPr>
        <w:t xml:space="preserve"> </w:t>
      </w:r>
      <w:r>
        <w:rPr>
          <w:szCs w:val="24"/>
          <w:lang w:eastAsia="lt-LT"/>
        </w:rPr>
        <w:t>organizuoja trūkstamų darbuotojų paiešką;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28.12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leidžia įsakymus, kontroliuoja jų vykdymą, užtikrina, kad būtų laikomasi įstatymų, kitų teisės aktų ir šių Nuostatų;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28.13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Lopšelio-darž</w:t>
      </w:r>
      <w:r>
        <w:rPr>
          <w:szCs w:val="24"/>
          <w:lang w:eastAsia="lt-LT"/>
        </w:rPr>
        <w:t>elio vardu sudaro sutartis Lopšelio-darželio funkcijoms vykdyti;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28.14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teisės aktų nustatyta tvarka valdo, naudoja Lopšelio-darželio turtą, lėšas ir jais disponuoja;</w:t>
      </w:r>
      <w:r>
        <w:rPr>
          <w:color w:val="FF0000"/>
          <w:szCs w:val="24"/>
          <w:lang w:eastAsia="lt-LT"/>
        </w:rPr>
        <w:t xml:space="preserve"> </w:t>
      </w:r>
      <w:r>
        <w:rPr>
          <w:szCs w:val="24"/>
          <w:lang w:eastAsia="lt-LT"/>
        </w:rPr>
        <w:t>rūpinasi intelektiniais, materialiniais, finansiniais, informaciniais ištekliais, užt</w:t>
      </w:r>
      <w:r>
        <w:rPr>
          <w:szCs w:val="24"/>
          <w:lang w:eastAsia="lt-LT"/>
        </w:rPr>
        <w:t xml:space="preserve">ikrina jų optimalų valdymą ir naudojimą; 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28.15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inicijuoja Lopšelio-darželio savivaldos institucijų sudarymą ir skatina jų veiklą;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szCs w:val="24"/>
          <w:lang w:eastAsia="lt-LT"/>
        </w:rPr>
        <w:t>28.16</w:t>
      </w:r>
      <w:r>
        <w:rPr>
          <w:szCs w:val="24"/>
          <w:lang w:eastAsia="lt-LT"/>
        </w:rPr>
        <w:t>.</w:t>
      </w:r>
      <w:r>
        <w:rPr>
          <w:szCs w:val="24"/>
          <w:lang w:eastAsia="lt-LT"/>
        </w:rPr>
        <w:tab/>
        <w:t>organizuoja pedagogų ir švietimo pagalbos specialistų, kurių veikla susijusi su ugdymo turinio formavimo ir u</w:t>
      </w:r>
      <w:r>
        <w:rPr>
          <w:szCs w:val="24"/>
          <w:lang w:eastAsia="lt-LT"/>
        </w:rPr>
        <w:t>gdymo proceso organizavimo klausimais, pasitarimus;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28.17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bendradarbiauja su ugdytinių tėvais (globėjais, rūpintojais), pagalbą ugdytiniui, pedagogui ir Lopšeliui-darželiui teikiančiomis įstaigomis, aukštosiomis mokyklomis, teritorinėmis policijos, </w:t>
      </w:r>
      <w:r>
        <w:rPr>
          <w:szCs w:val="24"/>
          <w:lang w:eastAsia="lt-LT"/>
        </w:rPr>
        <w:t>socialinių paslaugų, sveikatos įstaigomis, vaiko teisių apsaugos tarnybomis ir kitomis institucijomis, dirbančiomis vaiko teisių apsaugos srityje;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28.18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atstovauja Lopšeliui-darželiui kitose institucijose;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28.19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užtikrina racionalų ir taupų lėšų </w:t>
      </w:r>
      <w:r>
        <w:rPr>
          <w:szCs w:val="24"/>
          <w:lang w:eastAsia="lt-LT"/>
        </w:rPr>
        <w:t>bei turto naudojimą, Lopšelio-darželio veiksmingos vidaus kontrolės sistemos sukūrimą, jos veikimą ir tobulinimą;</w:t>
      </w:r>
    </w:p>
    <w:p w:rsidR="00B14537" w:rsidRDefault="00926F85">
      <w:pPr>
        <w:ind w:left="11" w:firstLine="839"/>
        <w:jc w:val="both"/>
        <w:rPr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28.20</w:t>
      </w:r>
      <w:r>
        <w:rPr>
          <w:rFonts w:eastAsia="Calibri"/>
          <w:color w:val="000000"/>
          <w:szCs w:val="24"/>
          <w:lang w:eastAsia="lt-LT"/>
        </w:rPr>
        <w:t>.</w:t>
      </w:r>
      <w:r>
        <w:rPr>
          <w:rFonts w:eastAsia="Calibri"/>
          <w:color w:val="000000"/>
          <w:szCs w:val="24"/>
          <w:lang w:eastAsia="lt-LT"/>
        </w:rPr>
        <w:tab/>
      </w:r>
      <w:r>
        <w:rPr>
          <w:color w:val="000000"/>
          <w:szCs w:val="24"/>
          <w:lang w:eastAsia="lt-LT"/>
        </w:rPr>
        <w:t xml:space="preserve">organizuoja Lopšelio-darželio veiklos įsivertinimą ir stebėseną, analizuoja išteklių būklę ir atsako už Lopšelio-darželio veiklos </w:t>
      </w:r>
      <w:r>
        <w:rPr>
          <w:color w:val="000000"/>
          <w:szCs w:val="24"/>
          <w:lang w:eastAsia="lt-LT"/>
        </w:rPr>
        <w:t>rezultatus;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28.21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>kiekvienais metais iki sausio 20 d. teikia Lopšelio-darželio bendruomenei ir Lopšelio-darželio tarybai svarstyti bei viešai skelbia savo metų veiklos ataskaitą;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28.22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bCs/>
          <w:color w:val="000000"/>
          <w:szCs w:val="24"/>
        </w:rPr>
        <w:t>kartu su Lopšelio</w:t>
      </w:r>
      <w:r>
        <w:rPr>
          <w:szCs w:val="24"/>
          <w:lang w:eastAsia="lt-LT"/>
        </w:rPr>
        <w:t>-</w:t>
      </w:r>
      <w:r>
        <w:rPr>
          <w:bCs/>
          <w:color w:val="000000"/>
          <w:szCs w:val="24"/>
        </w:rPr>
        <w:t>darželio taryba sprendžia Lopšeliui-darželi</w:t>
      </w:r>
      <w:r>
        <w:rPr>
          <w:bCs/>
          <w:color w:val="000000"/>
          <w:szCs w:val="24"/>
        </w:rPr>
        <w:t>ui svarbius palankios ugdymui aplinkos kūrimo klausimus;</w:t>
      </w:r>
    </w:p>
    <w:p w:rsidR="00B14537" w:rsidRDefault="00926F85">
      <w:pPr>
        <w:widowControl w:val="0"/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28.23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garantuoja, kad pagal Lietuvos Respublikos viešojo sektoriaus atskaitomybės įstatymą teikiami ataskaitų rinkiniai ir statistinės ataskaitos būtų teisingos;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28.24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atsako už demokratinį</w:t>
      </w:r>
      <w:r>
        <w:rPr>
          <w:szCs w:val="24"/>
          <w:lang w:eastAsia="lt-LT"/>
        </w:rPr>
        <w:t xml:space="preserve"> švietimo įstaigos valdymą, Pedagogų etikos kodekso normų laikymąsi, skaidriai priimtus sprendimus, bendruomenės narių informavimą;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28.25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vykdo kitas teisės aktuose, vadovo (direktoriaus) pareigybės aprašyme nustatytas funkcijas.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29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Lopšelio-darželio vadovo nesant darbe (komandiruotė, nedarbingumas, atostogos), jo funkcijas atlieka direktoriaus pavaduotojas ugdymui, o nesant pavaduotojo ugdymui – kitas </w:t>
      </w:r>
      <w:r>
        <w:rPr>
          <w:szCs w:val="24"/>
        </w:rPr>
        <w:t>Mažeikių rajono s</w:t>
      </w:r>
      <w:r>
        <w:rPr>
          <w:szCs w:val="24"/>
          <w:lang w:eastAsia="lt-LT"/>
        </w:rPr>
        <w:t>avivaldybės mero potvarkiu paskirtas asmuo.</w:t>
      </w:r>
    </w:p>
    <w:p w:rsidR="00B14537" w:rsidRDefault="00926F85">
      <w:pPr>
        <w:ind w:left="11" w:firstLine="839"/>
        <w:jc w:val="both"/>
        <w:rPr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30</w:t>
      </w:r>
      <w:r>
        <w:rPr>
          <w:rFonts w:eastAsia="Calibri"/>
          <w:color w:val="000000"/>
          <w:szCs w:val="24"/>
          <w:lang w:eastAsia="lt-LT"/>
        </w:rPr>
        <w:t>.</w:t>
      </w:r>
      <w:r>
        <w:rPr>
          <w:rFonts w:eastAsia="Calibri"/>
          <w:color w:val="000000"/>
          <w:szCs w:val="24"/>
          <w:lang w:eastAsia="lt-LT"/>
        </w:rPr>
        <w:tab/>
      </w:r>
      <w:r>
        <w:rPr>
          <w:color w:val="000000"/>
          <w:szCs w:val="24"/>
          <w:lang w:eastAsia="lt-LT"/>
        </w:rPr>
        <w:t>Lopšelyje-darž</w:t>
      </w:r>
      <w:r>
        <w:rPr>
          <w:color w:val="000000"/>
          <w:szCs w:val="24"/>
          <w:lang w:eastAsia="lt-LT"/>
        </w:rPr>
        <w:t>elyje organizuoti ir koordinuoti prevencinį darbą, švietimo pagalbos teikimą, saugios ir palankios vaiko ugdymui aplinkos kūrimą, švietimo programų pritaikymą ugdytiniams,</w:t>
      </w:r>
      <w:r>
        <w:rPr>
          <w:b/>
          <w:bCs/>
          <w:color w:val="000000"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turintiems specialiųjų ugdymosi poreikių, atlikti ugdytinio specialiųjų ugdymosi por</w:t>
      </w:r>
      <w:r>
        <w:rPr>
          <w:color w:val="000000"/>
          <w:szCs w:val="24"/>
          <w:lang w:eastAsia="lt-LT"/>
        </w:rPr>
        <w:t>eikių (išskyrus poreikius, atsirandančius dėl išskirtinių gabumų) pirminį įvertinimą ir ugdyti kitas su vaiko gerove susijusias funkcijas sudaroma Lopšelio-darželio vaiko gerovės komisija.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31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Vaiko gerovės komisijos funkcijas, sudarymo ir jos darbo or</w:t>
      </w:r>
      <w:r>
        <w:rPr>
          <w:szCs w:val="24"/>
          <w:lang w:eastAsia="lt-LT"/>
        </w:rPr>
        <w:t xml:space="preserve">ganizavimo tvarką nustato švietimo, mokslo ir sporto ministras. </w:t>
      </w:r>
    </w:p>
    <w:p w:rsidR="00B14537" w:rsidRDefault="00926F85">
      <w:pPr>
        <w:rPr>
          <w:b/>
          <w:szCs w:val="22"/>
        </w:rPr>
      </w:pPr>
    </w:p>
    <w:p w:rsidR="00B14537" w:rsidRDefault="00926F85">
      <w:pPr>
        <w:jc w:val="center"/>
        <w:rPr>
          <w:b/>
          <w:szCs w:val="22"/>
        </w:rPr>
      </w:pPr>
      <w:r>
        <w:rPr>
          <w:b/>
          <w:szCs w:val="22"/>
        </w:rPr>
        <w:t>V</w:t>
      </w:r>
      <w:r>
        <w:rPr>
          <w:b/>
          <w:szCs w:val="22"/>
        </w:rPr>
        <w:t xml:space="preserve"> SKYRIUS</w:t>
      </w:r>
    </w:p>
    <w:p w:rsidR="00B14537" w:rsidRDefault="00926F85">
      <w:pPr>
        <w:tabs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>LOPŠELIO-DARŽELIO SAVIVALDA</w:t>
      </w:r>
    </w:p>
    <w:p w:rsidR="00B14537" w:rsidRDefault="00B14537">
      <w:pPr>
        <w:ind w:firstLine="851"/>
        <w:jc w:val="center"/>
        <w:rPr>
          <w:b/>
          <w:szCs w:val="24"/>
        </w:rPr>
      </w:pPr>
    </w:p>
    <w:p w:rsidR="00B14537" w:rsidRDefault="00926F85">
      <w:pPr>
        <w:tabs>
          <w:tab w:val="left" w:pos="561"/>
        </w:tabs>
        <w:ind w:left="11" w:firstLine="839"/>
        <w:jc w:val="both"/>
        <w:rPr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32</w:t>
      </w:r>
      <w:r>
        <w:rPr>
          <w:rFonts w:eastAsia="Calibri"/>
          <w:color w:val="000000"/>
          <w:szCs w:val="24"/>
          <w:lang w:eastAsia="lt-LT"/>
        </w:rPr>
        <w:t>.</w:t>
      </w:r>
      <w:r>
        <w:rPr>
          <w:rFonts w:eastAsia="Calibri"/>
          <w:color w:val="000000"/>
          <w:szCs w:val="24"/>
          <w:lang w:eastAsia="lt-LT"/>
        </w:rPr>
        <w:tab/>
      </w:r>
      <w:r>
        <w:rPr>
          <w:color w:val="000000"/>
          <w:szCs w:val="24"/>
        </w:rPr>
        <w:t>Lopšelio-darželio savivalda grindžiama švietimo tikslais, Lopšelyje-darželyje vykdomomis švietimo programomis ir susiklosčiusiomis tradic</w:t>
      </w:r>
      <w:r>
        <w:rPr>
          <w:color w:val="000000"/>
          <w:szCs w:val="24"/>
        </w:rPr>
        <w:t>ijomis.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  <w:lang w:eastAsia="lt-LT"/>
        </w:rPr>
      </w:pPr>
      <w:r>
        <w:rPr>
          <w:rFonts w:eastAsia="Calibri"/>
          <w:color w:val="000000"/>
          <w:szCs w:val="24"/>
          <w:lang w:eastAsia="lt-LT"/>
        </w:rPr>
        <w:t>33</w:t>
      </w:r>
      <w:r>
        <w:rPr>
          <w:rFonts w:eastAsia="Calibri"/>
          <w:color w:val="000000"/>
          <w:szCs w:val="24"/>
          <w:lang w:eastAsia="lt-LT"/>
        </w:rPr>
        <w:t>.</w:t>
      </w:r>
      <w:r>
        <w:rPr>
          <w:rFonts w:eastAsia="Calibri"/>
          <w:color w:val="000000"/>
          <w:szCs w:val="24"/>
          <w:lang w:eastAsia="lt-LT"/>
        </w:rPr>
        <w:tab/>
      </w:r>
      <w:r>
        <w:rPr>
          <w:bCs/>
          <w:color w:val="000000"/>
          <w:szCs w:val="24"/>
        </w:rPr>
        <w:t>Lopšelio-darželio savivaldos institucijos kolegialiai svarsto Lopšelio-darželio veiklos ir finansavimo klausimus ir pagal kompetenciją, apibrėžtą Nuostatuose, priima sprendimus, daro įtaką Lopšelio-darželio vadovo priimamiems sprendimams, a</w:t>
      </w:r>
      <w:r>
        <w:rPr>
          <w:bCs/>
          <w:color w:val="000000"/>
          <w:szCs w:val="24"/>
        </w:rPr>
        <w:t>tlieka visuomeninę Lopšelio-darželio valdymo priežiūrą.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  <w:lang w:eastAsia="lt-LT"/>
        </w:rPr>
      </w:pPr>
      <w:r>
        <w:rPr>
          <w:rFonts w:eastAsia="Calibri"/>
          <w:bCs/>
          <w:color w:val="000000"/>
          <w:szCs w:val="24"/>
          <w:lang w:eastAsia="lt-LT"/>
        </w:rPr>
        <w:t>34</w:t>
      </w:r>
      <w:r>
        <w:rPr>
          <w:rFonts w:eastAsia="Calibri"/>
          <w:bCs/>
          <w:color w:val="000000"/>
          <w:szCs w:val="24"/>
          <w:lang w:eastAsia="lt-LT"/>
        </w:rPr>
        <w:t>.</w:t>
      </w:r>
      <w:r>
        <w:rPr>
          <w:rFonts w:eastAsia="Calibri"/>
          <w:bCs/>
          <w:color w:val="000000"/>
          <w:szCs w:val="24"/>
          <w:lang w:eastAsia="lt-LT"/>
        </w:rPr>
        <w:tab/>
      </w:r>
      <w:r>
        <w:rPr>
          <w:bCs/>
          <w:szCs w:val="24"/>
        </w:rPr>
        <w:t>Lopšelio-darželio taryba (toliau – Taryba) yra aukščiausia Lopšelio-darželio savivaldos institucija.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  <w:lang w:eastAsia="lt-LT"/>
        </w:rPr>
      </w:pPr>
      <w:r>
        <w:rPr>
          <w:rFonts w:eastAsia="Calibri"/>
          <w:bCs/>
          <w:color w:val="000000"/>
          <w:szCs w:val="24"/>
          <w:lang w:eastAsia="lt-LT"/>
        </w:rPr>
        <w:t>35</w:t>
      </w:r>
      <w:r>
        <w:rPr>
          <w:rFonts w:eastAsia="Calibri"/>
          <w:bCs/>
          <w:color w:val="000000"/>
          <w:szCs w:val="24"/>
          <w:lang w:eastAsia="lt-LT"/>
        </w:rPr>
        <w:t>.</w:t>
      </w:r>
      <w:r>
        <w:rPr>
          <w:rFonts w:eastAsia="Calibri"/>
          <w:bCs/>
          <w:color w:val="000000"/>
          <w:szCs w:val="24"/>
          <w:lang w:eastAsia="lt-LT"/>
        </w:rPr>
        <w:tab/>
      </w:r>
      <w:r>
        <w:rPr>
          <w:bCs/>
          <w:color w:val="000000"/>
          <w:szCs w:val="24"/>
        </w:rPr>
        <w:t xml:space="preserve">Tarybą sudaro 5 nariai, išrinkti atviru balsavimu savivaldos institucijų susirinkimuose balsų dauguma: 2 pedagogai renkami Mokytojų tarybos susirinkime, 2 Lopšelyje-darželyje nedirbantys tėvai (globėjai, rūpintojai) renkami Tėvų </w:t>
      </w:r>
      <w:r>
        <w:rPr>
          <w:bCs/>
          <w:szCs w:val="24"/>
        </w:rPr>
        <w:t xml:space="preserve">tarybos </w:t>
      </w:r>
      <w:r>
        <w:rPr>
          <w:bCs/>
          <w:color w:val="000000"/>
          <w:szCs w:val="24"/>
        </w:rPr>
        <w:t xml:space="preserve">susirinkime, </w:t>
      </w:r>
      <w:r>
        <w:rPr>
          <w:bCs/>
          <w:szCs w:val="24"/>
        </w:rPr>
        <w:t>1 bend</w:t>
      </w:r>
      <w:r>
        <w:rPr>
          <w:bCs/>
          <w:szCs w:val="24"/>
        </w:rPr>
        <w:t>ruomenės atstovą Lopšelio-darželio prašymu deleguoja bendruomeninės organizacijos taryba ar atstovauja kitas vietos bendruomenės atstovas, susietas bendrais gyvenimo atitinkamoje vietos bendruomenėje poreikiais ir interesais. Bendruomenės interesams gali a</w:t>
      </w:r>
      <w:r>
        <w:rPr>
          <w:bCs/>
          <w:szCs w:val="24"/>
        </w:rPr>
        <w:t xml:space="preserve">tstovauti </w:t>
      </w:r>
      <w:proofErr w:type="spellStart"/>
      <w:r>
        <w:rPr>
          <w:bCs/>
          <w:szCs w:val="24"/>
        </w:rPr>
        <w:t>seniūnaitis</w:t>
      </w:r>
      <w:proofErr w:type="spellEnd"/>
      <w:r>
        <w:rPr>
          <w:bCs/>
          <w:szCs w:val="24"/>
        </w:rPr>
        <w:t>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  <w:lang w:eastAsia="lt-LT"/>
        </w:rPr>
      </w:pPr>
      <w:r>
        <w:rPr>
          <w:rFonts w:eastAsia="Calibri"/>
          <w:bCs/>
          <w:color w:val="000000"/>
          <w:szCs w:val="24"/>
          <w:lang w:eastAsia="lt-LT"/>
        </w:rPr>
        <w:t>36</w:t>
      </w:r>
      <w:r>
        <w:rPr>
          <w:rFonts w:eastAsia="Calibri"/>
          <w:bCs/>
          <w:color w:val="000000"/>
          <w:szCs w:val="24"/>
          <w:lang w:eastAsia="lt-LT"/>
        </w:rPr>
        <w:t>.</w:t>
      </w:r>
      <w:r>
        <w:rPr>
          <w:rFonts w:eastAsia="Calibri"/>
          <w:bCs/>
          <w:color w:val="000000"/>
          <w:szCs w:val="24"/>
          <w:lang w:eastAsia="lt-LT"/>
        </w:rPr>
        <w:tab/>
      </w:r>
      <w:r>
        <w:rPr>
          <w:bCs/>
          <w:color w:val="000000"/>
          <w:szCs w:val="24"/>
        </w:rPr>
        <w:t>Taryba sudaroma 3 metų laikotarpiui. Į Tarybą deleguotam atstovui atsisakius eiti pareigas ar dėl objektyvių priežasčių negalint toliau eiti pareigų, likusiam Tarybos įgaliojimų terminui į jo vietą atitinkamai deleguojamas na</w:t>
      </w:r>
      <w:r>
        <w:rPr>
          <w:bCs/>
          <w:color w:val="000000"/>
          <w:szCs w:val="24"/>
        </w:rPr>
        <w:t>ujas atstovas. Tarybos nario kadencijų skaičius yra neribojamas.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</w:rPr>
      </w:pPr>
      <w:r>
        <w:rPr>
          <w:rFonts w:eastAsia="Calibri"/>
          <w:bCs/>
          <w:color w:val="000000"/>
          <w:szCs w:val="24"/>
        </w:rPr>
        <w:t>37</w:t>
      </w:r>
      <w:r>
        <w:rPr>
          <w:rFonts w:eastAsia="Calibri"/>
          <w:bCs/>
          <w:color w:val="000000"/>
          <w:szCs w:val="24"/>
        </w:rPr>
        <w:t>.</w:t>
      </w:r>
      <w:r>
        <w:rPr>
          <w:rFonts w:eastAsia="Calibri"/>
          <w:bCs/>
          <w:color w:val="000000"/>
          <w:szCs w:val="24"/>
        </w:rPr>
        <w:tab/>
      </w:r>
      <w:r>
        <w:rPr>
          <w:bCs/>
          <w:color w:val="000000"/>
          <w:szCs w:val="24"/>
        </w:rPr>
        <w:t xml:space="preserve">Tarybos nariu gali būti renkamas asmuo, turintis žinių, gebėjimų, padedančių siekti Lopšelio-darželio strateginių tikslų ir įgyvendinti Lopšelio-darželio misiją. Tarybos nariu negali </w:t>
      </w:r>
      <w:r>
        <w:rPr>
          <w:bCs/>
          <w:color w:val="000000"/>
          <w:szCs w:val="24"/>
        </w:rPr>
        <w:t>būti Lopšelio-darželio vadovas, jo pavaduotojai, valstybės politikai, politinio (asmeninio) pasitikėjimo valstybės tarnautojai.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38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>Tarybos posėdžiai kviečiami ne rečiau kaip 2 kartus per metus. Prireikus gali būti sušaukti neeiliniai Tarybos posėdžiai</w:t>
      </w:r>
      <w:r>
        <w:rPr>
          <w:bCs/>
          <w:szCs w:val="24"/>
        </w:rPr>
        <w:t>. Posėdis teisėtas, jei jame dalyvauja ne mažiau kaip 2/3 narių. Nutarimai priimami posėdyje dalyvaujančiųjų balsų dauguma. Balsams pasiskirsčius po lygiai – lemiamas pirmininko balsas. Lopšelio-darželio vadovas Tarybos posėdžiuose gali dalyvauti kviestini</w:t>
      </w:r>
      <w:r>
        <w:rPr>
          <w:bCs/>
          <w:szCs w:val="24"/>
        </w:rPr>
        <w:t>o nario teisėmis. Posėdžiai protokoluojami.</w:t>
      </w:r>
    </w:p>
    <w:p w:rsidR="00B14537" w:rsidRDefault="00926F85">
      <w:pPr>
        <w:ind w:left="11" w:firstLine="839"/>
        <w:jc w:val="both"/>
        <w:rPr>
          <w:bCs/>
          <w:szCs w:val="24"/>
          <w:lang w:eastAsia="lt-LT"/>
        </w:rPr>
      </w:pPr>
      <w:r>
        <w:rPr>
          <w:rFonts w:eastAsia="Calibri"/>
          <w:bCs/>
          <w:szCs w:val="24"/>
          <w:lang w:eastAsia="lt-LT"/>
        </w:rPr>
        <w:t>39</w:t>
      </w:r>
      <w:r>
        <w:rPr>
          <w:rFonts w:eastAsia="Calibri"/>
          <w:bCs/>
          <w:szCs w:val="24"/>
          <w:lang w:eastAsia="lt-LT"/>
        </w:rPr>
        <w:t>.</w:t>
      </w:r>
      <w:r>
        <w:rPr>
          <w:rFonts w:eastAsia="Calibri"/>
          <w:bCs/>
          <w:szCs w:val="24"/>
          <w:lang w:eastAsia="lt-LT"/>
        </w:rPr>
        <w:tab/>
      </w:r>
      <w:r>
        <w:rPr>
          <w:bCs/>
          <w:szCs w:val="24"/>
        </w:rPr>
        <w:t>Tarybai vadovauja pirmininkas, išrinktas atviru balsavimu pirmame Tarybos posėdyje.</w:t>
      </w:r>
      <w:r>
        <w:rPr>
          <w:bCs/>
          <w:szCs w:val="24"/>
          <w:lang w:eastAsia="lt-LT"/>
        </w:rPr>
        <w:t xml:space="preserve"> Tarybos sekretorius renkamas atviru balsavimu pirmame Tarybos posėdyje.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40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>Taryba: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40.1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 xml:space="preserve">teikia siūlymus dėl </w:t>
      </w:r>
      <w:r>
        <w:rPr>
          <w:bCs/>
          <w:szCs w:val="24"/>
        </w:rPr>
        <w:t>Lopšelio-darželio strateginių tikslų, uždavinių ir jų įgyvendinimo priemonių;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40.2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>pritaria Lopšelio-darželio strateginiam planui, Lopšelio-darželio metiniam veiklos planui, ikimokyklinio ir specialiojo ugdymo programoms, Lopšelio-darželio darbo ir vi</w:t>
      </w:r>
      <w:r>
        <w:rPr>
          <w:bCs/>
          <w:szCs w:val="24"/>
        </w:rPr>
        <w:t>daus tvarkos taisyklėms, Nuostatams, kitiems Lopšelio-darželio veiklą reglamentuojantiems dokumentams, teikiamiems Lopšelio-darželio vadovo;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40.3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 xml:space="preserve">teikia siūlymus Lopšelio-darželio vadovui dėl Nuostatų pakeitimo ar papildymo, Lopšelio-darželio </w:t>
      </w:r>
      <w:r>
        <w:rPr>
          <w:bCs/>
          <w:szCs w:val="24"/>
        </w:rPr>
        <w:t>struktūros, veiklos tobulinimo;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40.4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>svarsto Lopšelio-darželio lėšų naudojimo klausimus;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40.5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>išklauso Lopšelio-darželio vadovo metines veiklos ataskaitas ir teikia siūlymus Lopšelio-darželio vadovui dėl Lopšelio-darželio veiklos tobulinimo;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szCs w:val="24"/>
          <w:lang w:eastAsia="lt-LT"/>
        </w:rPr>
      </w:pPr>
      <w:r>
        <w:rPr>
          <w:rFonts w:eastAsia="Calibri"/>
          <w:bCs/>
          <w:szCs w:val="24"/>
          <w:lang w:eastAsia="lt-LT"/>
        </w:rPr>
        <w:t>40</w:t>
      </w:r>
      <w:r>
        <w:rPr>
          <w:rFonts w:eastAsia="Calibri"/>
          <w:bCs/>
          <w:szCs w:val="24"/>
          <w:lang w:eastAsia="lt-LT"/>
        </w:rPr>
        <w:t>.6</w:t>
      </w:r>
      <w:r>
        <w:rPr>
          <w:rFonts w:eastAsia="Calibri"/>
          <w:bCs/>
          <w:szCs w:val="24"/>
          <w:lang w:eastAsia="lt-LT"/>
        </w:rPr>
        <w:t>.</w:t>
      </w:r>
      <w:r>
        <w:rPr>
          <w:rFonts w:eastAsia="Calibri"/>
          <w:bCs/>
          <w:szCs w:val="24"/>
          <w:lang w:eastAsia="lt-LT"/>
        </w:rPr>
        <w:tab/>
      </w:r>
      <w:r>
        <w:rPr>
          <w:bCs/>
          <w:szCs w:val="24"/>
          <w:lang w:eastAsia="lt-LT"/>
        </w:rPr>
        <w:t>turi teisę gauti visą informaciją apie Lopšelio-darželio veiklą;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szCs w:val="24"/>
          <w:lang w:eastAsia="lt-LT"/>
        </w:rPr>
      </w:pPr>
      <w:r>
        <w:rPr>
          <w:rFonts w:eastAsia="Calibri"/>
          <w:bCs/>
          <w:szCs w:val="24"/>
          <w:lang w:eastAsia="lt-LT"/>
        </w:rPr>
        <w:t>40.7</w:t>
      </w:r>
      <w:r>
        <w:rPr>
          <w:rFonts w:eastAsia="Calibri"/>
          <w:bCs/>
          <w:szCs w:val="24"/>
          <w:lang w:eastAsia="lt-LT"/>
        </w:rPr>
        <w:t>.</w:t>
      </w:r>
      <w:r>
        <w:rPr>
          <w:rFonts w:eastAsia="Calibri"/>
          <w:bCs/>
          <w:szCs w:val="24"/>
          <w:lang w:eastAsia="lt-LT"/>
        </w:rPr>
        <w:tab/>
      </w:r>
      <w:r>
        <w:rPr>
          <w:bCs/>
          <w:szCs w:val="24"/>
          <w:lang w:eastAsia="lt-LT"/>
        </w:rPr>
        <w:t xml:space="preserve">teikia siūlymus Mažeikių rajono savivaldybės merui dėl Lopšelio-darželio materialinio aprūpinimo, veiklos tobulinimo, savo sprendimą dėl vadovo veiklos ataskaitos įvertinimo; 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bCs/>
          <w:szCs w:val="24"/>
          <w:lang w:eastAsia="lt-LT"/>
        </w:rPr>
      </w:pPr>
      <w:r>
        <w:rPr>
          <w:rFonts w:eastAsia="Calibri"/>
          <w:bCs/>
          <w:szCs w:val="24"/>
          <w:lang w:eastAsia="lt-LT"/>
        </w:rPr>
        <w:t>40.8</w:t>
      </w:r>
      <w:r>
        <w:rPr>
          <w:rFonts w:eastAsia="Calibri"/>
          <w:bCs/>
          <w:szCs w:val="24"/>
          <w:lang w:eastAsia="lt-LT"/>
        </w:rPr>
        <w:t>.</w:t>
      </w:r>
      <w:r>
        <w:rPr>
          <w:rFonts w:eastAsia="Calibri"/>
          <w:bCs/>
          <w:szCs w:val="24"/>
          <w:lang w:eastAsia="lt-LT"/>
        </w:rPr>
        <w:tab/>
      </w:r>
      <w:r>
        <w:rPr>
          <w:bCs/>
          <w:szCs w:val="24"/>
          <w:lang w:eastAsia="lt-LT"/>
        </w:rPr>
        <w:t>svarsto Mokytojų tarybos, tėvų (globėjų, rūpintojų) savivaldos institucijų ar Lopšelio-darželio bendruomenės narių iniciatyvas ir teikia Lopšelio-darželio vadovui siūlymus;</w:t>
      </w:r>
    </w:p>
    <w:p w:rsidR="00B14537" w:rsidRDefault="00926F85">
      <w:pPr>
        <w:tabs>
          <w:tab w:val="left" w:pos="142"/>
          <w:tab w:val="left" w:pos="561"/>
        </w:tabs>
        <w:ind w:left="11" w:firstLine="839"/>
        <w:jc w:val="both"/>
        <w:rPr>
          <w:bCs/>
          <w:szCs w:val="24"/>
          <w:lang w:eastAsia="lt-LT"/>
        </w:rPr>
      </w:pPr>
      <w:r>
        <w:rPr>
          <w:rFonts w:eastAsia="Calibri"/>
          <w:bCs/>
          <w:szCs w:val="24"/>
          <w:lang w:eastAsia="lt-LT"/>
        </w:rPr>
        <w:t>40.9</w:t>
      </w:r>
      <w:r>
        <w:rPr>
          <w:rFonts w:eastAsia="Calibri"/>
          <w:bCs/>
          <w:szCs w:val="24"/>
          <w:lang w:eastAsia="lt-LT"/>
        </w:rPr>
        <w:t>.</w:t>
      </w:r>
      <w:r>
        <w:rPr>
          <w:rFonts w:eastAsia="Calibri"/>
          <w:bCs/>
          <w:szCs w:val="24"/>
          <w:lang w:eastAsia="lt-LT"/>
        </w:rPr>
        <w:tab/>
      </w:r>
      <w:r>
        <w:rPr>
          <w:bCs/>
          <w:szCs w:val="24"/>
          <w:lang w:eastAsia="lt-LT"/>
        </w:rPr>
        <w:t>teikia siūlymus dėl Lopšelio-darželio darbo tobulinimo, saugių</w:t>
      </w:r>
      <w:r>
        <w:rPr>
          <w:bCs/>
          <w:szCs w:val="24"/>
          <w:lang w:eastAsia="lt-LT"/>
        </w:rPr>
        <w:t xml:space="preserve"> ugdytinių ugdymo ir darbo sąlygų sudarymo, talkina formuojant Lopšelio-darželio materialinius, finansinius ir intelektinius išteklius;</w:t>
      </w:r>
    </w:p>
    <w:p w:rsidR="00B14537" w:rsidRDefault="00926F85">
      <w:pPr>
        <w:ind w:left="11" w:firstLine="839"/>
        <w:jc w:val="both"/>
        <w:rPr>
          <w:bCs/>
          <w:szCs w:val="24"/>
          <w:lang w:eastAsia="lt-LT"/>
        </w:rPr>
      </w:pPr>
      <w:r>
        <w:rPr>
          <w:rFonts w:eastAsia="Calibri"/>
          <w:bCs/>
          <w:szCs w:val="24"/>
          <w:lang w:eastAsia="lt-LT"/>
        </w:rPr>
        <w:t>40.10</w:t>
      </w:r>
      <w:r>
        <w:rPr>
          <w:rFonts w:eastAsia="Calibri"/>
          <w:bCs/>
          <w:szCs w:val="24"/>
          <w:lang w:eastAsia="lt-LT"/>
        </w:rPr>
        <w:t>.</w:t>
      </w:r>
      <w:r>
        <w:rPr>
          <w:rFonts w:eastAsia="Calibri"/>
          <w:bCs/>
          <w:szCs w:val="24"/>
          <w:lang w:eastAsia="lt-LT"/>
        </w:rPr>
        <w:tab/>
      </w:r>
      <w:r>
        <w:rPr>
          <w:bCs/>
          <w:szCs w:val="24"/>
          <w:lang w:eastAsia="lt-LT"/>
        </w:rPr>
        <w:t>svarsto Lopšelio-darželio vadovo</w:t>
      </w:r>
      <w:r>
        <w:rPr>
          <w:bCs/>
          <w:color w:val="FF0000"/>
          <w:szCs w:val="24"/>
          <w:lang w:eastAsia="lt-LT"/>
        </w:rPr>
        <w:t xml:space="preserve"> </w:t>
      </w:r>
      <w:r>
        <w:rPr>
          <w:bCs/>
          <w:szCs w:val="24"/>
          <w:lang w:eastAsia="lt-LT"/>
        </w:rPr>
        <w:t>teikiamus klausimus;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40.11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  <w:lang w:eastAsia="lt-LT"/>
        </w:rPr>
        <w:t xml:space="preserve">pasirenka Lopšelio-darželio </w:t>
      </w:r>
      <w:r>
        <w:rPr>
          <w:bCs/>
          <w:szCs w:val="24"/>
        </w:rPr>
        <w:t>veiklos įsiverti</w:t>
      </w:r>
      <w:r>
        <w:rPr>
          <w:bCs/>
          <w:szCs w:val="24"/>
        </w:rPr>
        <w:t>nimo sritis, atlikimo metodiką, analizuoja įsivertinimo rezultatus ir priima sprendimus dėl veiklos tobulinimo.</w:t>
      </w:r>
    </w:p>
    <w:p w:rsidR="00B14537" w:rsidRDefault="00926F85">
      <w:pPr>
        <w:ind w:left="11" w:firstLine="839"/>
        <w:jc w:val="both"/>
        <w:rPr>
          <w:bCs/>
          <w:szCs w:val="24"/>
          <w:lang w:eastAsia="lt-LT"/>
        </w:rPr>
      </w:pPr>
      <w:r>
        <w:rPr>
          <w:rFonts w:eastAsia="Calibri"/>
          <w:bCs/>
          <w:szCs w:val="24"/>
          <w:lang w:eastAsia="lt-LT"/>
        </w:rPr>
        <w:t>41</w:t>
      </w:r>
      <w:r>
        <w:rPr>
          <w:rFonts w:eastAsia="Calibri"/>
          <w:bCs/>
          <w:szCs w:val="24"/>
          <w:lang w:eastAsia="lt-LT"/>
        </w:rPr>
        <w:t>.</w:t>
      </w:r>
      <w:r>
        <w:rPr>
          <w:rFonts w:eastAsia="Calibri"/>
          <w:bCs/>
          <w:szCs w:val="24"/>
          <w:lang w:eastAsia="lt-LT"/>
        </w:rPr>
        <w:tab/>
      </w:r>
      <w:r>
        <w:rPr>
          <w:bCs/>
          <w:szCs w:val="24"/>
          <w:lang w:eastAsia="lt-LT"/>
        </w:rPr>
        <w:t>Tarybos nutarimai yra teisėti, jei jie neprieštarauja įstatymams ir kitiems teisės aktams.</w:t>
      </w:r>
    </w:p>
    <w:p w:rsidR="00B14537" w:rsidRDefault="00926F85">
      <w:pPr>
        <w:ind w:left="11" w:firstLine="839"/>
        <w:jc w:val="both"/>
        <w:rPr>
          <w:bCs/>
          <w:szCs w:val="24"/>
          <w:lang w:eastAsia="lt-LT"/>
        </w:rPr>
      </w:pPr>
      <w:r>
        <w:rPr>
          <w:rFonts w:eastAsia="Calibri"/>
          <w:bCs/>
          <w:szCs w:val="24"/>
          <w:lang w:eastAsia="lt-LT"/>
        </w:rPr>
        <w:t>42</w:t>
      </w:r>
      <w:r>
        <w:rPr>
          <w:rFonts w:eastAsia="Calibri"/>
          <w:bCs/>
          <w:szCs w:val="24"/>
          <w:lang w:eastAsia="lt-LT"/>
        </w:rPr>
        <w:t>.</w:t>
      </w:r>
      <w:r>
        <w:rPr>
          <w:rFonts w:eastAsia="Calibri"/>
          <w:bCs/>
          <w:szCs w:val="24"/>
          <w:lang w:eastAsia="lt-LT"/>
        </w:rPr>
        <w:tab/>
      </w:r>
      <w:r>
        <w:rPr>
          <w:bCs/>
          <w:szCs w:val="24"/>
        </w:rPr>
        <w:t>Taryba už savo veiklą 1 kartą per m</w:t>
      </w:r>
      <w:r>
        <w:rPr>
          <w:bCs/>
          <w:szCs w:val="24"/>
        </w:rPr>
        <w:t>etus atsiskaito Lopšelio-darželio bendruomenei.</w:t>
      </w:r>
    </w:p>
    <w:p w:rsidR="00B14537" w:rsidRDefault="00926F85">
      <w:pPr>
        <w:ind w:left="11" w:firstLine="839"/>
        <w:jc w:val="both"/>
        <w:rPr>
          <w:bCs/>
          <w:strike/>
          <w:szCs w:val="24"/>
        </w:rPr>
      </w:pPr>
      <w:r>
        <w:rPr>
          <w:rFonts w:eastAsia="Calibri"/>
          <w:bCs/>
          <w:szCs w:val="24"/>
        </w:rPr>
        <w:t>43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>Mokytojų taryba – nuolat veikianti Lopšelio-darželio savivaldos institucija, susidedanti iš rinkimuose išrinktų mokytojų, atstovaujanti mokytojų interesams ir sprendžianti mokytojams aktualias problem</w:t>
      </w:r>
      <w:r>
        <w:rPr>
          <w:bCs/>
          <w:szCs w:val="24"/>
        </w:rPr>
        <w:t>as.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bCs/>
          <w:szCs w:val="24"/>
        </w:rPr>
        <w:t>44</w:t>
      </w:r>
      <w:r>
        <w:rPr>
          <w:bCs/>
          <w:szCs w:val="24"/>
        </w:rPr>
        <w:t>. Mokytojų taryba renkama mokytojų visuotiniame susirinkime atviru balsavimu.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45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 xml:space="preserve">Mokytojų tarybos nariai renkami 3 metų laikotarpiui iš 5 asmenų. Mokytojų tarybos narių kadencijų skaičius neribojamas. Mokytojų tarybai vadovauja pirmininkas, </w:t>
      </w:r>
      <w:r>
        <w:rPr>
          <w:bCs/>
          <w:szCs w:val="24"/>
        </w:rPr>
        <w:t>išrinktas atviru balsavimu pirmame naujos Mokytojų tarybos posėdyje.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46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rFonts w:eastAsia="SimSun"/>
          <w:bCs/>
          <w:kern w:val="1"/>
          <w:szCs w:val="24"/>
          <w:lang w:eastAsia="hi-IN" w:bidi="hi-IN"/>
        </w:rPr>
        <w:t xml:space="preserve">Pasibaigus Mokytojų tarybos kadencijai ar nutrūkus Mokytojų tarybos nario įgaliojimams pirma laiko, Lopšelio-darželio vadovas organizuoja rinkimus Nuostatuose ir Mokytojų tarybos </w:t>
      </w:r>
      <w:r>
        <w:rPr>
          <w:rFonts w:eastAsia="SimSun"/>
          <w:bCs/>
          <w:kern w:val="1"/>
          <w:szCs w:val="24"/>
          <w:lang w:eastAsia="hi-IN" w:bidi="hi-IN"/>
        </w:rPr>
        <w:t>nuostatuose nustatyta tvarka.</w:t>
      </w:r>
    </w:p>
    <w:p w:rsidR="00B14537" w:rsidRDefault="00926F85">
      <w:pPr>
        <w:ind w:left="11" w:firstLine="839"/>
        <w:jc w:val="both"/>
        <w:rPr>
          <w:rFonts w:eastAsia="SimSun"/>
          <w:bCs/>
          <w:color w:val="000000"/>
          <w:kern w:val="1"/>
          <w:szCs w:val="24"/>
          <w:lang w:eastAsia="hi-IN" w:bidi="hi-IN"/>
        </w:rPr>
      </w:pPr>
      <w:r>
        <w:rPr>
          <w:rFonts w:eastAsia="SimSun"/>
          <w:bCs/>
          <w:color w:val="000000"/>
          <w:kern w:val="1"/>
          <w:szCs w:val="24"/>
          <w:lang w:eastAsia="hi-IN" w:bidi="hi-IN"/>
        </w:rPr>
        <w:t>47</w:t>
      </w:r>
      <w:r>
        <w:rPr>
          <w:rFonts w:eastAsia="SimSun"/>
          <w:bCs/>
          <w:color w:val="000000"/>
          <w:kern w:val="1"/>
          <w:szCs w:val="24"/>
          <w:lang w:eastAsia="hi-IN" w:bidi="hi-IN"/>
        </w:rPr>
        <w:t>.</w:t>
      </w:r>
      <w:r>
        <w:rPr>
          <w:rFonts w:eastAsia="SimSun"/>
          <w:bCs/>
          <w:color w:val="000000"/>
          <w:kern w:val="1"/>
          <w:szCs w:val="24"/>
          <w:lang w:eastAsia="hi-IN" w:bidi="hi-IN"/>
        </w:rPr>
        <w:tab/>
        <w:t>Mokytojų tarybos veikla planuojama, posėdžiai protokoluojami. Nutarimai priimami posėdyje dalyvaujančių narių balsų dauguma. Pirmininko balsas yra sprendžiamasis, jei balsai pasiskirsto po lygiai.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</w:rPr>
      </w:pPr>
      <w:r>
        <w:rPr>
          <w:rFonts w:eastAsia="Calibri"/>
          <w:bCs/>
          <w:color w:val="000000"/>
          <w:szCs w:val="24"/>
        </w:rPr>
        <w:t>48</w:t>
      </w:r>
      <w:r>
        <w:rPr>
          <w:rFonts w:eastAsia="Calibri"/>
          <w:bCs/>
          <w:color w:val="000000"/>
          <w:szCs w:val="24"/>
        </w:rPr>
        <w:t>.</w:t>
      </w:r>
      <w:r>
        <w:rPr>
          <w:rFonts w:eastAsia="Calibri"/>
          <w:bCs/>
          <w:color w:val="000000"/>
          <w:szCs w:val="24"/>
        </w:rPr>
        <w:tab/>
      </w:r>
      <w:r>
        <w:rPr>
          <w:bCs/>
          <w:color w:val="000000"/>
          <w:szCs w:val="24"/>
        </w:rPr>
        <w:t>Mokytojų tary</w:t>
      </w:r>
      <w:r>
        <w:rPr>
          <w:bCs/>
          <w:color w:val="000000"/>
          <w:szCs w:val="24"/>
        </w:rPr>
        <w:t>bos nariai svarsto ugdymo programų įgyvendinimą, optimalų ugdymo sąlygų sudarymą, ugdymo turinio atnaujinimą, vaikų pasiekimų ir pažangos vertinimo būdus, rezultatus, pedagoginės veiklos tobulinimo būdus, inicijuoja inovacijų diegimą Lopšelyje-darželyje, t</w:t>
      </w:r>
      <w:r>
        <w:rPr>
          <w:bCs/>
          <w:color w:val="000000"/>
          <w:szCs w:val="24"/>
        </w:rPr>
        <w:t xml:space="preserve">eikia siūlymus Lopšelio-darželio </w:t>
      </w:r>
      <w:r>
        <w:rPr>
          <w:bCs/>
          <w:szCs w:val="24"/>
        </w:rPr>
        <w:t>vadovui,</w:t>
      </w:r>
      <w:r>
        <w:rPr>
          <w:bCs/>
          <w:color w:val="FF0000"/>
          <w:szCs w:val="24"/>
        </w:rPr>
        <w:t xml:space="preserve"> </w:t>
      </w:r>
      <w:r>
        <w:rPr>
          <w:bCs/>
          <w:color w:val="000000"/>
          <w:szCs w:val="24"/>
        </w:rPr>
        <w:t>Tarybai, deleguoja atstovus į Tarybą.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49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>Mokytojų taryba už savo veiklą 1 kartą per metus atsiskaito mokytojų, švietimo pagalbos specialistų ir kitų ugdymo procese dalyvaujančių asmenų susirinkime.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50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  <w:lang w:eastAsia="lt-LT"/>
        </w:rPr>
        <w:t>Mok</w:t>
      </w:r>
      <w:r>
        <w:rPr>
          <w:bCs/>
          <w:szCs w:val="24"/>
          <w:lang w:eastAsia="lt-LT"/>
        </w:rPr>
        <w:t>ytojų tarybos posėdžius kviečia pirmininkas. Posėdis yra teisėtas, jei jame dalyvauja 2/3 Mokytojų tarybos narių. Mokytojų taryba svarsto ir priima nutarimus teisės aktų nustatytais ir Lopšelio-darželio vadovo teikiamais klausimais.</w:t>
      </w:r>
    </w:p>
    <w:p w:rsidR="00B14537" w:rsidRDefault="00926F85">
      <w:pPr>
        <w:ind w:left="11" w:firstLine="839"/>
        <w:jc w:val="both"/>
        <w:rPr>
          <w:bCs/>
          <w:szCs w:val="24"/>
        </w:rPr>
      </w:pPr>
      <w:r>
        <w:rPr>
          <w:rFonts w:eastAsia="Calibri"/>
          <w:bCs/>
          <w:szCs w:val="24"/>
        </w:rPr>
        <w:t>51</w:t>
      </w:r>
      <w:r>
        <w:rPr>
          <w:rFonts w:eastAsia="Calibri"/>
          <w:bCs/>
          <w:szCs w:val="24"/>
        </w:rPr>
        <w:t>.</w:t>
      </w:r>
      <w:r>
        <w:rPr>
          <w:rFonts w:eastAsia="Calibri"/>
          <w:bCs/>
          <w:szCs w:val="24"/>
        </w:rPr>
        <w:tab/>
      </w:r>
      <w:r>
        <w:rPr>
          <w:bCs/>
          <w:szCs w:val="24"/>
        </w:rPr>
        <w:t xml:space="preserve">Tėvų (globėjų, </w:t>
      </w:r>
      <w:r>
        <w:rPr>
          <w:bCs/>
          <w:szCs w:val="24"/>
        </w:rPr>
        <w:t xml:space="preserve">rūpintojų) savivaldos institucija – Tėvų taryba. </w:t>
      </w:r>
      <w:r>
        <w:rPr>
          <w:bCs/>
          <w:color w:val="000000"/>
          <w:szCs w:val="24"/>
        </w:rPr>
        <w:t>Ją sudaro 1 metams grupės tėvų (globėjų, rūpintojų) susirinkimo deleguoti atstovai (po 1 iš kiekvienos grupės).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</w:rPr>
      </w:pPr>
      <w:r>
        <w:rPr>
          <w:rFonts w:eastAsia="Calibri"/>
          <w:bCs/>
          <w:color w:val="000000"/>
          <w:szCs w:val="24"/>
        </w:rPr>
        <w:t>52</w:t>
      </w:r>
      <w:r>
        <w:rPr>
          <w:rFonts w:eastAsia="Calibri"/>
          <w:bCs/>
          <w:color w:val="000000"/>
          <w:szCs w:val="24"/>
        </w:rPr>
        <w:t>.</w:t>
      </w:r>
      <w:r>
        <w:rPr>
          <w:rFonts w:eastAsia="Calibri"/>
          <w:bCs/>
          <w:color w:val="000000"/>
          <w:szCs w:val="24"/>
        </w:rPr>
        <w:tab/>
      </w:r>
      <w:r>
        <w:rPr>
          <w:bCs/>
          <w:color w:val="000000"/>
          <w:szCs w:val="24"/>
        </w:rPr>
        <w:t xml:space="preserve">Tėvų tarybos nariai atviru balsavimu pirmajame posėdyje renka Tėvų tarybos pirmininką ir jo pavaduotoją. Pirmininkas šaukia posėdžius ir apie jų laiką, svarstyti parengtus klausimus informuoja Tėvų tarybos narius. 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</w:rPr>
      </w:pPr>
      <w:r>
        <w:rPr>
          <w:rFonts w:eastAsia="Calibri"/>
          <w:bCs/>
          <w:color w:val="000000"/>
          <w:szCs w:val="24"/>
        </w:rPr>
        <w:t>53</w:t>
      </w:r>
      <w:r>
        <w:rPr>
          <w:rFonts w:eastAsia="Calibri"/>
          <w:bCs/>
          <w:color w:val="000000"/>
          <w:szCs w:val="24"/>
        </w:rPr>
        <w:t>.</w:t>
      </w:r>
      <w:r>
        <w:rPr>
          <w:rFonts w:eastAsia="Calibri"/>
          <w:bCs/>
          <w:color w:val="000000"/>
          <w:szCs w:val="24"/>
        </w:rPr>
        <w:tab/>
      </w:r>
      <w:r>
        <w:rPr>
          <w:bCs/>
          <w:color w:val="000000"/>
          <w:szCs w:val="24"/>
        </w:rPr>
        <w:t xml:space="preserve">Tėvų tarybos nario kadencijų </w:t>
      </w:r>
      <w:r>
        <w:rPr>
          <w:bCs/>
          <w:color w:val="000000"/>
          <w:szCs w:val="24"/>
        </w:rPr>
        <w:t>skaičius tam pačiam asmeniui neribojamas.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</w:rPr>
      </w:pPr>
      <w:r>
        <w:rPr>
          <w:rFonts w:eastAsia="Calibri"/>
          <w:bCs/>
          <w:color w:val="000000"/>
          <w:szCs w:val="24"/>
        </w:rPr>
        <w:t>54</w:t>
      </w:r>
      <w:r>
        <w:rPr>
          <w:rFonts w:eastAsia="Calibri"/>
          <w:bCs/>
          <w:color w:val="000000"/>
          <w:szCs w:val="24"/>
        </w:rPr>
        <w:t>.</w:t>
      </w:r>
      <w:r>
        <w:rPr>
          <w:rFonts w:eastAsia="Calibri"/>
          <w:bCs/>
          <w:color w:val="000000"/>
          <w:szCs w:val="24"/>
        </w:rPr>
        <w:tab/>
      </w:r>
      <w:r>
        <w:rPr>
          <w:bCs/>
          <w:color w:val="000000"/>
          <w:szCs w:val="24"/>
        </w:rPr>
        <w:t>Kai Tėvų tarybos narys prieš terminą netenka savo įgaliojimų, kai jis atsistatydina pirma laiko, naujas Tėvų tarybos narys renkamas bendra tvarka esamo Tėvų tarybos kadencijos likusiam laikotarpiui.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</w:rPr>
      </w:pPr>
      <w:r>
        <w:rPr>
          <w:rFonts w:eastAsia="Calibri"/>
          <w:bCs/>
          <w:color w:val="000000"/>
          <w:szCs w:val="24"/>
        </w:rPr>
        <w:t>55</w:t>
      </w:r>
      <w:r>
        <w:rPr>
          <w:rFonts w:eastAsia="Calibri"/>
          <w:bCs/>
          <w:color w:val="000000"/>
          <w:szCs w:val="24"/>
        </w:rPr>
        <w:t>.</w:t>
      </w:r>
      <w:r>
        <w:rPr>
          <w:rFonts w:eastAsia="Calibri"/>
          <w:bCs/>
          <w:color w:val="000000"/>
          <w:szCs w:val="24"/>
        </w:rPr>
        <w:tab/>
      </w:r>
      <w:r>
        <w:rPr>
          <w:bCs/>
          <w:color w:val="000000"/>
          <w:szCs w:val="24"/>
        </w:rPr>
        <w:t>Tėvų taryba teikia siūlymus Tarybai ir Lopšelio-darželio vadovui ugdymo proceso organizavimo ir ugdymo kokybės gerinimo klausimais, analizuoja Lopšelio-darželio lėšų panaudojimo tikslingumą, deleguoja atstovus į Tarybą, dalyvauja tėvų (globėjų, rūpintojų)</w:t>
      </w:r>
      <w:r>
        <w:rPr>
          <w:bCs/>
          <w:color w:val="000000"/>
          <w:szCs w:val="24"/>
        </w:rPr>
        <w:t xml:space="preserve"> diskusijose, Lopšelio-darželio renginiuose, svarsto kitus Lopšelio-darželio vadovo</w:t>
      </w:r>
      <w:r>
        <w:rPr>
          <w:bCs/>
          <w:szCs w:val="24"/>
        </w:rPr>
        <w:t xml:space="preserve">, </w:t>
      </w:r>
      <w:r>
        <w:rPr>
          <w:bCs/>
          <w:color w:val="000000"/>
          <w:szCs w:val="24"/>
        </w:rPr>
        <w:t>jo pavaduotojų teikiamus klausimus.</w:t>
      </w:r>
    </w:p>
    <w:p w:rsidR="00B14537" w:rsidRDefault="00926F85">
      <w:pPr>
        <w:ind w:left="11" w:firstLine="839"/>
        <w:jc w:val="both"/>
        <w:rPr>
          <w:bCs/>
          <w:color w:val="000000"/>
          <w:szCs w:val="24"/>
        </w:rPr>
      </w:pPr>
      <w:r>
        <w:rPr>
          <w:rFonts w:eastAsia="Calibri"/>
          <w:bCs/>
          <w:color w:val="000000"/>
          <w:szCs w:val="24"/>
        </w:rPr>
        <w:t>56</w:t>
      </w:r>
      <w:r>
        <w:rPr>
          <w:rFonts w:eastAsia="Calibri"/>
          <w:bCs/>
          <w:color w:val="000000"/>
          <w:szCs w:val="24"/>
        </w:rPr>
        <w:t>.</w:t>
      </w:r>
      <w:r>
        <w:rPr>
          <w:rFonts w:eastAsia="Calibri"/>
          <w:bCs/>
          <w:color w:val="000000"/>
          <w:szCs w:val="24"/>
        </w:rPr>
        <w:tab/>
      </w:r>
      <w:r>
        <w:rPr>
          <w:bCs/>
          <w:color w:val="000000"/>
          <w:szCs w:val="24"/>
        </w:rPr>
        <w:t>Ugdytinių ugdymo organizavimo, elgesio, lankomumo, saugumo užtikrinimo ir kitais ugdytinių tėvams (globėjams, rūpintojams) aktu</w:t>
      </w:r>
      <w:r>
        <w:rPr>
          <w:bCs/>
          <w:color w:val="000000"/>
          <w:szCs w:val="24"/>
        </w:rPr>
        <w:t>aliais klausimais Lopšelio-darželio vadovas (direktorius) gali organizuoti savivaldos institucijų vadovų pasitarimus.</w:t>
      </w:r>
    </w:p>
    <w:p w:rsidR="00B14537" w:rsidRDefault="00926F85">
      <w:pPr>
        <w:tabs>
          <w:tab w:val="num" w:pos="1134"/>
        </w:tabs>
        <w:jc w:val="center"/>
        <w:rPr>
          <w:b/>
          <w:szCs w:val="22"/>
        </w:rPr>
      </w:pPr>
    </w:p>
    <w:p w:rsidR="00B14537" w:rsidRDefault="00926F85">
      <w:pPr>
        <w:tabs>
          <w:tab w:val="num" w:pos="1134"/>
        </w:tabs>
        <w:jc w:val="center"/>
        <w:rPr>
          <w:b/>
          <w:szCs w:val="22"/>
        </w:rPr>
      </w:pPr>
      <w:r>
        <w:rPr>
          <w:b/>
          <w:szCs w:val="22"/>
        </w:rPr>
        <w:t>VI</w:t>
      </w:r>
      <w:r>
        <w:rPr>
          <w:b/>
          <w:szCs w:val="22"/>
        </w:rPr>
        <w:t xml:space="preserve"> SKYRIUS</w:t>
      </w:r>
    </w:p>
    <w:p w:rsidR="00B14537" w:rsidRDefault="00926F85">
      <w:pPr>
        <w:tabs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 xml:space="preserve">DARBUOTOJŲ PRIĖMIMAS Į DARBĄ, JŲ DARBO APMOKĖJIMO </w:t>
      </w:r>
    </w:p>
    <w:p w:rsidR="00B14537" w:rsidRDefault="00926F85">
      <w:pPr>
        <w:tabs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>TVARKA IR ATESTACIJA</w:t>
      </w:r>
    </w:p>
    <w:p w:rsidR="00B14537" w:rsidRDefault="00B14537">
      <w:pPr>
        <w:tabs>
          <w:tab w:val="num" w:pos="1134"/>
        </w:tabs>
        <w:jc w:val="both"/>
        <w:rPr>
          <w:szCs w:val="22"/>
        </w:rPr>
      </w:pP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57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>Darbuotojai į darbą Lopšelyje-darželyje</w:t>
      </w:r>
      <w:r>
        <w:rPr>
          <w:color w:val="000000"/>
          <w:szCs w:val="24"/>
        </w:rPr>
        <w:t xml:space="preserve"> priimami ir atleidžiami iš jo Lietuvos Respublikos darbo kodekso ir kitų teisės aktų nustatyta tvarka. 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58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</w:rPr>
        <w:t xml:space="preserve">Lopšelio-darželio darbuotojams už darbą mokama įstatymų nustatyta ir kitų teisės aktų nustatyta tvarka. 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59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  <w:lang w:eastAsia="lt-LT"/>
        </w:rPr>
        <w:t xml:space="preserve">Lopšelio-darželio mokytojų ir </w:t>
      </w:r>
      <w:r>
        <w:rPr>
          <w:color w:val="000000"/>
          <w:szCs w:val="24"/>
          <w:lang w:eastAsia="lt-LT"/>
        </w:rPr>
        <w:t>švietimo pagalbos specialistų (išskyrus psichologus) atestaciją, vadovaudamasi Lietuvos Respublikos švietimo, mokslo ir sporto ministro patvirtintais Mokytojų atestacijos nuostatais, vykdo Lopšelio-darželio mokytojų ir pagalbos mokiniui (išskyrus psicholog</w:t>
      </w:r>
      <w:r>
        <w:rPr>
          <w:color w:val="000000"/>
          <w:szCs w:val="24"/>
          <w:lang w:eastAsia="lt-LT"/>
        </w:rPr>
        <w:t>us) specialistų atestacijos komisija.</w:t>
      </w:r>
      <w:r>
        <w:rPr>
          <w:color w:val="000000"/>
          <w:szCs w:val="24"/>
        </w:rPr>
        <w:t xml:space="preserve"> </w:t>
      </w:r>
    </w:p>
    <w:p w:rsidR="00B14537" w:rsidRDefault="00926F85">
      <w:pPr>
        <w:ind w:left="11" w:firstLine="839"/>
        <w:jc w:val="both"/>
        <w:rPr>
          <w:color w:val="000000"/>
          <w:szCs w:val="24"/>
        </w:rPr>
      </w:pPr>
      <w:r>
        <w:rPr>
          <w:rFonts w:eastAsia="Calibri"/>
          <w:color w:val="000000"/>
          <w:szCs w:val="24"/>
        </w:rPr>
        <w:t>60</w:t>
      </w:r>
      <w:r>
        <w:rPr>
          <w:rFonts w:eastAsia="Calibri"/>
          <w:color w:val="000000"/>
          <w:szCs w:val="24"/>
        </w:rPr>
        <w:t>.</w:t>
      </w:r>
      <w:r>
        <w:rPr>
          <w:rFonts w:eastAsia="Calibri"/>
          <w:color w:val="000000"/>
          <w:szCs w:val="24"/>
        </w:rPr>
        <w:tab/>
      </w:r>
      <w:r>
        <w:rPr>
          <w:color w:val="000000"/>
          <w:szCs w:val="24"/>
          <w:lang w:eastAsia="lt-LT"/>
        </w:rPr>
        <w:t>Lopšelio-darželio vadovo, jo pavaduotojo ugdymui veiklos vertinimas vykdomas švietimo, mokslo ir sporto ministro nustatyta tvarka.</w:t>
      </w:r>
    </w:p>
    <w:p w:rsidR="00B14537" w:rsidRDefault="00926F85" w:rsidP="00926F85">
      <w:pPr>
        <w:rPr>
          <w:szCs w:val="22"/>
        </w:rPr>
      </w:pPr>
    </w:p>
    <w:p w:rsidR="00B14537" w:rsidRDefault="00926F85">
      <w:pPr>
        <w:jc w:val="center"/>
        <w:rPr>
          <w:b/>
          <w:szCs w:val="22"/>
        </w:rPr>
      </w:pPr>
      <w:r>
        <w:rPr>
          <w:b/>
          <w:szCs w:val="22"/>
        </w:rPr>
        <w:t>VII</w:t>
      </w:r>
      <w:r>
        <w:rPr>
          <w:b/>
          <w:szCs w:val="22"/>
        </w:rPr>
        <w:t xml:space="preserve"> SKYRIUS</w:t>
      </w:r>
    </w:p>
    <w:p w:rsidR="00B14537" w:rsidRDefault="00926F85">
      <w:pPr>
        <w:tabs>
          <w:tab w:val="left" w:pos="360"/>
          <w:tab w:val="left" w:pos="540"/>
          <w:tab w:val="left" w:pos="720"/>
          <w:tab w:val="left" w:pos="900"/>
        </w:tabs>
        <w:ind w:left="360"/>
        <w:jc w:val="center"/>
        <w:rPr>
          <w:b/>
          <w:szCs w:val="22"/>
        </w:rPr>
      </w:pPr>
      <w:r>
        <w:rPr>
          <w:b/>
          <w:szCs w:val="22"/>
        </w:rPr>
        <w:t xml:space="preserve">LOPŠELIO-DARŽELIO TURTAS, LĖŠOS, JŲ NAUDOJIMO TVARKA, </w:t>
      </w:r>
    </w:p>
    <w:p w:rsidR="00B14537" w:rsidRDefault="00926F85">
      <w:pPr>
        <w:tabs>
          <w:tab w:val="left" w:pos="360"/>
          <w:tab w:val="left" w:pos="540"/>
          <w:tab w:val="left" w:pos="720"/>
          <w:tab w:val="left" w:pos="900"/>
        </w:tabs>
        <w:ind w:left="360"/>
        <w:jc w:val="center"/>
        <w:rPr>
          <w:b/>
          <w:szCs w:val="22"/>
        </w:rPr>
      </w:pPr>
      <w:r>
        <w:rPr>
          <w:b/>
          <w:szCs w:val="22"/>
        </w:rPr>
        <w:t>FINANSINĖS VEIKLOS KONTROLĖ IR VEIKLOS PRIEŽIŪRA</w:t>
      </w:r>
    </w:p>
    <w:p w:rsidR="00B14537" w:rsidRDefault="00B14537">
      <w:pPr>
        <w:ind w:firstLine="851"/>
        <w:jc w:val="both"/>
        <w:rPr>
          <w:szCs w:val="22"/>
        </w:rPr>
      </w:pP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Lopšelis-darželis valdo panaudos ir patikėjimo teise perduotą Mažeikių rajono savivaldybės turtą, jį naudoja ir disponuoja juo įstatymų, Mažeikių rajono savivaldybės tarybos sprendimų ir kitų teisės</w:t>
      </w:r>
      <w:r>
        <w:rPr>
          <w:szCs w:val="24"/>
        </w:rPr>
        <w:t xml:space="preserve"> aktų nustatyta tvarka.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Lopšelio-darželio lėšas sudaro: 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62.1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valstybės biudžeto ir Mažeikių rajono savivaldybės biudžeto asignavimai;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62.2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kitos lėšos. 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63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color w:val="000000"/>
          <w:szCs w:val="24"/>
        </w:rPr>
        <w:t>Lopšelis-darželis gali gauti paramą iš paramos teikėjų ir naudoti ją paramos</w:t>
      </w:r>
      <w:r>
        <w:rPr>
          <w:color w:val="000000"/>
          <w:szCs w:val="24"/>
        </w:rPr>
        <w:t xml:space="preserve"> teikėjų nustatytiems tikslams ir uždaviniams, įstatymų priskirtoms funkcijoms įgyvendinti.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64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Lėšos naudojamos teisės aktų nustatyta tvarka.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65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  <w:lang w:eastAsia="lt-LT"/>
        </w:rPr>
        <w:t xml:space="preserve">Lopšelis-darželis </w:t>
      </w:r>
      <w:r>
        <w:rPr>
          <w:szCs w:val="24"/>
        </w:rPr>
        <w:t>buhalterinę apskaitą organizuoja ir finansinę atskaitomybę tvarko teisės aktų nusta</w:t>
      </w:r>
      <w:r>
        <w:rPr>
          <w:szCs w:val="24"/>
        </w:rPr>
        <w:t>tyta tvarka.</w:t>
      </w: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66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  <w:lang w:eastAsia="lt-LT"/>
        </w:rPr>
        <w:t xml:space="preserve">Lopšelio-darželio </w:t>
      </w:r>
      <w:r>
        <w:rPr>
          <w:szCs w:val="24"/>
        </w:rPr>
        <w:t>finansinė veikla kontroliuojama teisės aktų nustatyta tvarka.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67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Lopšelio-darželio veiklos priežiūrą atlieka Mažeikių rajono savivaldybės vykdomoji institucija, prireikus pasitelkdama išorinius vertintojus.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68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Lopšelio-darželio vidaus auditas atliekamas vadovaujantis Lietuvos Respublikos vidaus kontrolės ir vidaus audito įstatymu, kitais vidaus auditą reglamentuojančiais teisės aktais.</w:t>
      </w:r>
    </w:p>
    <w:p w:rsidR="00B14537" w:rsidRDefault="00926F85">
      <w:pPr>
        <w:tabs>
          <w:tab w:val="num" w:pos="1134"/>
        </w:tabs>
        <w:rPr>
          <w:szCs w:val="22"/>
        </w:rPr>
      </w:pPr>
    </w:p>
    <w:p w:rsidR="00B14537" w:rsidRDefault="00926F85">
      <w:pPr>
        <w:jc w:val="center"/>
        <w:rPr>
          <w:b/>
          <w:szCs w:val="22"/>
        </w:rPr>
      </w:pPr>
      <w:r>
        <w:rPr>
          <w:b/>
          <w:szCs w:val="22"/>
        </w:rPr>
        <w:t>VIII</w:t>
      </w:r>
      <w:r>
        <w:rPr>
          <w:b/>
          <w:szCs w:val="22"/>
        </w:rPr>
        <w:t xml:space="preserve"> SKYRIUS</w:t>
      </w:r>
    </w:p>
    <w:p w:rsidR="00B14537" w:rsidRDefault="00926F85">
      <w:pPr>
        <w:tabs>
          <w:tab w:val="left" w:pos="360"/>
        </w:tabs>
        <w:jc w:val="center"/>
        <w:rPr>
          <w:b/>
          <w:szCs w:val="22"/>
        </w:rPr>
      </w:pPr>
      <w:r>
        <w:rPr>
          <w:b/>
          <w:szCs w:val="22"/>
        </w:rPr>
        <w:t>BAIGIAMOSIOS NUOSTATOS</w:t>
      </w:r>
    </w:p>
    <w:p w:rsidR="00B14537" w:rsidRDefault="00B14537">
      <w:pPr>
        <w:tabs>
          <w:tab w:val="num" w:pos="1134"/>
        </w:tabs>
        <w:ind w:firstLine="851"/>
        <w:jc w:val="both"/>
        <w:rPr>
          <w:szCs w:val="22"/>
        </w:rPr>
      </w:pPr>
    </w:p>
    <w:p w:rsidR="00B14537" w:rsidRDefault="00926F85">
      <w:pPr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69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>Lopšelis-darželis turi</w:t>
      </w:r>
      <w:r>
        <w:rPr>
          <w:szCs w:val="24"/>
        </w:rPr>
        <w:t xml:space="preserve"> teisės aktų nustatytus reikalavimus atitinkančią interneto svetainę www.ldpasaka.lt, kurioje viešai skelbia informaciją apie savo veiklą.</w:t>
      </w:r>
    </w:p>
    <w:p w:rsidR="00B14537" w:rsidRDefault="00926F85">
      <w:pPr>
        <w:tabs>
          <w:tab w:val="left" w:pos="142"/>
        </w:tabs>
        <w:ind w:left="11" w:firstLine="839"/>
        <w:jc w:val="both"/>
        <w:rPr>
          <w:szCs w:val="24"/>
        </w:rPr>
      </w:pPr>
      <w:r>
        <w:rPr>
          <w:rFonts w:eastAsia="Calibri"/>
          <w:szCs w:val="24"/>
        </w:rPr>
        <w:t>70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szCs w:val="24"/>
        </w:rPr>
        <w:t xml:space="preserve">Nuostatai keičiami ir papildomi Mažeikių rajono savivaldybės tarybos,                 </w:t>
      </w:r>
      <w:r>
        <w:rPr>
          <w:szCs w:val="24"/>
          <w:lang w:eastAsia="lt-LT"/>
        </w:rPr>
        <w:t>Lopšelio-darželio vadov</w:t>
      </w:r>
      <w:r>
        <w:rPr>
          <w:szCs w:val="24"/>
          <w:lang w:eastAsia="lt-LT"/>
        </w:rPr>
        <w:t>o,</w:t>
      </w:r>
      <w:r>
        <w:rPr>
          <w:color w:val="FF0000"/>
          <w:szCs w:val="24"/>
          <w:lang w:eastAsia="lt-LT"/>
        </w:rPr>
        <w:t xml:space="preserve"> </w:t>
      </w:r>
      <w:r>
        <w:rPr>
          <w:szCs w:val="24"/>
          <w:lang w:eastAsia="lt-LT"/>
        </w:rPr>
        <w:t xml:space="preserve">Tarybos ar Mažeikių rajono savivaldybės vykdomosios institucijos iniciatyva. </w:t>
      </w:r>
    </w:p>
    <w:p w:rsidR="00B14537" w:rsidRDefault="00926F85">
      <w:pPr>
        <w:tabs>
          <w:tab w:val="left" w:pos="1134"/>
          <w:tab w:val="left" w:pos="1276"/>
        </w:tabs>
        <w:ind w:firstLine="851"/>
        <w:jc w:val="both"/>
        <w:rPr>
          <w:color w:val="000000"/>
          <w:szCs w:val="24"/>
        </w:rPr>
      </w:pPr>
      <w:r>
        <w:rPr>
          <w:rFonts w:eastAsia="Calibri"/>
          <w:szCs w:val="24"/>
        </w:rPr>
        <w:t>71</w:t>
      </w:r>
      <w:r>
        <w:rPr>
          <w:rFonts w:eastAsia="Calibri"/>
          <w:szCs w:val="24"/>
        </w:rPr>
        <w:t>.</w:t>
      </w:r>
      <w:r>
        <w:rPr>
          <w:rFonts w:eastAsia="Calibri"/>
          <w:szCs w:val="24"/>
        </w:rPr>
        <w:tab/>
      </w:r>
      <w:r>
        <w:rPr>
          <w:rFonts w:eastAsia="Calibri"/>
          <w:color w:val="000000"/>
          <w:szCs w:val="24"/>
        </w:rPr>
        <w:tab/>
      </w:r>
      <w:r>
        <w:rPr>
          <w:rFonts w:eastAsia="SimSun"/>
          <w:color w:val="000000"/>
          <w:kern w:val="1"/>
          <w:szCs w:val="24"/>
          <w:lang w:eastAsia="hi-IN" w:bidi="hi-IN"/>
        </w:rPr>
        <w:t xml:space="preserve">Nuostatus, jų pakeitimus tvirtina </w:t>
      </w:r>
      <w:r>
        <w:rPr>
          <w:color w:val="000000"/>
          <w:szCs w:val="24"/>
          <w:lang w:eastAsia="lt-LT"/>
        </w:rPr>
        <w:t>Mažeikių rajono s</w:t>
      </w:r>
      <w:r>
        <w:rPr>
          <w:rFonts w:eastAsia="SimSun"/>
          <w:color w:val="000000"/>
          <w:kern w:val="1"/>
          <w:szCs w:val="24"/>
          <w:lang w:eastAsia="hi-IN" w:bidi="hi-IN"/>
        </w:rPr>
        <w:t>avivaldybės taryba mero teikimu.</w:t>
      </w:r>
    </w:p>
    <w:p w:rsidR="00B14537" w:rsidRDefault="00926F85">
      <w:pPr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72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 xml:space="preserve">Lopšelis-darželis registruojamas </w:t>
      </w:r>
      <w:r>
        <w:rPr>
          <w:szCs w:val="24"/>
        </w:rPr>
        <w:t>Juridinių asmenų registre teisės aktų nus</w:t>
      </w:r>
      <w:r>
        <w:rPr>
          <w:szCs w:val="24"/>
        </w:rPr>
        <w:t>tatyta tvarka</w:t>
      </w:r>
      <w:r>
        <w:rPr>
          <w:szCs w:val="24"/>
          <w:lang w:eastAsia="lt-LT"/>
        </w:rPr>
        <w:t>.</w:t>
      </w:r>
    </w:p>
    <w:p w:rsidR="00B14537" w:rsidRDefault="00926F85">
      <w:pPr>
        <w:tabs>
          <w:tab w:val="left" w:pos="561"/>
        </w:tabs>
        <w:ind w:left="11" w:firstLine="839"/>
        <w:jc w:val="both"/>
        <w:rPr>
          <w:szCs w:val="24"/>
          <w:lang w:eastAsia="lt-LT"/>
        </w:rPr>
      </w:pPr>
      <w:r>
        <w:rPr>
          <w:rFonts w:eastAsia="Calibri"/>
          <w:szCs w:val="24"/>
          <w:lang w:eastAsia="lt-LT"/>
        </w:rPr>
        <w:t>73</w:t>
      </w:r>
      <w:r>
        <w:rPr>
          <w:rFonts w:eastAsia="Calibri"/>
          <w:szCs w:val="24"/>
          <w:lang w:eastAsia="lt-LT"/>
        </w:rPr>
        <w:t>.</w:t>
      </w:r>
      <w:r>
        <w:rPr>
          <w:rFonts w:eastAsia="Calibri"/>
          <w:szCs w:val="24"/>
          <w:lang w:eastAsia="lt-LT"/>
        </w:rPr>
        <w:tab/>
      </w:r>
      <w:r>
        <w:rPr>
          <w:szCs w:val="24"/>
          <w:lang w:eastAsia="lt-LT"/>
        </w:rPr>
        <w:t>Lopšelis-darželis reorganizuojamas, likviduojamas ar pertvarkomas teisės aktų nustatyta tvarka.</w:t>
      </w:r>
      <w:r>
        <w:rPr>
          <w:szCs w:val="24"/>
        </w:rPr>
        <w:t xml:space="preserve"> Pasikeitus teisės aktams, kurie reglamentuoja šiuose Nuostatuose išdėstytus klausimus, prieštaravimai sprendžiami taikant teisės aktų nuostatas.</w:t>
      </w:r>
    </w:p>
    <w:p w:rsidR="00B14537" w:rsidRDefault="00926F85">
      <w:pPr>
        <w:tabs>
          <w:tab w:val="center" w:pos="4819"/>
          <w:tab w:val="left" w:pos="6915"/>
        </w:tabs>
        <w:rPr>
          <w:szCs w:val="22"/>
          <w:lang w:val="pt-BR"/>
        </w:rPr>
      </w:pPr>
    </w:p>
    <w:p w:rsidR="00B14537" w:rsidRDefault="00926F85">
      <w:pPr>
        <w:tabs>
          <w:tab w:val="center" w:pos="4819"/>
          <w:tab w:val="left" w:pos="6915"/>
        </w:tabs>
        <w:jc w:val="center"/>
        <w:rPr>
          <w:szCs w:val="22"/>
          <w:lang w:val="pt-BR"/>
        </w:rPr>
      </w:pPr>
      <w:r>
        <w:rPr>
          <w:szCs w:val="22"/>
          <w:lang w:val="pt-BR"/>
        </w:rPr>
        <w:t>_</w:t>
      </w:r>
      <w:bookmarkStart w:id="0" w:name="_GoBack"/>
      <w:bookmarkEnd w:id="0"/>
      <w:r>
        <w:rPr>
          <w:szCs w:val="22"/>
          <w:lang w:val="pt-BR"/>
        </w:rPr>
        <w:t>_______________________</w:t>
      </w:r>
    </w:p>
    <w:p w:rsidR="00B14537" w:rsidRDefault="00926F85">
      <w:pPr>
        <w:rPr>
          <w:bCs/>
          <w:szCs w:val="24"/>
        </w:rPr>
      </w:pPr>
      <w:r w:rsidRPr="00F4773B">
        <w:rPr>
          <w:rStyle w:val="Vietosrezervavimoenklotekstas"/>
        </w:rPr>
        <w:t>Norėdami įvesti tekstą, spustelėkite arba bakstelėkite čia.</w:t>
      </w:r>
    </w:p>
    <w:sectPr w:rsidR="00B14537" w:rsidSect="00926F85">
      <w:pgSz w:w="11906" w:h="16838"/>
      <w:pgMar w:top="1134" w:right="566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537" w:rsidRDefault="00926F85">
      <w:r>
        <w:separator/>
      </w:r>
    </w:p>
  </w:endnote>
  <w:endnote w:type="continuationSeparator" w:id="0">
    <w:p w:rsidR="00B14537" w:rsidRDefault="00926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6F85" w:rsidRDefault="00926F85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6F85" w:rsidRDefault="00926F85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6F85" w:rsidRDefault="00926F85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537" w:rsidRDefault="00926F85">
      <w:r>
        <w:separator/>
      </w:r>
    </w:p>
  </w:footnote>
  <w:footnote w:type="continuationSeparator" w:id="0">
    <w:p w:rsidR="00B14537" w:rsidRDefault="00926F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6F85" w:rsidRDefault="00926F85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5748765"/>
      <w:docPartObj>
        <w:docPartGallery w:val="Page Numbers (Top of Page)"/>
        <w:docPartUnique/>
      </w:docPartObj>
    </w:sdtPr>
    <w:sdtContent>
      <w:p w:rsidR="00926F85" w:rsidRDefault="00926F85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B14537" w:rsidRDefault="00B14537">
    <w:pPr>
      <w:tabs>
        <w:tab w:val="center" w:pos="4513"/>
        <w:tab w:val="right" w:pos="9026"/>
      </w:tabs>
      <w:jc w:val="right"/>
      <w:rPr>
        <w:b/>
        <w:b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6F85" w:rsidRDefault="00926F85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BB8"/>
    <w:rsid w:val="00132BB8"/>
    <w:rsid w:val="00926F85"/>
    <w:rsid w:val="00B1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CC3FD"/>
  <w15:chartTrackingRefBased/>
  <w15:docId w15:val="{2A1D7D49-0036-4D25-9126-4D0805820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926F85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926F85"/>
  </w:style>
  <w:style w:type="paragraph" w:styleId="Porat">
    <w:name w:val="footer"/>
    <w:basedOn w:val="prastasis"/>
    <w:link w:val="PoratDiagrama"/>
    <w:unhideWhenUsed/>
    <w:rsid w:val="00926F85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926F85"/>
  </w:style>
  <w:style w:type="character" w:styleId="Vietosrezervavimoenklotekstas">
    <w:name w:val="Placeholder Text"/>
    <w:basedOn w:val="Numatytasispastraiposriftas"/>
    <w:rsid w:val="00926F8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footer" Target="footer1.xml"/>
  <Relationship Id="rId11" Type="http://schemas.openxmlformats.org/officeDocument/2006/relationships/footer" Target="footer2.xml"/>
  <Relationship Id="rId12" Type="http://schemas.openxmlformats.org/officeDocument/2006/relationships/header" Target="header3.xml"/>
  <Relationship Id="rId13" Type="http://schemas.openxmlformats.org/officeDocument/2006/relationships/footer" Target="footer3.xml"/>
  <Relationship Id="rId14" Type="http://schemas.openxmlformats.org/officeDocument/2006/relationships/fontTable" Target="fontTable.xml"/>
  <Relationship Id="rId15" Type="http://schemas.openxmlformats.org/officeDocument/2006/relationships/glossaryDocument" Target="glossary/document.xml"/>
  <Relationship Id="rId16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image" Target="media/image1.jpeg"/>
  <Relationship Id="rId8" Type="http://schemas.openxmlformats.org/officeDocument/2006/relationships/header" Target="header1.xml"/>
  <Relationship Id="rId9" Type="http://schemas.openxmlformats.org/officeDocument/2006/relationships/header" Target="header2.xml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CC9B072-107C-4743-A448-5AEFBB2A7969}"/>
      </w:docPartPr>
      <w:docPartBody>
        <w:p w:rsidR="00000000" w:rsidRDefault="00220D1C">
          <w:r w:rsidRPr="00F4773B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D1C"/>
    <w:rsid w:val="0022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220D1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18626</Words>
  <Characters>10617</Characters>
  <Application>Microsoft Office Word</Application>
  <DocSecurity>0</DocSecurity>
  <Lines>88</Lines>
  <Paragraphs>58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29185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2025-06-16T07:36:00Z</dcterms:created>
  <dc:creator>Savivalda Skyrius</dc:creator>
  <lastModifiedBy>DINDIENĖ Laura</lastModifiedBy>
  <lastPrinted>2024-08-29T08:35:00Z</lastPrinted>
  <dcterms:modified xsi:type="dcterms:W3CDTF">2025-06-16T07:43:00Z</dcterms:modified>
  <revision>3</revision>
</coreProperties>
</file>