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DA" w:rsidRDefault="00CF3FDA" w:rsidP="00CF3FDA">
      <w:pPr>
        <w:spacing w:after="0" w:line="240" w:lineRule="auto"/>
        <w:ind w:firstLine="5040"/>
        <w:outlineLvl w:val="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PATVIRTINTA</w:t>
      </w:r>
    </w:p>
    <w:p w:rsidR="00CF3FDA" w:rsidRDefault="00CF3FDA" w:rsidP="00CF3FDA">
      <w:pPr>
        <w:spacing w:after="0" w:line="240" w:lineRule="auto"/>
        <w:ind w:firstLine="5040"/>
        <w:outlineLvl w:val="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Kretingos rajono savivaldybės tarybos</w:t>
      </w:r>
    </w:p>
    <w:p w:rsidR="00CF3FDA" w:rsidRDefault="00CF3FDA" w:rsidP="00CF3FDA">
      <w:pPr>
        <w:spacing w:after="0" w:line="240" w:lineRule="auto"/>
        <w:ind w:firstLine="5040"/>
        <w:rPr>
          <w:rFonts w:ascii="Times New Roman" w:eastAsia="Times New Roman" w:hAnsi="Times New Roman"/>
          <w:iCs/>
          <w:sz w:val="24"/>
          <w:szCs w:val="24"/>
        </w:rPr>
      </w:pPr>
      <w:r>
        <w:rPr>
          <w:rFonts w:ascii="Times New Roman" w:eastAsia="Times New Roman" w:hAnsi="Times New Roman"/>
          <w:iCs/>
          <w:color w:val="000000"/>
          <w:sz w:val="24"/>
          <w:szCs w:val="24"/>
        </w:rPr>
        <w:t xml:space="preserve">       2018 m. </w:t>
      </w:r>
      <w:r>
        <w:rPr>
          <w:rFonts w:ascii="Times New Roman" w:eastAsia="Times New Roman" w:hAnsi="Times New Roman"/>
          <w:iCs/>
          <w:sz w:val="24"/>
          <w:szCs w:val="24"/>
        </w:rPr>
        <w:t>vasario 22 d. sprendimu Nr. T2-41</w:t>
      </w:r>
    </w:p>
    <w:p w:rsidR="00CF3FDA" w:rsidRDefault="00CF3FDA" w:rsidP="00CF3FDA">
      <w:pPr>
        <w:spacing w:after="0" w:line="240" w:lineRule="auto"/>
        <w:ind w:firstLine="5040"/>
        <w:rPr>
          <w:rFonts w:ascii="Times New Roman" w:eastAsia="Times New Roman" w:hAnsi="Times New Roman"/>
          <w:sz w:val="24"/>
          <w:szCs w:val="24"/>
        </w:rPr>
      </w:pPr>
    </w:p>
    <w:p w:rsidR="00CF3FDA" w:rsidRDefault="00CF3FDA" w:rsidP="00CF3FDA">
      <w:pPr>
        <w:spacing w:after="0" w:line="240" w:lineRule="auto"/>
        <w:ind w:firstLine="5040"/>
        <w:rPr>
          <w:rFonts w:ascii="Times New Roman" w:eastAsia="Times New Roman" w:hAnsi="Times New Roman"/>
          <w:sz w:val="24"/>
          <w:szCs w:val="24"/>
        </w:rPr>
      </w:pPr>
    </w:p>
    <w:p w:rsidR="00CF3FDA" w:rsidRDefault="00CF3FDA" w:rsidP="00CF3FD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KRETINGOS MARIJONO DAUJOTO PROGIMNAZIJOS NUOSTATAI</w:t>
      </w:r>
    </w:p>
    <w:p w:rsidR="00CF3FDA" w:rsidRDefault="00CF3FDA" w:rsidP="00CF3FDA">
      <w:pPr>
        <w:spacing w:after="0" w:line="240" w:lineRule="auto"/>
        <w:jc w:val="both"/>
        <w:rPr>
          <w:rFonts w:ascii="Times New Roman" w:eastAsia="Times New Roman" w:hAnsi="Times New Roman"/>
          <w:sz w:val="24"/>
          <w:szCs w:val="24"/>
        </w:rPr>
      </w:pPr>
    </w:p>
    <w:p w:rsidR="00CF3FDA" w:rsidRDefault="00CF3FDA" w:rsidP="00CF3FDA">
      <w:pPr>
        <w:numPr>
          <w:ilvl w:val="0"/>
          <w:numId w:val="1"/>
        </w:numPr>
        <w:tabs>
          <w:tab w:val="left" w:pos="360"/>
        </w:tabs>
        <w:spacing w:after="0" w:line="240" w:lineRule="auto"/>
        <w:ind w:left="0" w:firstLine="0"/>
        <w:jc w:val="center"/>
        <w:outlineLvl w:val="0"/>
        <w:rPr>
          <w:rFonts w:ascii="Times New Roman" w:eastAsia="Times New Roman" w:hAnsi="Times New Roman"/>
          <w:b/>
          <w:sz w:val="24"/>
          <w:szCs w:val="24"/>
        </w:rPr>
      </w:pPr>
      <w:r>
        <w:rPr>
          <w:rFonts w:ascii="Times New Roman" w:eastAsia="Times New Roman" w:hAnsi="Times New Roman"/>
          <w:b/>
          <w:sz w:val="24"/>
          <w:szCs w:val="24"/>
        </w:rPr>
        <w:t>BENDROSIOS NUOSTATOS</w:t>
      </w:r>
    </w:p>
    <w:p w:rsidR="00CF3FDA" w:rsidRDefault="00CF3FDA" w:rsidP="00CF3FDA">
      <w:pPr>
        <w:tabs>
          <w:tab w:val="left" w:pos="1620"/>
        </w:tabs>
        <w:spacing w:after="0" w:line="240" w:lineRule="auto"/>
        <w:ind w:firstLine="1276"/>
        <w:jc w:val="both"/>
        <w:rPr>
          <w:rFonts w:ascii="Times New Roman" w:eastAsia="Times New Roman" w:hAnsi="Times New Roman"/>
          <w:sz w:val="24"/>
          <w:szCs w:val="24"/>
        </w:rPr>
      </w:pP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Kretingos Marijono Daujoto progimnazijos nuostatai (toliau – Nuostatai) reglamentuoja Kretingos Marijono Daujoto progimnazijos (toliau – Progimnazija) teisinę formą, priklausomybę, savininką, savininko teises ir pareigas įgyvendinančią instituciją, buveinę, Progimnazijos grupę, tipą, pagrindinę paskirtį, mokymo kalbą ir mokymo formas,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lėšas, jų naudojimo tvarką ir finansinės veiklos kontrolę ir priežiūrą, reorganizavimo, likvidavimo ar pertvarkymo tvarką. </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oficialusis pavadinimas – Kretingos Marijono Daujoto progimnazija, trumpasis pavadinimas – Kretingos M. Daujoto progimnazija, juridinio asmens kodas – 303382953.</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Įsteigimo data – 1938 metai. </w:t>
      </w:r>
    </w:p>
    <w:p w:rsidR="00CF3FDA" w:rsidRDefault="00CF3FDA" w:rsidP="00CF3FDA">
      <w:pPr>
        <w:numPr>
          <w:ilvl w:val="0"/>
          <w:numId w:val="2"/>
        </w:numPr>
        <w:tabs>
          <w:tab w:val="left" w:pos="1276"/>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Teisinė forma – biudžetinė įstaiga.</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Priklausomybė – savivaldybės mokykla, kodas – 20.</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Savininkas – Kretingos rajono savivaldybė.</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Savininko teises ir pareigas įgyvendinanti institucija – Kretingos rajono savivaldybės (toliau – Savivaldybė) taryba, kuri sprendžia Lietuvos Respublikos biudžetinių įstaigų, Lietuvos Respublikos švietimo ir kituose įstatymuose bei šiuose Nuostatuose</w:t>
      </w:r>
      <w:r>
        <w:rPr>
          <w:rFonts w:ascii="Times New Roman" w:eastAsia="Times New Roman" w:hAnsi="Times New Roman"/>
          <w:b/>
          <w:sz w:val="24"/>
          <w:szCs w:val="24"/>
        </w:rPr>
        <w:t xml:space="preserve"> </w:t>
      </w:r>
      <w:r>
        <w:rPr>
          <w:rFonts w:ascii="Times New Roman" w:eastAsia="Times New Roman" w:hAnsi="Times New Roman"/>
          <w:sz w:val="24"/>
          <w:szCs w:val="24"/>
        </w:rPr>
        <w:t>jos kompetencijai priskirtus klausimus.</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buveinė – Vilniaus g. 12, LT-97108 Kretinga.</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Grupė – bendrojo ugdymo mokykla. </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Tipas – progimnazija. </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Paskirtis – </w:t>
      </w:r>
      <w:r>
        <w:rPr>
          <w:rFonts w:ascii="Times New Roman" w:eastAsia="Times New Roman" w:hAnsi="Times New Roman"/>
          <w:sz w:val="24"/>
          <w:szCs w:val="24"/>
        </w:rPr>
        <w:t>progimnazijos</w:t>
      </w:r>
      <w:r>
        <w:rPr>
          <w:rFonts w:ascii="Times New Roman" w:eastAsia="Times New Roman" w:hAnsi="Times New Roman"/>
          <w:color w:val="000000"/>
          <w:sz w:val="24"/>
          <w:szCs w:val="24"/>
        </w:rPr>
        <w:t xml:space="preserve"> tipo </w:t>
      </w:r>
      <w:r>
        <w:rPr>
          <w:rFonts w:ascii="Times New Roman" w:eastAsia="Times New Roman" w:hAnsi="Times New Roman"/>
          <w:sz w:val="24"/>
          <w:szCs w:val="24"/>
        </w:rPr>
        <w:t>progimnazija</w:t>
      </w:r>
      <w:r>
        <w:rPr>
          <w:rFonts w:ascii="Times New Roman" w:eastAsia="Times New Roman" w:hAnsi="Times New Roman"/>
          <w:color w:val="000000"/>
          <w:sz w:val="24"/>
          <w:szCs w:val="24"/>
        </w:rPr>
        <w:t>.</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Mokymo kalba – lietuvių.</w:t>
      </w:r>
    </w:p>
    <w:p w:rsidR="00CF3FDA" w:rsidRDefault="00CF3FDA" w:rsidP="00CF3FDA">
      <w:pPr>
        <w:numPr>
          <w:ilvl w:val="0"/>
          <w:numId w:val="2"/>
        </w:numPr>
        <w:tabs>
          <w:tab w:val="left" w:pos="1276"/>
          <w:tab w:val="left" w:pos="1418"/>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color w:val="000000"/>
          <w:sz w:val="24"/>
          <w:szCs w:val="24"/>
        </w:rPr>
        <w:t>Mokymo organizavimas ir mokymo proceso organizavimo būdai:</w:t>
      </w:r>
    </w:p>
    <w:p w:rsidR="00CF3FDA" w:rsidRDefault="00CF3FDA" w:rsidP="00CF3FDA">
      <w:pPr>
        <w:numPr>
          <w:ilvl w:val="1"/>
          <w:numId w:val="2"/>
        </w:numPr>
        <w:tabs>
          <w:tab w:val="left" w:pos="1276"/>
          <w:tab w:val="left" w:pos="1701"/>
        </w:tabs>
        <w:spacing w:after="0" w:line="240" w:lineRule="auto"/>
        <w:ind w:hanging="764"/>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grupinio mokymo forma kasdienio mokymo; </w:t>
      </w:r>
    </w:p>
    <w:p w:rsidR="00CF3FDA" w:rsidRDefault="00CF3FDA" w:rsidP="00CF3FDA">
      <w:pPr>
        <w:numPr>
          <w:ilvl w:val="1"/>
          <w:numId w:val="2"/>
        </w:numPr>
        <w:tabs>
          <w:tab w:val="left" w:pos="1701"/>
        </w:tabs>
        <w:spacing w:after="0" w:line="240" w:lineRule="auto"/>
        <w:ind w:hanging="764"/>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pavienio mokymo forma savarankiško mokymo. </w:t>
      </w:r>
    </w:p>
    <w:p w:rsidR="00CF3FDA" w:rsidRDefault="00CF3FDA" w:rsidP="00CF3FDA">
      <w:pPr>
        <w:numPr>
          <w:ilvl w:val="0"/>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Vykdomos švietimo programos: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pradinio ugdymo programa; </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pradinio ugdymo individualizuota programa;</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pagrindinio ugdymo programos pirmoji dalis;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pagrindinio ugdymo pirmosios dalies individualizuotos programos;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neformaliojo vaikų švietimo programos.</w:t>
      </w:r>
      <w:r>
        <w:rPr>
          <w:rFonts w:ascii="Times New Roman" w:eastAsia="Times New Roman" w:hAnsi="Times New Roman"/>
          <w:b/>
          <w:sz w:val="24"/>
          <w:szCs w:val="24"/>
          <w:lang w:eastAsia="lt-LT"/>
        </w:rPr>
        <w:t xml:space="preserve"> </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Baigusiems pradinio, pagrindinio ugdymo pirmos dalies programas išduodami mokymosi pasiekimus įteisinantys dokumentai Lietuvos Respublikos švietimo ir mokslo ministro nustatyta tvarka. </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lang w:eastAsia="lt-LT"/>
        </w:rPr>
        <w:t>Progimnazija</w:t>
      </w:r>
      <w:r>
        <w:rPr>
          <w:rFonts w:ascii="Times New Roman" w:eastAsia="Times New Roman" w:hAnsi="Times New Roman"/>
          <w:sz w:val="24"/>
          <w:szCs w:val="24"/>
        </w:rPr>
        <w:t xml:space="preserve">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CF3FDA" w:rsidRDefault="00CF3FDA" w:rsidP="00CF3FDA">
      <w:pPr>
        <w:tabs>
          <w:tab w:val="num" w:pos="1134"/>
          <w:tab w:val="left" w:pos="1560"/>
        </w:tabs>
        <w:spacing w:after="0" w:line="240" w:lineRule="auto"/>
        <w:ind w:firstLine="1134"/>
        <w:jc w:val="both"/>
        <w:rPr>
          <w:rFonts w:ascii="Times New Roman" w:eastAsia="Times New Roman" w:hAnsi="Times New Roman"/>
          <w:sz w:val="24"/>
          <w:szCs w:val="24"/>
        </w:rPr>
      </w:pPr>
    </w:p>
    <w:p w:rsidR="00CF3FDA" w:rsidRDefault="00CF3FDA" w:rsidP="00CF3FD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 PROGIMNAZIJOS VEIKLOS SRITYS IR RŪŠYS, TIKSLAS, UŽDAVINIAI, FUNKCIJOS, MOKYMOSI PASIEKIMUS ĮTEISINANČIŲ</w:t>
      </w:r>
      <w:r>
        <w:rPr>
          <w:rFonts w:ascii="Times New Roman" w:eastAsia="Times New Roman" w:hAnsi="Times New Roman"/>
          <w:sz w:val="24"/>
          <w:szCs w:val="24"/>
        </w:rPr>
        <w:t xml:space="preserve"> </w:t>
      </w:r>
      <w:r>
        <w:rPr>
          <w:rFonts w:ascii="Times New Roman" w:eastAsia="Times New Roman" w:hAnsi="Times New Roman"/>
          <w:b/>
          <w:sz w:val="24"/>
          <w:szCs w:val="24"/>
        </w:rPr>
        <w:t>DOKUMENTŲ IŠDAVIMAS</w:t>
      </w:r>
    </w:p>
    <w:p w:rsidR="00CF3FDA" w:rsidRDefault="00CF3FDA" w:rsidP="00CF3FDA">
      <w:pPr>
        <w:spacing w:after="0" w:line="240" w:lineRule="auto"/>
        <w:ind w:firstLine="1276"/>
        <w:jc w:val="center"/>
        <w:rPr>
          <w:rFonts w:ascii="Times New Roman" w:eastAsia="Times New Roman" w:hAnsi="Times New Roman"/>
          <w:b/>
          <w:sz w:val="24"/>
          <w:szCs w:val="24"/>
        </w:rPr>
      </w:pP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veiklos sritis – švietimas, kodas – 85.</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švietimo veiklos rūšys: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pagrindinė veiklos rūšis – pagrindinis ugdymas, kodas – 85.31.10;</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kitos švietimo veiklos rūšys:</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pradinis ugdymas, kodas – 85.20;</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pagrindinis ugdymas, kodas – 85.31.10;</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sportinis ir rekreacinis švietimas, kodas – 85.51; </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kultūrinis švietimas, kodas – 85.52; </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kitas, niekur nepriskirtas švietimas, kodas – 85.59; </w:t>
      </w:r>
    </w:p>
    <w:p w:rsidR="00CF3FDA" w:rsidRDefault="00CF3FDA" w:rsidP="00CF3FDA">
      <w:pPr>
        <w:numPr>
          <w:ilvl w:val="2"/>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švietimui būdingų paslaugų veikla, kodas – 85.60.</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Kitos ne švietimo veiklos rūšys: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kitų maitinimo paslaugų teikimas, kodas – 56.29;</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kita žmonių sveikatos priežiūros veikla, kodas – 86.90; </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nuosavo arba nuomojamo nekilnojamojo turto nuoma ir eksploatavimas, kodas – 68.20;</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vaikų dienos priežiūros veikla, kodas – 88.91;</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vaikų ir poilsio stovyklų veikla, kodas – 55.20.20;</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kūrybinė, meninė ir pramogų organizavimo veikla, kodas – 90.0;</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bibliotekų ir archyvų veikla, kodas – 91.01;</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kita pramogų ir poilsio organizavimo veikla, kodas – 93.29;</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kita, niekur kitur nepriskirta, asmenų aptarnavimo veikla, kodas </w:t>
      </w:r>
      <w:r>
        <w:rPr>
          <w:rFonts w:ascii="Times New Roman" w:eastAsia="Times New Roman" w:hAnsi="Times New Roman"/>
          <w:sz w:val="24"/>
          <w:szCs w:val="24"/>
        </w:rPr>
        <w:t xml:space="preserve">– </w:t>
      </w:r>
      <w:r>
        <w:rPr>
          <w:rFonts w:ascii="Times New Roman" w:eastAsia="Times New Roman" w:hAnsi="Times New Roman"/>
          <w:sz w:val="24"/>
          <w:szCs w:val="24"/>
          <w:lang w:eastAsia="lt-LT"/>
        </w:rPr>
        <w:t>96.09.</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veiklos tikslas – padėti asmeniui įgyti bendrąjį dalykinį sociokultūrinį, technologinį raštingumą, dorinę, tautinę ir pilietinę brandą, profesinės kompetencijos pradmenis.</w:t>
      </w:r>
    </w:p>
    <w:p w:rsidR="00CF3FDA" w:rsidRDefault="00CF3FDA" w:rsidP="00CF3FDA">
      <w:pPr>
        <w:numPr>
          <w:ilvl w:val="0"/>
          <w:numId w:val="2"/>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veiklos uždaviniai:</w:t>
      </w:r>
    </w:p>
    <w:p w:rsidR="00CF3FDA" w:rsidRDefault="00CF3FDA" w:rsidP="00CF3FDA">
      <w:pPr>
        <w:numPr>
          <w:ilvl w:val="1"/>
          <w:numId w:val="2"/>
        </w:numPr>
        <w:tabs>
          <w:tab w:val="left" w:pos="1701"/>
          <w:tab w:val="num" w:pos="185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teikti mokiniams kokybišką  pradinį ir pagrindinį išsilavinimą;</w:t>
      </w:r>
    </w:p>
    <w:p w:rsidR="00CF3FDA" w:rsidRDefault="00CF3FDA" w:rsidP="00CF3FDA">
      <w:pPr>
        <w:numPr>
          <w:ilvl w:val="1"/>
          <w:numId w:val="2"/>
        </w:numPr>
        <w:tabs>
          <w:tab w:val="left" w:pos="1701"/>
        </w:tabs>
        <w:spacing w:after="0" w:line="240" w:lineRule="auto"/>
        <w:ind w:left="0" w:firstLine="1134"/>
        <w:rPr>
          <w:rFonts w:ascii="Times New Roman" w:eastAsia="Times New Roman" w:hAnsi="Times New Roman"/>
          <w:sz w:val="24"/>
          <w:szCs w:val="24"/>
        </w:rPr>
      </w:pPr>
      <w:r>
        <w:rPr>
          <w:rFonts w:ascii="Times New Roman" w:eastAsia="Times New Roman" w:hAnsi="Times New Roman"/>
          <w:sz w:val="24"/>
          <w:szCs w:val="24"/>
        </w:rPr>
        <w:t>tenkinti mokinių pažinimo, lavinimosi ir saviraiškos poreikius;</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teikti mokiniams reikiamą pagalbą;</w:t>
      </w:r>
    </w:p>
    <w:p w:rsidR="00CF3FDA" w:rsidRDefault="00CF3FDA" w:rsidP="00CF3FDA">
      <w:pPr>
        <w:numPr>
          <w:ilvl w:val="1"/>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užtikrinti sveiką ir saugią ugdymo (-</w:t>
      </w:r>
      <w:proofErr w:type="spellStart"/>
      <w:r>
        <w:rPr>
          <w:rFonts w:ascii="Times New Roman" w:eastAsia="Times New Roman" w:hAnsi="Times New Roman"/>
          <w:sz w:val="24"/>
          <w:szCs w:val="24"/>
        </w:rPr>
        <w:t>si</w:t>
      </w:r>
      <w:proofErr w:type="spellEnd"/>
      <w:r>
        <w:rPr>
          <w:rFonts w:ascii="Times New Roman" w:eastAsia="Times New Roman" w:hAnsi="Times New Roman"/>
          <w:sz w:val="24"/>
          <w:szCs w:val="24"/>
        </w:rPr>
        <w:t>) aplinką.</w:t>
      </w:r>
    </w:p>
    <w:p w:rsidR="00CF3FDA" w:rsidRDefault="00CF3FDA" w:rsidP="00CF3FDA">
      <w:pPr>
        <w:numPr>
          <w:ilvl w:val="0"/>
          <w:numId w:val="2"/>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Vykdydama pavestus uždavinius Progimnazija:</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kuria ir sistemingai atnaujina ugdymo turinį, vadovaudamasi Lietuvos Respublikos švietimo ir mokslo ministro tvirtinamomis bendrosiomis programomis, </w:t>
      </w:r>
      <w:r>
        <w:rPr>
          <w:rFonts w:ascii="Times New Roman" w:eastAsia="Times New Roman" w:hAnsi="Times New Roman"/>
          <w:sz w:val="24"/>
          <w:szCs w:val="24"/>
        </w:rPr>
        <w:lastRenderedPageBreak/>
        <w:t xml:space="preserve">atsižvelgdama į vietos ir Progimnazijos bendruomenės reikmes, taip pat į mokinių poreikius ir interesus; </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įgyvendina pradinio ugdymo, pagrindinio ugdymo pirmosios dalies programas ir jas papildančius bei mokinių poreikius tenkinančius šių programų modulius, neformaliojo švietimo programas;</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vykdo mokymo sutartyse sutartus įsipareigojimus, užtikrina geros kokybės švietimą;</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organizuoja mokymosi pagal bendrojo ugdymo programas pasiekimų patikrinimus (ir kitus mokymosi pasiekimų patikrinimo būdus) pagal Lietuvos Respublikos švietimo ir mokslo ministro patvirtintas mokymosi pasiekimų patikrinimų programas ir mokymosi pasiekimų patikrinimų organizavimo ir vykdymo tvarkos aprašus, mokinių pasiekimų tyrimus; </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išduoda mokymosi pagal pradinio ir pagrindinio ugdymo pirmosios dalies programas pasiekimus įteisinančius dokumentus Lietuvos Respublikos švietimo ir mokslo ministro nustatyta tvarka;</w:t>
      </w:r>
    </w:p>
    <w:p w:rsidR="00CF3FDA" w:rsidRDefault="00CF3FDA" w:rsidP="00CF3FDA">
      <w:pPr>
        <w:numPr>
          <w:ilvl w:val="1"/>
          <w:numId w:val="2"/>
        </w:numPr>
        <w:tabs>
          <w:tab w:val="left" w:pos="1843"/>
        </w:tabs>
        <w:autoSpaceDE w:val="0"/>
        <w:autoSpaceDN w:val="0"/>
        <w:adjustRightInd w:val="0"/>
        <w:spacing w:after="0" w:line="240" w:lineRule="auto"/>
        <w:ind w:left="0" w:firstLine="1134"/>
        <w:jc w:val="both"/>
        <w:rPr>
          <w:rFonts w:ascii="Times New Roman" w:eastAsia="Times New Roman" w:hAnsi="Times New Roman"/>
          <w:strike/>
          <w:sz w:val="24"/>
          <w:szCs w:val="24"/>
        </w:rPr>
      </w:pPr>
      <w:r>
        <w:rPr>
          <w:rFonts w:ascii="Times New Roman" w:eastAsia="Times New Roman" w:hAnsi="Times New Roman"/>
          <w:sz w:val="24"/>
          <w:szCs w:val="24"/>
        </w:rPr>
        <w:t>sudaro palankias veiklos sąlygas veikti mokinių ir jaunimo organizacijoms, skatinančioms mokinių dorovinį, tautinį, pilietinį sąmoningumą, patriotizmą, puoselėjančioms kultūrinę ir socialinę brandą, padedančioms tenkinti saviugdos ir saviraiškos poreikius;</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Lietuvos Respublikos švietimo ir mokslo ministro nustatytą tvarką;</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noProof/>
          <w:sz w:val="24"/>
          <w:szCs w:val="24"/>
        </w:rPr>
      </w:pPr>
      <w:r>
        <w:rPr>
          <w:rFonts w:ascii="Times New Roman" w:eastAsia="Times New Roman" w:hAnsi="Times New Roman"/>
          <w:sz w:val="24"/>
          <w:szCs w:val="24"/>
        </w:rPr>
        <w:t xml:space="preserve">tėvų (globėjų, rūpintojų) pageidavimu organizuoja mokamas papildomas paslaugas (pailgintos dienos grupes, </w:t>
      </w:r>
      <w:proofErr w:type="spellStart"/>
      <w:r>
        <w:rPr>
          <w:rFonts w:ascii="Times New Roman" w:eastAsia="Times New Roman" w:hAnsi="Times New Roman"/>
          <w:sz w:val="24"/>
          <w:szCs w:val="24"/>
        </w:rPr>
        <w:t>popamokinę</w:t>
      </w:r>
      <w:proofErr w:type="spellEnd"/>
      <w:r>
        <w:rPr>
          <w:rFonts w:ascii="Times New Roman" w:eastAsia="Times New Roman" w:hAnsi="Times New Roman"/>
          <w:sz w:val="24"/>
          <w:szCs w:val="24"/>
        </w:rPr>
        <w:t xml:space="preserve"> mokinių priežiūrą, klubus, būrelius, stovyklas, ekskursijas ir kita) teisės aktų nustatyta tvarka;</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sudaro sąlygas darbuotojų profesiniam tobulėjimui;</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užtikrina higienos normų, teisės aktų reikalavimus atitinkančią sveiką, saugią mokymosi ir darbo aplinką;</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kuria ugdymo turinio reikalavimams įgyvendinti reikiamą materialinę bazę, vadovaudamasi Lietuvos Respublikos švietimo ir mokslo ministro patvirtintais švietimo aprūpinimo standartais;</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organizuoja mokinių maitinimą Progimnazijoje;</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organizuoja ir vykdo mokinių vežiojimą į Progimnaziją ir iš jos į namus;</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vykdo švietimo stebėseną, tyrimus, Progimnazijos veiklos įsivertinimą;</w:t>
      </w:r>
    </w:p>
    <w:p w:rsidR="00CF3FDA" w:rsidRDefault="00CF3FDA" w:rsidP="00CF3FDA">
      <w:pPr>
        <w:numPr>
          <w:ilvl w:val="1"/>
          <w:numId w:val="2"/>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nusistato Progimnazijos bendruomenės narių elgesio ir etikos normas;</w:t>
      </w:r>
    </w:p>
    <w:p w:rsidR="00CF3FDA" w:rsidRDefault="00CF3FDA" w:rsidP="00CF3FDA">
      <w:pPr>
        <w:pStyle w:val="Sraopastraipa"/>
        <w:spacing w:line="240" w:lineRule="auto"/>
        <w:ind w:left="0" w:firstLine="1134"/>
        <w:jc w:val="both"/>
        <w:rPr>
          <w:rFonts w:ascii="Times New Roman" w:hAnsi="Times New Roman" w:cs="Times New Roman"/>
          <w:color w:val="auto"/>
          <w:sz w:val="24"/>
          <w:szCs w:val="24"/>
        </w:rPr>
      </w:pPr>
      <w:r>
        <w:rPr>
          <w:rFonts w:ascii="Times New Roman" w:hAnsi="Times New Roman" w:cs="Times New Roman"/>
          <w:color w:val="auto"/>
          <w:sz w:val="24"/>
          <w:szCs w:val="24"/>
        </w:rPr>
        <w:t>22.16. 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rsidR="00CF3FDA" w:rsidRDefault="00CF3FDA" w:rsidP="00CF3FDA">
      <w:pPr>
        <w:pStyle w:val="Sraopastraipa"/>
        <w:spacing w:line="240" w:lineRule="auto"/>
        <w:ind w:left="0" w:firstLine="1134"/>
        <w:jc w:val="both"/>
        <w:rPr>
          <w:rFonts w:ascii="Times New Roman" w:hAnsi="Times New Roman" w:cs="Times New Roman"/>
          <w:color w:val="auto"/>
          <w:sz w:val="24"/>
          <w:szCs w:val="24"/>
        </w:rPr>
      </w:pPr>
      <w:r>
        <w:rPr>
          <w:rFonts w:ascii="Times New Roman" w:hAnsi="Times New Roman" w:cs="Times New Roman"/>
          <w:color w:val="auto"/>
          <w:sz w:val="24"/>
          <w:szCs w:val="24"/>
        </w:rPr>
        <w:t>22.17.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ir mokslo ministro patvirtintas rekomendacijas dėl smurto prevencijos įgyvendinimo mokyklose;</w:t>
      </w:r>
    </w:p>
    <w:p w:rsidR="00CF3FDA" w:rsidRDefault="00CF3FDA" w:rsidP="00CF3FDA">
      <w:pPr>
        <w:numPr>
          <w:ilvl w:val="1"/>
          <w:numId w:val="3"/>
        </w:numPr>
        <w:spacing w:after="0" w:line="240" w:lineRule="auto"/>
        <w:ind w:left="1843" w:hanging="709"/>
        <w:jc w:val="both"/>
        <w:rPr>
          <w:rFonts w:ascii="Times New Roman" w:eastAsia="Times New Roman" w:hAnsi="Times New Roman"/>
          <w:sz w:val="24"/>
          <w:szCs w:val="24"/>
        </w:rPr>
      </w:pPr>
      <w:r>
        <w:rPr>
          <w:rFonts w:ascii="Times New Roman" w:eastAsia="Times New Roman" w:hAnsi="Times New Roman"/>
          <w:sz w:val="24"/>
          <w:szCs w:val="24"/>
        </w:rPr>
        <w:t xml:space="preserve">viešai skelbia informaciją apie Progimnazijos veiklą; </w:t>
      </w:r>
    </w:p>
    <w:p w:rsidR="00CF3FDA" w:rsidRDefault="00CF3FDA" w:rsidP="00CF3FDA">
      <w:pPr>
        <w:numPr>
          <w:ilvl w:val="1"/>
          <w:numId w:val="3"/>
        </w:numPr>
        <w:tabs>
          <w:tab w:val="left" w:pos="1843"/>
        </w:tabs>
        <w:spacing w:after="0" w:line="240" w:lineRule="auto"/>
        <w:ind w:left="0" w:firstLine="1134"/>
        <w:rPr>
          <w:rFonts w:ascii="Times New Roman" w:eastAsia="Times New Roman" w:hAnsi="Times New Roman"/>
          <w:sz w:val="24"/>
          <w:szCs w:val="24"/>
        </w:rPr>
      </w:pPr>
      <w:bookmarkStart w:id="0" w:name="estr11"/>
      <w:bookmarkStart w:id="1" w:name="12str"/>
      <w:bookmarkEnd w:id="0"/>
      <w:bookmarkEnd w:id="1"/>
      <w:r>
        <w:rPr>
          <w:rFonts w:ascii="Times New Roman" w:eastAsia="Times New Roman" w:hAnsi="Times New Roman"/>
          <w:sz w:val="24"/>
          <w:szCs w:val="24"/>
        </w:rPr>
        <w:t>atlieka kitas įstatymų ir kitų teisės aktų numatytas funkcijas.</w:t>
      </w:r>
    </w:p>
    <w:p w:rsidR="00CF3FDA" w:rsidRDefault="00CF3FDA" w:rsidP="00CF3FD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rPr>
          <w:rFonts w:ascii="Times New Roman" w:eastAsia="Times New Roman" w:hAnsi="Times New Roman"/>
          <w:sz w:val="24"/>
          <w:szCs w:val="24"/>
          <w:lang w:val="x-none" w:eastAsia="x-none"/>
        </w:rPr>
      </w:pPr>
    </w:p>
    <w:p w:rsidR="00CF3FDA" w:rsidRDefault="00CF3FDA" w:rsidP="00CF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III. PROGIMNAZIJOS TEISĖS IR PAREIGOS</w:t>
      </w:r>
    </w:p>
    <w:p w:rsidR="00CF3FDA" w:rsidRDefault="00CF3FDA" w:rsidP="00CF3FDA">
      <w:pPr>
        <w:spacing w:after="0" w:line="240" w:lineRule="auto"/>
        <w:jc w:val="both"/>
        <w:rPr>
          <w:rFonts w:ascii="Times New Roman" w:eastAsia="Times New Roman" w:hAnsi="Times New Roman"/>
          <w:sz w:val="24"/>
          <w:szCs w:val="24"/>
        </w:rPr>
      </w:pPr>
    </w:p>
    <w:p w:rsidR="00CF3FDA" w:rsidRDefault="00CF3FDA" w:rsidP="00CF3FDA">
      <w:pPr>
        <w:numPr>
          <w:ilvl w:val="0"/>
          <w:numId w:val="3"/>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 įgyvendindama pavestus tikslus ir uždavinius, atlikdama priskirtas funkcijas:</w:t>
      </w:r>
    </w:p>
    <w:p w:rsidR="00CF3FDA" w:rsidRDefault="00CF3FDA" w:rsidP="00CF3FDA">
      <w:pPr>
        <w:numPr>
          <w:ilvl w:val="1"/>
          <w:numId w:val="4"/>
        </w:numPr>
        <w:tabs>
          <w:tab w:val="left" w:pos="1701"/>
          <w:tab w:val="left" w:pos="1985"/>
        </w:tabs>
        <w:spacing w:after="0" w:line="240" w:lineRule="auto"/>
        <w:ind w:hanging="1026"/>
        <w:jc w:val="both"/>
        <w:rPr>
          <w:rFonts w:ascii="Times New Roman" w:eastAsia="Times New Roman" w:hAnsi="Times New Roman"/>
          <w:sz w:val="24"/>
          <w:szCs w:val="24"/>
        </w:rPr>
      </w:pPr>
      <w:r>
        <w:rPr>
          <w:rFonts w:ascii="Times New Roman" w:eastAsia="Times New Roman" w:hAnsi="Times New Roman"/>
          <w:sz w:val="24"/>
          <w:szCs w:val="24"/>
        </w:rPr>
        <w:t>turi teisę:</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parinkti ugdymo(-</w:t>
      </w:r>
      <w:proofErr w:type="spellStart"/>
      <w:r>
        <w:rPr>
          <w:rFonts w:ascii="Times New Roman" w:eastAsia="Times New Roman" w:hAnsi="Times New Roman"/>
          <w:sz w:val="24"/>
          <w:szCs w:val="24"/>
        </w:rPr>
        <w:t>si</w:t>
      </w:r>
      <w:proofErr w:type="spellEnd"/>
      <w:r>
        <w:rPr>
          <w:rFonts w:ascii="Times New Roman" w:eastAsia="Times New Roman" w:hAnsi="Times New Roman"/>
          <w:sz w:val="24"/>
          <w:szCs w:val="24"/>
        </w:rPr>
        <w:t>) ir mokymo metodus ir mokymosi veiklos būdus;</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kurti naujus ugdymo(-</w:t>
      </w:r>
      <w:proofErr w:type="spellStart"/>
      <w:r>
        <w:rPr>
          <w:rFonts w:ascii="Times New Roman" w:eastAsia="Times New Roman" w:hAnsi="Times New Roman"/>
          <w:sz w:val="24"/>
          <w:szCs w:val="24"/>
        </w:rPr>
        <w:t>si</w:t>
      </w:r>
      <w:proofErr w:type="spellEnd"/>
      <w:r>
        <w:rPr>
          <w:rFonts w:ascii="Times New Roman" w:eastAsia="Times New Roman" w:hAnsi="Times New Roman"/>
          <w:sz w:val="24"/>
          <w:szCs w:val="24"/>
        </w:rPr>
        <w:t>), mokymo ir mokymosi modelius, užtikrinančius geros kokybės išsilavinimą;</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bendradarbiauti su veiklai įtakos turinčiais fiziniais ir juridiniais asmenimis;</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dalyvauti ir vykdyti šalies ir tarptautinius švietimo projektus;</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stoti ir jungtis į asociacijas, dalyvauti jų veikloje;</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gauti paramą Lietuvos Respublikos įstatymų nustatyta tvarka;</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naudotis kitomis teisės aktų suteiktomis teisėmis;</w:t>
      </w:r>
    </w:p>
    <w:p w:rsidR="00CF3FDA" w:rsidRDefault="00CF3FDA" w:rsidP="00CF3FDA">
      <w:pPr>
        <w:numPr>
          <w:ilvl w:val="1"/>
          <w:numId w:val="4"/>
        </w:numPr>
        <w:tabs>
          <w:tab w:val="left" w:pos="1701"/>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privalo:</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užtikrinti geros kokybės švietimą, ugdymo, mokymo ir švietimo programų vykdymą, mokymo sutarčių sudarymą ir sutartų įsipareigojimų vykdymą; </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užtikrinti </w:t>
      </w:r>
      <w:r>
        <w:rPr>
          <w:rFonts w:ascii="Times New Roman" w:eastAsia="Times New Roman" w:hAnsi="Times New Roman"/>
          <w:sz w:val="24"/>
          <w:szCs w:val="24"/>
          <w:lang w:eastAsia="lt-LT"/>
        </w:rPr>
        <w:t>sveiką, saugią, užkertančią kelią smurto, prievartos apraiškoms ir žalingiems įpročiams aplinką,</w:t>
      </w:r>
      <w:r>
        <w:rPr>
          <w:rFonts w:ascii="Times New Roman" w:eastAsia="Times New Roman" w:hAnsi="Times New Roman"/>
          <w:sz w:val="24"/>
          <w:szCs w:val="24"/>
        </w:rPr>
        <w:t xml:space="preserve"> atvirumą vietos bendruomenei;</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teikti informacinę, psichologinę, socialinę pedagoginę, specialiąją pedagoginę pagalbą;</w:t>
      </w:r>
    </w:p>
    <w:p w:rsidR="00CF3FDA" w:rsidRDefault="00CF3FDA" w:rsidP="00CF3FDA">
      <w:pPr>
        <w:numPr>
          <w:ilvl w:val="2"/>
          <w:numId w:val="4"/>
        </w:numPr>
        <w:tabs>
          <w:tab w:val="left" w:pos="1843"/>
          <w:tab w:val="left" w:pos="1985"/>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vykdyti mokinių sveikatos priežiūrą, karjeros ugdymo bei Vaiko minimalios priežiūros priemones.</w:t>
      </w:r>
    </w:p>
    <w:p w:rsidR="00CF3FDA" w:rsidRDefault="00CF3FDA" w:rsidP="00CF3FDA">
      <w:pPr>
        <w:spacing w:after="0" w:line="240" w:lineRule="auto"/>
        <w:jc w:val="both"/>
        <w:rPr>
          <w:rFonts w:ascii="Times New Roman" w:eastAsia="Times New Roman" w:hAnsi="Times New Roman"/>
          <w:sz w:val="24"/>
          <w:szCs w:val="24"/>
        </w:rPr>
      </w:pPr>
    </w:p>
    <w:p w:rsidR="00CF3FDA" w:rsidRDefault="00CF3FDA" w:rsidP="00CF3FDA">
      <w:pPr>
        <w:spacing w:after="0" w:line="240" w:lineRule="auto"/>
        <w:jc w:val="center"/>
        <w:outlineLvl w:val="0"/>
        <w:rPr>
          <w:rFonts w:ascii="Times New Roman" w:eastAsia="Times New Roman" w:hAnsi="Times New Roman"/>
          <w:b/>
          <w:sz w:val="24"/>
          <w:szCs w:val="24"/>
        </w:rPr>
      </w:pPr>
    </w:p>
    <w:p w:rsidR="00CF3FDA" w:rsidRDefault="00CF3FDA" w:rsidP="00CF3FDA">
      <w:pPr>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IV. PROGIMNAZIJOS VEIKLOS ORGANIZAVIMAS IR VALDYMAS</w:t>
      </w:r>
    </w:p>
    <w:p w:rsidR="00CF3FDA" w:rsidRDefault="00CF3FDA" w:rsidP="00CF3FDA">
      <w:pPr>
        <w:spacing w:after="0" w:line="240" w:lineRule="auto"/>
        <w:jc w:val="both"/>
        <w:rPr>
          <w:rFonts w:ascii="Times New Roman" w:eastAsia="Times New Roman" w:hAnsi="Times New Roman"/>
          <w:sz w:val="24"/>
          <w:szCs w:val="24"/>
        </w:rPr>
      </w:pPr>
    </w:p>
    <w:p w:rsidR="00CF3FDA" w:rsidRDefault="00CF3FDA" w:rsidP="00CF3FDA">
      <w:pPr>
        <w:numPr>
          <w:ilvl w:val="0"/>
          <w:numId w:val="4"/>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veikla organizuojama pagal:</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strateginį planą, Progimnazijos metinį veiklos planą, mokslo metų ugdymo planus, kuriuos tvirtina Progimnazijos direktorius teisės aktų nustatyta tvarka; </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Progimnazijai vadovauja direktorius, kuris skiriamas į pareigas atviru konkurso būdu ir atleidžiamas iš jų teisės aktų nustatyta tvarka;</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direktorius </w:t>
      </w:r>
      <w:r>
        <w:rPr>
          <w:rFonts w:ascii="Times New Roman" w:eastAsia="Times New Roman" w:hAnsi="Times New Roman"/>
          <w:sz w:val="24"/>
          <w:szCs w:val="24"/>
          <w:lang w:eastAsia="x-none"/>
        </w:rPr>
        <w:t>teisės aktų nustatyta tvarka atskaitingas ir pavaldus Savivaldybės tarybai ar jos įgaliotam asmeniui.</w:t>
      </w:r>
    </w:p>
    <w:p w:rsidR="00CF3FDA" w:rsidRDefault="00CF3FDA" w:rsidP="00CF3FDA">
      <w:pPr>
        <w:numPr>
          <w:ilvl w:val="0"/>
          <w:numId w:val="5"/>
        </w:numPr>
        <w:tabs>
          <w:tab w:val="left" w:pos="1560"/>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direktorius: </w:t>
      </w:r>
    </w:p>
    <w:p w:rsidR="00CF3FDA" w:rsidRDefault="00CF3FDA" w:rsidP="00CF3FDA">
      <w:pPr>
        <w:numPr>
          <w:ilvl w:val="1"/>
          <w:numId w:val="5"/>
        </w:numPr>
        <w:tabs>
          <w:tab w:val="left" w:pos="1701"/>
          <w:tab w:val="left" w:pos="1843"/>
        </w:tabs>
        <w:autoSpaceDE w:val="0"/>
        <w:autoSpaceDN w:val="0"/>
        <w:adjustRightInd w:val="0"/>
        <w:spacing w:after="0" w:line="240" w:lineRule="auto"/>
        <w:ind w:left="0" w:firstLine="1134"/>
        <w:jc w:val="both"/>
        <w:rPr>
          <w:rFonts w:ascii="Times New Roman" w:eastAsia="Times New Roman" w:hAnsi="Times New Roman"/>
          <w:bCs/>
          <w:sz w:val="24"/>
          <w:szCs w:val="24"/>
        </w:rPr>
      </w:pPr>
      <w:r>
        <w:rPr>
          <w:rFonts w:ascii="Times New Roman" w:eastAsia="Times New Roman" w:hAnsi="Times New Roman"/>
          <w:bCs/>
          <w:sz w:val="24"/>
          <w:szCs w:val="24"/>
        </w:rPr>
        <w:t xml:space="preserve">vadovauja </w:t>
      </w:r>
      <w:r>
        <w:rPr>
          <w:rFonts w:ascii="Times New Roman" w:eastAsia="Times New Roman" w:hAnsi="Times New Roman"/>
          <w:sz w:val="24"/>
          <w:szCs w:val="24"/>
        </w:rPr>
        <w:t>Progimnazijos</w:t>
      </w:r>
      <w:r>
        <w:rPr>
          <w:rFonts w:ascii="Times New Roman" w:eastAsia="Times New Roman" w:hAnsi="Times New Roman"/>
          <w:sz w:val="24"/>
          <w:szCs w:val="24"/>
          <w:lang w:eastAsia="lt-LT"/>
        </w:rPr>
        <w:t xml:space="preserve"> </w:t>
      </w:r>
      <w:r>
        <w:rPr>
          <w:rFonts w:ascii="Times New Roman" w:eastAsia="Times New Roman" w:hAnsi="Times New Roman"/>
          <w:bCs/>
          <w:sz w:val="24"/>
          <w:szCs w:val="24"/>
        </w:rPr>
        <w:t xml:space="preserve">strateginio plano ir metinio veiklos plano, </w:t>
      </w:r>
      <w:r>
        <w:rPr>
          <w:rFonts w:ascii="Times New Roman" w:eastAsia="Times New Roman" w:hAnsi="Times New Roman"/>
          <w:sz w:val="24"/>
          <w:szCs w:val="24"/>
        </w:rPr>
        <w:t xml:space="preserve">mokslo metų ugdymo planų, </w:t>
      </w:r>
      <w:r>
        <w:rPr>
          <w:rFonts w:ascii="Times New Roman" w:eastAsia="Times New Roman" w:hAnsi="Times New Roman"/>
          <w:bCs/>
          <w:sz w:val="24"/>
          <w:szCs w:val="24"/>
        </w:rPr>
        <w:t xml:space="preserve">švietimo programų rengimui, </w:t>
      </w:r>
      <w:r>
        <w:rPr>
          <w:rFonts w:ascii="Times New Roman" w:hAnsi="Times New Roman"/>
          <w:sz w:val="24"/>
          <w:szCs w:val="24"/>
        </w:rPr>
        <w:t>rekomendacijų dėl smurto prevencijos įgyvendinimo Progimnazijoje; priemonių įgyvendinimui, juos tvirtina, vadovauja jų vykdymui;</w:t>
      </w:r>
      <w:r>
        <w:rPr>
          <w:rFonts w:ascii="Times New Roman" w:eastAsia="Times New Roman" w:hAnsi="Times New Roman"/>
          <w:bCs/>
          <w:sz w:val="24"/>
          <w:szCs w:val="24"/>
        </w:rPr>
        <w:t xml:space="preserve"> </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trike/>
          <w:sz w:val="24"/>
          <w:szCs w:val="24"/>
        </w:rPr>
      </w:pPr>
      <w:r>
        <w:rPr>
          <w:rFonts w:ascii="Times New Roman" w:hAnsi="Times New Roman"/>
          <w:sz w:val="24"/>
          <w:szCs w:val="24"/>
        </w:rPr>
        <w:t>tvirtina Progimnazijos struktūrą ir pareigybių sąrašą, 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nustato </w:t>
      </w:r>
      <w:r>
        <w:rPr>
          <w:rFonts w:ascii="Times New Roman" w:eastAsia="Times New Roman" w:hAnsi="Times New Roman"/>
          <w:sz w:val="24"/>
          <w:szCs w:val="24"/>
        </w:rPr>
        <w:t>Progimnazijos</w:t>
      </w:r>
      <w:r>
        <w:rPr>
          <w:rFonts w:ascii="Times New Roman" w:eastAsia="Times New Roman" w:hAnsi="Times New Roman"/>
          <w:color w:val="000000"/>
          <w:sz w:val="24"/>
          <w:szCs w:val="24"/>
        </w:rPr>
        <w:t xml:space="preserve"> direktoriaus pavaduotojų ir kitų darbuotojų veiklos sritis</w:t>
      </w:r>
      <w:r>
        <w:rPr>
          <w:rFonts w:ascii="Times New Roman" w:eastAsia="Times New Roman" w:hAnsi="Times New Roman"/>
          <w:sz w:val="24"/>
          <w:szCs w:val="24"/>
        </w:rPr>
        <w:t>;</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tvirtina mokytojų ir darbuotojų pareigybių aprašymus, Lietuvos Respublikos darbo kodekso ir kitų teisės aktų nustatyta tvarka priima į darbą ir atleidžia iš jo Progimnazijos darbuotojus, skatina juos, skiria jiems drausmines nuobaudas;</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priima mokinius Savivaldybės tarybos nustatyta tvarka, sudaro mokymo sutartis teisės aktų nustatyta tvarka;</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nustato mokinių teises, pareigas ir atsakomybę, vadovaudamasis įstatymais ir kitais teisės aktais, Progimnazijos darbo tvarkos taisyklėmis;</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gali skirti mokiniui drausmines auklėjamojo poveikio priemones už mokinio elgesio normų pažeidimą, numatytas Vaiko teisių apsaugos pagrindų įstatyme;</w:t>
      </w:r>
    </w:p>
    <w:p w:rsidR="00CF3FDA" w:rsidRDefault="00CF3FDA" w:rsidP="00CF3FDA">
      <w:pPr>
        <w:numPr>
          <w:ilvl w:val="1"/>
          <w:numId w:val="5"/>
        </w:numPr>
        <w:tabs>
          <w:tab w:val="left" w:pos="1701"/>
          <w:tab w:val="left" w:pos="1843"/>
        </w:tabs>
        <w:spacing w:after="0" w:line="240" w:lineRule="auto"/>
        <w:ind w:left="0" w:firstLine="1134"/>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kreipiasi į Savivaldybės administracijos direktorių dėl minimalios ir vidutinės priežiūros priemonių mokiniui skyrimo Vaiko minimalios ir vidutinės priežiūros įstatymo nustatyta tvarka; </w:t>
      </w:r>
    </w:p>
    <w:p w:rsidR="00CF3FDA" w:rsidRDefault="00CF3FDA" w:rsidP="00CF3FDA">
      <w:pPr>
        <w:numPr>
          <w:ilvl w:val="1"/>
          <w:numId w:val="5"/>
        </w:numPr>
        <w:tabs>
          <w:tab w:val="left" w:pos="1701"/>
          <w:tab w:val="left" w:pos="1843"/>
        </w:tabs>
        <w:autoSpaceDE w:val="0"/>
        <w:autoSpaceDN w:val="0"/>
        <w:adjustRightInd w:val="0"/>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tvirtina Progimnazijos darbo tvarkos taisykles, Progimnazijos bendruomenės narių elgesio ir etikos normas,  suderinęs su Progimnazijos taryba;</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sudaro mokiniams ir darbuotojams saugias ir sveikatai nekenksmingas darbo sąlygas visais su ugdymu, mokymusi ir darbu susijusiais aspektais; </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organizuoja ir koordinuoja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veiklą pavestoms funkcijoms atlikti, uždaviniams įgyvendinti, analizuoja ir vertina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veiklą, materialinius ir intelektinius išteklius;</w:t>
      </w:r>
    </w:p>
    <w:p w:rsidR="00CF3FDA" w:rsidRDefault="00CF3FDA" w:rsidP="00CF3FDA">
      <w:pPr>
        <w:numPr>
          <w:ilvl w:val="1"/>
          <w:numId w:val="5"/>
        </w:numPr>
        <w:tabs>
          <w:tab w:val="left" w:pos="720"/>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leidžia įsakymus, kontroliuoja jų vykdymą; </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sudaro teisės aktų nustatytas komisijas, darbo grupes, metodines grupes, metodinę tarybą;</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sudaro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vardu sutartis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funkcijoms atlikti; </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organizuoja Progimnazijos dokumentų saugojimą ir valdymą teisės aktų nustatyta tvarka; </w:t>
      </w:r>
    </w:p>
    <w:p w:rsidR="00CF3FDA" w:rsidRDefault="00CF3FDA" w:rsidP="00CF3FDA">
      <w:pPr>
        <w:numPr>
          <w:ilvl w:val="1"/>
          <w:numId w:val="5"/>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valdo, naudoja Progimnazijos turtą, lėšas ir jais disponuoja, rūpinasi intelektiniais, materialiniais, finansiniais, informaciniais ištekliais, užtikrina jų optimalų valdymą ir naudojimą teisės aktų nustatyta tvarka;</w:t>
      </w:r>
      <w:r>
        <w:rPr>
          <w:rFonts w:ascii="Times New Roman" w:eastAsia="Times New Roman" w:hAnsi="Times New Roman"/>
          <w:noProof/>
          <w:sz w:val="24"/>
          <w:szCs w:val="24"/>
        </w:rPr>
        <w:t xml:space="preserve"> </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rūpinasi metodinės veiklos organizavimu, darbuotojų profesiniu tobulėjimu, sudaro jiems sąlygas kelti kvalifikaciją, mokytojams ir kitiems pedagoginiams darbuotojams – galimybę atestuotis ir organizuoja jų atestaciją Lietuvos Respublikos švietimo ir mokslo ministro nustatyta tvarka;</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inicijuoja Progimnazijos savivaldos institucijų sudarymą ir skatina jų veiklą;</w:t>
      </w:r>
    </w:p>
    <w:p w:rsidR="00CF3FDA" w:rsidRDefault="00CF3FDA" w:rsidP="00CF3FDA">
      <w:pPr>
        <w:numPr>
          <w:ilvl w:val="1"/>
          <w:numId w:val="5"/>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bendradarbiauja su mokinių tėvais (globėjais, rūpintojais), pagalbą mokiniui, mokytojui ir Progimnazijai</w:t>
      </w:r>
      <w:r>
        <w:rPr>
          <w:rFonts w:ascii="Times New Roman" w:eastAsia="Times New Roman" w:hAnsi="Times New Roman"/>
          <w:color w:val="FF0000"/>
          <w:sz w:val="24"/>
          <w:szCs w:val="24"/>
          <w:lang w:eastAsia="x-none"/>
        </w:rPr>
        <w:t xml:space="preserve"> </w:t>
      </w:r>
      <w:r>
        <w:rPr>
          <w:rFonts w:ascii="Times New Roman" w:eastAsia="Times New Roman" w:hAnsi="Times New Roman"/>
          <w:sz w:val="24"/>
          <w:szCs w:val="24"/>
          <w:lang w:eastAsia="x-none"/>
        </w:rPr>
        <w:t>teikiančiomis įstaigomis, teritorinėmis policijos, socialinių paslaugų, sveikatos įstaigomis, vaiko teisių apsaugos tarnybomis ir kitomis institucijomis, dirbančiomis vaiko teisių apsaugos srityje;</w:t>
      </w:r>
    </w:p>
    <w:p w:rsidR="00CF3FDA" w:rsidRDefault="00CF3FDA" w:rsidP="00CF3FDA">
      <w:pPr>
        <w:numPr>
          <w:ilvl w:val="1"/>
          <w:numId w:val="5"/>
        </w:numPr>
        <w:tabs>
          <w:tab w:val="left" w:pos="1843"/>
        </w:tabs>
        <w:autoSpaceDE w:val="0"/>
        <w:autoSpaceDN w:val="0"/>
        <w:adjustRightInd w:val="0"/>
        <w:spacing w:after="0" w:line="240" w:lineRule="auto"/>
        <w:ind w:left="0"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kartu su </w:t>
      </w:r>
      <w:r>
        <w:rPr>
          <w:rFonts w:ascii="Times New Roman" w:eastAsia="Times New Roman" w:hAnsi="Times New Roman"/>
          <w:sz w:val="24"/>
          <w:szCs w:val="24"/>
        </w:rPr>
        <w:t>Progimnazijos</w:t>
      </w:r>
      <w:r>
        <w:rPr>
          <w:rFonts w:ascii="Times New Roman" w:eastAsia="Times New Roman" w:hAnsi="Times New Roman"/>
          <w:sz w:val="24"/>
          <w:szCs w:val="24"/>
          <w:lang w:eastAsia="lt-LT"/>
        </w:rPr>
        <w:t xml:space="preserve"> taryba sprendžia, ar leisti ant </w:t>
      </w:r>
      <w:r>
        <w:rPr>
          <w:rFonts w:ascii="Times New Roman" w:eastAsia="Times New Roman" w:hAnsi="Times New Roman"/>
          <w:sz w:val="24"/>
          <w:szCs w:val="24"/>
        </w:rPr>
        <w:t>Progimnazijos</w:t>
      </w:r>
      <w:r>
        <w:rPr>
          <w:rFonts w:ascii="Times New Roman" w:eastAsia="Times New Roman" w:hAnsi="Times New Roman"/>
          <w:sz w:val="24"/>
          <w:szCs w:val="24"/>
          <w:lang w:eastAsia="lt-LT"/>
        </w:rPr>
        <w:t xml:space="preserve"> pastatų ar </w:t>
      </w:r>
      <w:r>
        <w:rPr>
          <w:rFonts w:ascii="Times New Roman" w:eastAsia="Times New Roman" w:hAnsi="Times New Roman"/>
          <w:sz w:val="24"/>
          <w:szCs w:val="24"/>
        </w:rPr>
        <w:t>Progimnazijos</w:t>
      </w:r>
      <w:r>
        <w:rPr>
          <w:rFonts w:ascii="Times New Roman" w:eastAsia="Times New Roman" w:hAnsi="Times New Roman"/>
          <w:sz w:val="24"/>
          <w:szCs w:val="24"/>
          <w:lang w:eastAsia="lt-LT"/>
        </w:rPr>
        <w:t xml:space="preserve"> teritorijoje statyti </w:t>
      </w:r>
      <w:r>
        <w:rPr>
          <w:rFonts w:ascii="Times New Roman" w:eastAsia="Times New Roman" w:hAnsi="Times New Roman"/>
          <w:sz w:val="24"/>
          <w:szCs w:val="24"/>
        </w:rPr>
        <w:t xml:space="preserve">judriojo (mobiliojo) ryšio </w:t>
      </w:r>
      <w:r>
        <w:rPr>
          <w:rFonts w:ascii="Times New Roman" w:eastAsia="Times New Roman" w:hAnsi="Times New Roman"/>
          <w:sz w:val="24"/>
          <w:szCs w:val="24"/>
          <w:lang w:eastAsia="lt-LT"/>
        </w:rPr>
        <w:t>stotis įstatymų nustatyta tvarka;</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atstovauja Progimnazijai kitose institucijose;</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analizuoja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veiklos ir valdymo išteklių būklę ir atsako už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veiklos rezultatus;</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vykdo kitas teisės aktuose ir pareigybės aprašyme nustatytas funkcijas.</w:t>
      </w:r>
    </w:p>
    <w:p w:rsidR="00CF3FDA" w:rsidRDefault="00CF3FDA" w:rsidP="00CF3FDA">
      <w:pPr>
        <w:numPr>
          <w:ilvl w:val="0"/>
          <w:numId w:val="5"/>
        </w:numPr>
        <w:tabs>
          <w:tab w:val="left" w:pos="916"/>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direktorius atsako:</w:t>
      </w:r>
    </w:p>
    <w:p w:rsidR="00CF3FDA" w:rsidRDefault="00CF3FDA" w:rsidP="00CF3FDA">
      <w:pPr>
        <w:numPr>
          <w:ilvl w:val="1"/>
          <w:numId w:val="5"/>
        </w:numPr>
        <w:tabs>
          <w:tab w:val="left" w:pos="916"/>
          <w:tab w:val="left" w:pos="1701"/>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už Lietuvos Respublikos įstatymų ir kitų teisės aktų laikymąsi </w:t>
      </w:r>
      <w:r>
        <w:rPr>
          <w:rFonts w:ascii="Times New Roman" w:eastAsia="Times New Roman" w:hAnsi="Times New Roman"/>
          <w:sz w:val="24"/>
          <w:szCs w:val="24"/>
        </w:rPr>
        <w:t>Progimnazijoje</w:t>
      </w:r>
      <w:r>
        <w:rPr>
          <w:rFonts w:ascii="Times New Roman" w:eastAsia="Times New Roman" w:hAnsi="Times New Roman"/>
          <w:sz w:val="24"/>
          <w:szCs w:val="24"/>
          <w:lang w:eastAsia="x-none"/>
        </w:rPr>
        <w:t xml:space="preserve">, nustatytų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tikslų ir uždavinių įgyvendinimą, demokratinį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valdymą, veiklos rezultatus, tinkamą funkcijų atlikimą;</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už bendradarbiavimu grįstus santykius, bendruomenės narių elgesio ir etikos normų laikymąsi, skaidriai priimamus sprendimus, sveiką, saugią, užkertančią kelią bet kokioms smurto, prievartos apraiškoms ir žalingiems įpročiams aplinką; </w:t>
      </w:r>
    </w:p>
    <w:p w:rsidR="00CF3FDA" w:rsidRDefault="00CF3FDA" w:rsidP="00CF3FDA">
      <w:pPr>
        <w:numPr>
          <w:ilvl w:val="1"/>
          <w:numId w:val="5"/>
        </w:numPr>
        <w:tabs>
          <w:tab w:val="left" w:pos="1701"/>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už gerą ir veiksmingą Vaiko minimalios priežiūros priemonių įgyvendinimą;</w:t>
      </w:r>
    </w:p>
    <w:p w:rsidR="00CF3FDA" w:rsidRDefault="00CF3FDA" w:rsidP="00CF3FDA">
      <w:pPr>
        <w:numPr>
          <w:ilvl w:val="1"/>
          <w:numId w:val="5"/>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už bendruomenės narių informavimą, pedagoginio ir nepedagoginio personalo profesinį tobulėjimą;</w:t>
      </w:r>
    </w:p>
    <w:p w:rsidR="00CF3FDA" w:rsidRDefault="00CF3FDA" w:rsidP="00CF3FDA">
      <w:pPr>
        <w:numPr>
          <w:ilvl w:val="1"/>
          <w:numId w:val="5"/>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už viešos informacijos apie </w:t>
      </w:r>
      <w:r>
        <w:rPr>
          <w:rFonts w:ascii="Times New Roman" w:eastAsia="Times New Roman" w:hAnsi="Times New Roman"/>
          <w:sz w:val="24"/>
          <w:szCs w:val="24"/>
        </w:rPr>
        <w:t>Progimnazijos</w:t>
      </w:r>
      <w:r>
        <w:rPr>
          <w:rFonts w:ascii="Times New Roman" w:eastAsia="Times New Roman" w:hAnsi="Times New Roman"/>
          <w:sz w:val="24"/>
          <w:szCs w:val="24"/>
          <w:lang w:eastAsia="x-none"/>
        </w:rPr>
        <w:t xml:space="preserve"> veiklą skelbimą.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Progimnazijoje sudaromos metodinės grupės ir metodinė taryba: </w:t>
      </w:r>
    </w:p>
    <w:p w:rsidR="00CF3FDA" w:rsidRDefault="00CF3FDA" w:rsidP="00CF3FDA">
      <w:pPr>
        <w:tabs>
          <w:tab w:val="left" w:pos="1560"/>
        </w:tabs>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27.1 Metodinės grupės nariai yra vieno ar kelių mokomųjų dalykų mokytojai ir klasių vadovai. Metodinei grupei vadovauja grupės narių išrinktas vadovas. Metodinių grupių veiklą organizuoja metodinių grupių vadovai, koordinuoja metodinė taryba;</w:t>
      </w:r>
    </w:p>
    <w:p w:rsidR="00CF3FDA" w:rsidRDefault="00CF3FDA" w:rsidP="00CF3FDA">
      <w:pPr>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27.2. Metodinės grupės kartu su pagalbos specialistais planuoja ir aptaria ugdymo turinį (programas, mokymo ir mokymosi metodus, kontekstą, mokinių pasiekimų ir pažangos vertinimo būdus, mokymo (-</w:t>
      </w:r>
      <w:proofErr w:type="spellStart"/>
      <w:r>
        <w:rPr>
          <w:rFonts w:ascii="Times New Roman" w:eastAsia="Times New Roman" w:hAnsi="Times New Roman"/>
          <w:color w:val="000000"/>
          <w:sz w:val="24"/>
          <w:szCs w:val="24"/>
        </w:rPr>
        <w:t>si</w:t>
      </w:r>
      <w:proofErr w:type="spellEnd"/>
      <w:r>
        <w:rPr>
          <w:rFonts w:ascii="Times New Roman" w:eastAsia="Times New Roman" w:hAnsi="Times New Roman"/>
          <w:color w:val="000000"/>
          <w:sz w:val="24"/>
          <w:szCs w:val="24"/>
        </w:rPr>
        <w:t>) ir ugdymo (-</w:t>
      </w:r>
      <w:proofErr w:type="spellStart"/>
      <w:r>
        <w:rPr>
          <w:rFonts w:ascii="Times New Roman" w:eastAsia="Times New Roman" w:hAnsi="Times New Roman"/>
          <w:color w:val="000000"/>
          <w:sz w:val="24"/>
          <w:szCs w:val="24"/>
        </w:rPr>
        <w:t>si</w:t>
      </w:r>
      <w:proofErr w:type="spellEnd"/>
      <w:r>
        <w:rPr>
          <w:rFonts w:ascii="Times New Roman" w:eastAsia="Times New Roman" w:hAnsi="Times New Roman"/>
          <w:color w:val="000000"/>
          <w:sz w:val="24"/>
          <w:szCs w:val="24"/>
        </w:rPr>
        <w:t>) priemones bei patyrimą, kurį mokiniai sukaupia ugdymo procese)</w:t>
      </w:r>
      <w:r>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 pritaiko jį mokinių individualioms reikmėms, nagrinėja praktinę veiklą, plėtoja mokytojų profesinės veiklos kompetencijas, suderintas su Progimnazijos strateginiais tikslais, ir siekia mokinių ir Progimnazijos pažangos; </w:t>
      </w:r>
    </w:p>
    <w:p w:rsidR="00CF3FDA" w:rsidRDefault="00CF3FDA" w:rsidP="00CF3FDA">
      <w:pPr>
        <w:tabs>
          <w:tab w:val="left" w:pos="1560"/>
        </w:tabs>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27.3. Progimnazijos metodinės tarybos nariai yra metodinių grupių vadovai. Metodinei tarybai vadovauja tarybos narių išrinktas vadovas. Jos veiklą koordinuoja direktoriaus pavaduotojas ugdymui;</w:t>
      </w:r>
    </w:p>
    <w:p w:rsidR="00CF3FDA" w:rsidRDefault="00CF3FDA" w:rsidP="00CF3FDA">
      <w:pPr>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27.4. Metodinė taryba nustato mokytojų metodinės veiklos prioritetus, mokytojų kvalifikacijos tobulinimo poreikius, inicijuoja pedagoginių inovacijų diegimą Progimnazijoje, teikia Progimnazijos direktoriui suderintus metodinių grupių siūlymus dėl ugdymo turinio formavimo ir jo įgyvendinimo organizavimo gerinimo. </w:t>
      </w:r>
    </w:p>
    <w:p w:rsidR="00CF3FDA" w:rsidRDefault="00CF3FDA" w:rsidP="00CF3FDA">
      <w:pPr>
        <w:tabs>
          <w:tab w:val="left" w:pos="1701"/>
        </w:tabs>
        <w:spacing w:after="0" w:line="240" w:lineRule="auto"/>
        <w:ind w:firstLine="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 Profesinės sąjungos ar Darbo tarybos veiklą progimnazijoje reglamentuoja įstatymai.</w:t>
      </w:r>
    </w:p>
    <w:p w:rsidR="00CF3FDA" w:rsidRDefault="00CF3FDA" w:rsidP="00CF3FDA">
      <w:pPr>
        <w:tabs>
          <w:tab w:val="left" w:pos="1701"/>
        </w:tabs>
        <w:spacing w:after="0" w:line="240" w:lineRule="auto"/>
        <w:ind w:firstLine="1134"/>
        <w:jc w:val="both"/>
        <w:rPr>
          <w:rFonts w:ascii="Times New Roman" w:eastAsia="Times New Roman" w:hAnsi="Times New Roman"/>
          <w:sz w:val="24"/>
          <w:szCs w:val="24"/>
        </w:rPr>
      </w:pPr>
    </w:p>
    <w:p w:rsidR="00CF3FDA" w:rsidRDefault="00CF3FDA" w:rsidP="00CF3FDA">
      <w:pPr>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V. PROGIMNAZIJOS SAVIVALDA</w:t>
      </w:r>
    </w:p>
    <w:p w:rsidR="00CF3FDA" w:rsidRDefault="00CF3FDA" w:rsidP="00CF3FDA">
      <w:pPr>
        <w:spacing w:after="0" w:line="240" w:lineRule="auto"/>
        <w:ind w:left="780"/>
        <w:jc w:val="both"/>
        <w:outlineLvl w:val="0"/>
        <w:rPr>
          <w:rFonts w:ascii="Times New Roman" w:eastAsia="Times New Roman" w:hAnsi="Times New Roman"/>
          <w:b/>
          <w:sz w:val="24"/>
          <w:szCs w:val="24"/>
        </w:rPr>
      </w:pP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taryba (toliau – Taryba) yra aukščiausioji Progimnazijos savivaldos institucija, atstovaujanti mokiniams, mokytojams, tėvams (globėjams, rūpintojams) ir vietos bendruomenei. Už savo veiklą Taryba atsiskaito ją rinkusiems mokyklos bendruomenės nariams.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i/>
          <w:sz w:val="24"/>
          <w:szCs w:val="24"/>
        </w:rPr>
      </w:pPr>
      <w:r>
        <w:rPr>
          <w:rFonts w:ascii="Times New Roman" w:eastAsia="Times New Roman" w:hAnsi="Times New Roman"/>
          <w:sz w:val="24"/>
          <w:szCs w:val="24"/>
        </w:rPr>
        <w:t>Taryba sudaroma iš mokinių tėvų (globėjų, rūpintojų), mokytojų, mokinių ir vietos bendruomenės atstovų. Tarybos narių skaičių ir jos veiklos kadencijos trukmę nustato Progimnazijos direktorius.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Į Tarybą lygiomis dalimis tėvus (globėjus, rūpintojus) deleguoja tėvų (globėjų, rūpintojų) susirinkimas, mokytojus – mokytojų taryba, mokinius – mokinių taryba, vieną – tris vietos bendruomenės atstovus – Progimnazijos direktorius.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Tarybos posėdžiai kviečiami ne rečiau kaip du kartus per metus. Posėdis teisėtas, jei jame dalyvauja ne mažiau kaip du trečdaliai narių. Nutarimai priimami posėdyje dalyvaujančių balsų dauguma. Progimnazijos direktorius Tarybos posėdžiuose gali dalyvauti kviestinio nario teisėmis.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Tarybai vadovauja pirmininkas, išrinktas atviru balsavimu Tarybos posėdyje.</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Taryba:</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teikia siūlymus dėl Progimnazijos strateginių tikslų, uždavinių ir jų įgyvendinimo priemonių;</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pritaria Progimnazijos strateginiam planui, metiniam ir ugdymo planams,  Progimnazijos nuostatams, darbo tvarkos taisyklėms, kitiems Progimnazijos veiklą reglamentuojantiems dokumentams, teikiamiems Progimnazijos direktoriaus;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teikia siūlymus Progimnazijos direktoriui dėl Progimnazijos nuostatų pakeitimo ar papildymo, Progimnazijos vidaus struktūros tobulinimo; </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svarsto Progimnazijos lėšų naudojimo klausimus;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išklauso Progimnazijos metinės veiklos ataskaitas ir teikia siūlymus Progimnazijos direktoriui dėl Progimnazijos veiklos tobulinimo; </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teikia siūlymus Savivaldybės tarybai dėl Progimnazijos materialinio aprūpinimo, veiklos tobulinimo; </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svarsto mokytojų metodinės tarybos, mokinių ir tėvų (globėjų, rūpintojų) savivaldos institucijų ar Progimnazijos bendruomenės narių iniciatyvas ir teikia siūlymus Progimnazijos direktoriui;</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teikia siūlymus dėl Progimnazijos darbo tobulinimo, saugių mokinių ugdymo ir darbo sąlygų sudarymo, talkina formuojant Progimnazijos  materialinius, finansinius ir intelektinius išteklius;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pasirenka Progimnazijos veiklos įsivertinimo sritis, atlikimo metodiką, analizuoja įsivertinimo rezultatus ir priima sprendimus dėl veiklos tobulinimo;</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svarsto Progimnazijos direktoriaus teikiamus klausimus;</w:t>
      </w:r>
    </w:p>
    <w:p w:rsidR="00CF3FDA" w:rsidRDefault="00CF3FDA" w:rsidP="00CF3FDA">
      <w:pPr>
        <w:numPr>
          <w:ilvl w:val="1"/>
          <w:numId w:val="5"/>
        </w:numPr>
        <w:tabs>
          <w:tab w:val="left" w:pos="1843"/>
        </w:tabs>
        <w:spacing w:after="0" w:line="240" w:lineRule="auto"/>
        <w:ind w:left="0" w:firstLine="1134"/>
        <w:jc w:val="both"/>
        <w:rPr>
          <w:rFonts w:ascii="Times New Roman" w:eastAsia="Times New Roman" w:hAnsi="Times New Roman"/>
          <w:sz w:val="24"/>
          <w:szCs w:val="24"/>
          <w:lang w:val="x-none"/>
        </w:rPr>
      </w:pPr>
      <w:proofErr w:type="spellStart"/>
      <w:r>
        <w:rPr>
          <w:rFonts w:ascii="Times New Roman" w:eastAsia="Times New Roman" w:hAnsi="Times New Roman"/>
          <w:sz w:val="24"/>
          <w:szCs w:val="24"/>
          <w:lang w:val="x-none"/>
        </w:rPr>
        <w:t>atlieka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visuomeninę</w:t>
      </w:r>
      <w:proofErr w:type="spellEnd"/>
      <w:r>
        <w:rPr>
          <w:rFonts w:ascii="Times New Roman" w:eastAsia="Times New Roman" w:hAnsi="Times New Roman"/>
          <w:sz w:val="24"/>
          <w:szCs w:val="24"/>
          <w:lang w:val="x-none"/>
        </w:rPr>
        <w:t xml:space="preserve"> </w:t>
      </w:r>
      <w:r>
        <w:rPr>
          <w:rFonts w:ascii="Times New Roman" w:eastAsia="Times New Roman" w:hAnsi="Times New Roman"/>
          <w:sz w:val="24"/>
          <w:szCs w:val="24"/>
        </w:rPr>
        <w:t>Progimnazijos</w:t>
      </w:r>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valdymo</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priežiūrą</w:t>
      </w:r>
      <w:proofErr w:type="spellEnd"/>
      <w:r>
        <w:rPr>
          <w:rFonts w:ascii="Times New Roman" w:eastAsia="Times New Roman" w:hAnsi="Times New Roman"/>
          <w:sz w:val="24"/>
          <w:szCs w:val="24"/>
          <w:lang w:val="x-none"/>
        </w:rPr>
        <w:t>.</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lang w:val="x-none"/>
        </w:rPr>
      </w:pPr>
      <w:proofErr w:type="spellStart"/>
      <w:r>
        <w:rPr>
          <w:rFonts w:ascii="Times New Roman" w:eastAsia="Times New Roman" w:hAnsi="Times New Roman"/>
          <w:sz w:val="24"/>
          <w:szCs w:val="24"/>
          <w:lang w:val="x-none"/>
        </w:rPr>
        <w:t>Tarybos</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nutarimai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yra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teisėti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jei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jie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neprieštarauja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teisės</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aktams</w:t>
      </w:r>
      <w:proofErr w:type="spellEnd"/>
      <w:r>
        <w:rPr>
          <w:rFonts w:ascii="Times New Roman" w:eastAsia="Times New Roman" w:hAnsi="Times New Roman"/>
          <w:sz w:val="24"/>
          <w:szCs w:val="24"/>
          <w:lang w:val="x-none"/>
        </w:rPr>
        <w:t xml:space="preserve">.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Taryba už savo veiklą vieną kartą per metus atsiskaito Progimnazijos bendruomenei.</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Mokytojų taryba – nuolat veikianti Progimnazijos savivaldos institucija mokytojų profesiniams ir bendriesiems ugdymo klausimams spręsti. Ją sudaro Progimnazijos direktorius, direktoriaus pavaduotojai ugdymui, visi Progimnazijoje dirbantys mokytojai, sveikatos priežiūros specialistai, švietimo pagalbą teikiantys specialistai, bibliotekininkai, kiti tiesiogiai ugdymo procese dalyvaujantys asmenys.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Mokytojų tarybai vadovauja Progimnazijos direktorius.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Mokytojų tarybos posėdžius šaukia Progimnazijos direktorius. Posėdis yra teisėtas, jei jame dalyvauja du trečdaliai mokytojų tarybos narių. Nutarimai priimami posėdyje dalyvavusių narių balsų dauguma.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Mokytojų taryba svarsto ir priima nutarimus teisės aktų nustatytais ir Progimnazijos direktoriaus teikiamais klausimais.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Progimnazijoje nuolat veikia Progimnazijos mokinių savivaldos institucija. Jos narių skaičių ir veiklos kadencijos trukmę nustato Progimnazijos direktorius. Mokinių savivaldos institucijos nariai yra mokinių, besimokančių pagal pagrindinio ugdymo pirmosios dalies programą, išrinkti atstovai, vadovauja savivaldos institucijos narių išrinktas vadovas. Mokinių savivaldos institucija inicijuoja ir padeda organizuoti Progimnazijos renginius, akcijas, vykdyti prevencines programas, teikia siūlymus dėl mokymo organizavimo, mokinių neformaliojo švietimo programų plėtros, socialinės veiklos, organizuoja savanorių judėjimą, dalyvauja rengiant Progimnazijos</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veiklą reglamentuojančius dokumentus, svarsto Progimnazijos direktoriaus teikiamus klausimus, susitaria dėl institucijos veiklos organizavimo, deleguoja narius į Mokyklos tarybą.</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Klasės tėvų (globėjų, rūpintojų) savivaldos institucija – tėvų komitetas renkamas klasės tėvų (globėjų, rūpintojų) susirinkime. Šiai institucijai vadovauja susirinkimo išrinktas vadovas. Tėvų komitetas aptaria su klasės vadovu klasės mokinių lankomumo, elgesio ir pažangumo, saugumo, maitinimo, informacijos gavimo apie vaikus klausimus, padeda organizuoti klasės renginius, išvykas, kurti edukacinę aplinką, vykdyti karjeros ugdymą, teikia siūlymų Progimnazijos tarybai ir direktoriui. </w:t>
      </w:r>
    </w:p>
    <w:p w:rsidR="00CF3FDA" w:rsidRDefault="00CF3FDA" w:rsidP="00CF3FDA">
      <w:pPr>
        <w:numPr>
          <w:ilvl w:val="0"/>
          <w:numId w:val="5"/>
        </w:numPr>
        <w:tabs>
          <w:tab w:val="left" w:pos="1560"/>
        </w:tabs>
        <w:spacing w:after="0" w:line="240" w:lineRule="auto"/>
        <w:ind w:left="0" w:firstLine="1134"/>
        <w:jc w:val="both"/>
        <w:outlineLvl w:val="0"/>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M</w:t>
      </w:r>
      <w:r>
        <w:rPr>
          <w:rFonts w:ascii="Times New Roman" w:eastAsia="Times New Roman" w:hAnsi="Times New Roman"/>
          <w:sz w:val="24"/>
          <w:szCs w:val="24"/>
        </w:rPr>
        <w:t>okinių ugdymo (-</w:t>
      </w:r>
      <w:proofErr w:type="spellStart"/>
      <w:r>
        <w:rPr>
          <w:rFonts w:ascii="Times New Roman" w:eastAsia="Times New Roman" w:hAnsi="Times New Roman"/>
          <w:sz w:val="24"/>
          <w:szCs w:val="24"/>
        </w:rPr>
        <w:t>si</w:t>
      </w:r>
      <w:proofErr w:type="spellEnd"/>
      <w:r>
        <w:rPr>
          <w:rFonts w:ascii="Times New Roman" w:eastAsia="Times New Roman" w:hAnsi="Times New Roman"/>
          <w:sz w:val="24"/>
          <w:szCs w:val="24"/>
        </w:rPr>
        <w:t>) organizavimo, elgesio, lankomumo, saugumo užtikrinimo ir kitais mokiniams ir jų tėvams (globėjams, rūpintojams) aktualiais klausimais Progimnazijos direktorius gali organizuoti klasių mokinių ir jų tėvų (globėjų, rūpintojų) savivaldos institucijų vadovų pasitarimus.</w:t>
      </w:r>
    </w:p>
    <w:p w:rsidR="00CF3FDA" w:rsidRDefault="00CF3FDA" w:rsidP="00CF3FDA">
      <w:pPr>
        <w:spacing w:after="0" w:line="240" w:lineRule="auto"/>
        <w:jc w:val="center"/>
        <w:outlineLvl w:val="0"/>
        <w:rPr>
          <w:rFonts w:ascii="Times New Roman" w:eastAsia="Times New Roman" w:hAnsi="Times New Roman"/>
          <w:sz w:val="24"/>
          <w:szCs w:val="24"/>
        </w:rPr>
      </w:pPr>
    </w:p>
    <w:p w:rsidR="00CF3FDA" w:rsidRDefault="00CF3FDA" w:rsidP="00CF3FDA">
      <w:pPr>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VI. DARBUOTOJŲ PRIĖMIMAS Į DARBĄ, JŲ DARBO APMOKĖJIMO TVARKA IR ATESTACIJA</w:t>
      </w:r>
    </w:p>
    <w:p w:rsidR="00CF3FDA" w:rsidRDefault="00CF3FDA" w:rsidP="00CF3FDA">
      <w:pPr>
        <w:spacing w:after="0" w:line="240" w:lineRule="auto"/>
        <w:jc w:val="center"/>
        <w:outlineLvl w:val="0"/>
        <w:rPr>
          <w:rFonts w:ascii="Times New Roman" w:eastAsia="Times New Roman" w:hAnsi="Times New Roman"/>
          <w:sz w:val="24"/>
          <w:szCs w:val="24"/>
        </w:rPr>
      </w:pPr>
    </w:p>
    <w:p w:rsidR="00CF3FDA" w:rsidRDefault="00CF3FDA" w:rsidP="00CF3FDA">
      <w:pPr>
        <w:numPr>
          <w:ilvl w:val="0"/>
          <w:numId w:val="5"/>
        </w:numPr>
        <w:tabs>
          <w:tab w:val="left" w:pos="1560"/>
        </w:tabs>
        <w:spacing w:after="0" w:line="240" w:lineRule="auto"/>
        <w:ind w:left="0" w:firstLine="1134"/>
        <w:jc w:val="both"/>
        <w:outlineLvl w:val="0"/>
        <w:rPr>
          <w:rFonts w:ascii="Times New Roman" w:eastAsia="Times New Roman" w:hAnsi="Times New Roman"/>
          <w:b/>
          <w:sz w:val="24"/>
          <w:szCs w:val="24"/>
        </w:rPr>
      </w:pPr>
      <w:r>
        <w:rPr>
          <w:rFonts w:ascii="Times New Roman" w:eastAsia="Times New Roman" w:hAnsi="Times New Roman"/>
          <w:sz w:val="24"/>
          <w:szCs w:val="24"/>
        </w:rPr>
        <w:t xml:space="preserve">Darbuotojai į darbą Progimnazijoje priimami ir atleidžiami iš jo Lietuvos Respublikos darbo kodekso ir kitų teisės aktų nustatyta tvarka.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darbuotojams už darbą mokama Lietuvos Respublikos įstatymų ir kitų teisės aktų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sz w:val="24"/>
          <w:szCs w:val="24"/>
        </w:rPr>
        <w:t>Progimnazijos</w:t>
      </w:r>
      <w:r>
        <w:rPr>
          <w:rFonts w:ascii="Times New Roman" w:eastAsia="Times New Roman" w:hAnsi="Times New Roman"/>
          <w:color w:val="000000"/>
          <w:sz w:val="24"/>
          <w:szCs w:val="24"/>
        </w:rPr>
        <w:t xml:space="preserve"> direktorius, jo pavaduotojas ugdymui, mokytojai, pagalbos mokiniui specialistai kvalifikaciją tobulina Lietuvos Respublikos švietimo ir mokslo ministro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color w:val="000000"/>
          <w:sz w:val="24"/>
          <w:szCs w:val="24"/>
        </w:rPr>
      </w:pPr>
      <w:r>
        <w:rPr>
          <w:rFonts w:ascii="Times New Roman" w:eastAsia="Times New Roman" w:hAnsi="Times New Roman"/>
          <w:sz w:val="24"/>
          <w:szCs w:val="24"/>
        </w:rPr>
        <w:t>Progimnazijos</w:t>
      </w:r>
      <w:r>
        <w:rPr>
          <w:rFonts w:ascii="Times New Roman" w:eastAsia="Times New Roman" w:hAnsi="Times New Roman"/>
          <w:color w:val="000000"/>
          <w:sz w:val="24"/>
          <w:szCs w:val="24"/>
        </w:rPr>
        <w:t xml:space="preserve"> direktorius, jo pavaduotojas ugdymui, mokytojai, pagalbos mokiniui specialistai atestuojasi Lietuvos Respublikos švietimo ir mokslo ministro nustatyta tvarka.</w:t>
      </w:r>
    </w:p>
    <w:p w:rsidR="00CF3FDA" w:rsidRDefault="00CF3FDA" w:rsidP="00CF3FDA">
      <w:pPr>
        <w:tabs>
          <w:tab w:val="left" w:pos="1560"/>
        </w:tabs>
        <w:spacing w:after="0" w:line="240" w:lineRule="auto"/>
        <w:jc w:val="both"/>
        <w:rPr>
          <w:rFonts w:ascii="Times New Roman" w:eastAsia="Times New Roman" w:hAnsi="Times New Roman"/>
          <w:b/>
          <w:sz w:val="24"/>
          <w:szCs w:val="24"/>
        </w:rPr>
      </w:pPr>
    </w:p>
    <w:p w:rsidR="00CF3FDA" w:rsidRDefault="00CF3FDA" w:rsidP="00CF3FD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 PROGIMNAZIJOS TURTAS, LĖŠOS, JŲ NAUDOJIMO TVARKA, FINANSINĖS VEIKLOS KONTROLĖ IR PROGIMNAZIJOS VEIKLOS PRIEŽIŪRA</w:t>
      </w:r>
    </w:p>
    <w:p w:rsidR="00CF3FDA" w:rsidRDefault="00CF3FDA" w:rsidP="00CF3FDA">
      <w:pPr>
        <w:tabs>
          <w:tab w:val="num" w:pos="1086"/>
        </w:tabs>
        <w:spacing w:after="0" w:line="240" w:lineRule="auto"/>
        <w:jc w:val="both"/>
        <w:rPr>
          <w:rFonts w:ascii="Times New Roman" w:eastAsia="Times New Roman" w:hAnsi="Times New Roman"/>
          <w:sz w:val="24"/>
          <w:szCs w:val="24"/>
        </w:rPr>
      </w:pP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b/>
          <w:sz w:val="24"/>
          <w:szCs w:val="24"/>
        </w:rPr>
      </w:pPr>
      <w:r>
        <w:rPr>
          <w:rFonts w:ascii="Times New Roman" w:eastAsia="Times New Roman" w:hAnsi="Times New Roman"/>
          <w:sz w:val="24"/>
          <w:szCs w:val="24"/>
        </w:rPr>
        <w:t>Progimnazija valdo patikėjimo teise perduotą Savivaldybės turtą, naudoja ir disponuoja juo pagal įstatymus Savivaldybės tarybos sprendimų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lėšų šaltiniai: </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valstybės biudžeto specialiųjų tikslinių dotacijų Savivaldybės biudžetui skirtos lėšos ir Kretingos rajono savivaldybės biudžeto lėšos, skiriamos pagal patvirtintas sąmatas;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pajamos už teikiamas paslaugas;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fondų, organizacijų, kitų juridinių ir fizinių asmenų dovanotos ar kitaip teisėtais būdais perduotos lėšos, tikslinės paskirties lėšos pagal pavedimus;</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gyventojų pajamų mokesčio 2 procentų parama. Šios lėšos naudojamos Progimnazijos reikmėms Progimnazijos tarybos nutarimu;</w:t>
      </w:r>
    </w:p>
    <w:p w:rsidR="00CF3FDA" w:rsidRDefault="00CF3FDA" w:rsidP="00CF3FDA">
      <w:pPr>
        <w:numPr>
          <w:ilvl w:val="1"/>
          <w:numId w:val="5"/>
        </w:numPr>
        <w:tabs>
          <w:tab w:val="left" w:pos="1701"/>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kitos teisėtu būdu įgytos lėšos.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Lėšos naudojamos teisės aktų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 buhalterinę apskaitą organizuoja ir finansinę atskaitomybę tvarko teisės aktų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finansinė veikla kontroliuojama teisės aktų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veiklos priežiūrą atlieka Savivaldybės taryba, Savivaldybės administracija, prireikus – pasitelkdami išorinius vertintojus.</w:t>
      </w:r>
      <w:r>
        <w:t xml:space="preserve"> </w:t>
      </w:r>
    </w:p>
    <w:p w:rsidR="00CF3FDA" w:rsidRDefault="00CF3FDA" w:rsidP="00CF3FDA">
      <w:pPr>
        <w:spacing w:after="0" w:line="240" w:lineRule="auto"/>
        <w:ind w:firstLine="1260"/>
        <w:jc w:val="both"/>
        <w:rPr>
          <w:rFonts w:ascii="Times New Roman" w:eastAsia="Times New Roman" w:hAnsi="Times New Roman"/>
          <w:sz w:val="24"/>
          <w:szCs w:val="24"/>
        </w:rPr>
      </w:pPr>
    </w:p>
    <w:p w:rsidR="00CF3FDA" w:rsidRDefault="00CF3FDA" w:rsidP="00CF3FDA">
      <w:pPr>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lastRenderedPageBreak/>
        <w:t>VIII. BAIGIAMOSIOS NUOSTATOS</w:t>
      </w:r>
    </w:p>
    <w:p w:rsidR="00CF3FDA" w:rsidRDefault="00CF3FDA" w:rsidP="00CF3FDA">
      <w:pPr>
        <w:spacing w:after="0" w:line="240" w:lineRule="auto"/>
        <w:jc w:val="center"/>
        <w:outlineLvl w:val="0"/>
        <w:rPr>
          <w:rFonts w:ascii="Times New Roman" w:eastAsia="Times New Roman" w:hAnsi="Times New Roman"/>
          <w:b/>
          <w:sz w:val="24"/>
          <w:szCs w:val="24"/>
        </w:rPr>
      </w:pP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 turi interneto svetainę, atitinkančią teisės aktų nustatytus reikalavimus.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Pranešimai, kuriuos pagal teisės aktus reikia skelbti viešai, skelbiami Progimnazijos interneto svetainėje, prireikus – teisės aktų nustatyta tvarka Kretingos rajono savivaldybės administracijos ar Švietimo skyriaus svetainėse.</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Pranešimai apie Progimnazijos likvidavimą, reorganizavimą ar kitais Lietuvos Respublikos biudžetinių įstaigų ar kituose įstatymuose numatytais atvejais teisės aktų nustatyta tvarka ir terminais skelbiami viešai rajono spaudoje ir / arba pranešama visiems įstatymo numatytiems asmenims pasirašytinai ir / arba registruotu laišku. Pranešimuose nurodoma visa informacija, kurią pateikti reikalauja Lietuvos Respublikos civilinis kodeksas ir Lietuvos Respublikos biudžetinių įstaigų įstatymas.</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Progimnazijos nuostatams, jų pakeitimams, </w:t>
      </w:r>
      <w:proofErr w:type="spellStart"/>
      <w:r>
        <w:rPr>
          <w:rFonts w:ascii="Times New Roman" w:eastAsia="Times New Roman" w:hAnsi="Times New Roman"/>
          <w:sz w:val="24"/>
          <w:szCs w:val="24"/>
        </w:rPr>
        <w:t>papildymams</w:t>
      </w:r>
      <w:proofErr w:type="spellEnd"/>
      <w:r>
        <w:rPr>
          <w:rFonts w:ascii="Times New Roman" w:eastAsia="Times New Roman" w:hAnsi="Times New Roman"/>
          <w:sz w:val="24"/>
          <w:szCs w:val="24"/>
        </w:rPr>
        <w:t xml:space="preserve"> pritaria Progimnazijos taryba, tvirtina Savivaldybės taryba. </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Progimnazijos nuostatus keičia ir papildo Savivaldybės taryba, Progimnazijos direktoriaus ar Progimnazijos tarybos iniciatyva.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 registruojama teisės aktų nustatyta tvarka.</w:t>
      </w:r>
    </w:p>
    <w:p w:rsidR="00CF3FDA" w:rsidRDefault="00CF3FDA" w:rsidP="00CF3FDA">
      <w:pPr>
        <w:numPr>
          <w:ilvl w:val="0"/>
          <w:numId w:val="5"/>
        </w:numPr>
        <w:tabs>
          <w:tab w:val="left" w:pos="1560"/>
        </w:tabs>
        <w:spacing w:after="0" w:line="240" w:lineRule="auto"/>
        <w:ind w:left="0" w:firstLine="1134"/>
        <w:jc w:val="both"/>
        <w:rPr>
          <w:rFonts w:ascii="Times New Roman" w:eastAsia="Times New Roman" w:hAnsi="Times New Roman"/>
          <w:sz w:val="24"/>
          <w:szCs w:val="24"/>
        </w:rPr>
      </w:pPr>
      <w:r>
        <w:rPr>
          <w:rFonts w:ascii="Times New Roman" w:eastAsia="Times New Roman" w:hAnsi="Times New Roman"/>
          <w:sz w:val="24"/>
          <w:szCs w:val="24"/>
        </w:rPr>
        <w:t>Progimnazija reorganizuojama, pertvarkoma, vykdoma Progimnazijos struktūros pertvarka ar likviduojama teisės aktų nustatyta tvarka.</w:t>
      </w:r>
    </w:p>
    <w:p w:rsidR="00CF3FDA" w:rsidRDefault="00CF3FDA" w:rsidP="00CF3FDA">
      <w:pPr>
        <w:tabs>
          <w:tab w:val="left" w:pos="1560"/>
        </w:tabs>
        <w:spacing w:after="0" w:line="240" w:lineRule="auto"/>
        <w:ind w:left="3828"/>
        <w:outlineLvl w:val="0"/>
        <w:rPr>
          <w:rFonts w:ascii="Times New Roman" w:eastAsia="Times New Roman" w:hAnsi="Times New Roman"/>
          <w:sz w:val="24"/>
          <w:szCs w:val="24"/>
        </w:rPr>
      </w:pPr>
      <w:r>
        <w:rPr>
          <w:rFonts w:ascii="Times New Roman" w:eastAsia="Times New Roman" w:hAnsi="Times New Roman"/>
          <w:sz w:val="24"/>
          <w:szCs w:val="24"/>
        </w:rPr>
        <w:t>__________________________</w:t>
      </w:r>
    </w:p>
    <w:p w:rsidR="00CF3FDA" w:rsidRDefault="00CF3FDA" w:rsidP="00CF3FDA">
      <w:pPr>
        <w:tabs>
          <w:tab w:val="left" w:pos="3920"/>
          <w:tab w:val="left" w:pos="7740"/>
        </w:tabs>
        <w:spacing w:after="0" w:line="240" w:lineRule="auto"/>
        <w:jc w:val="both"/>
        <w:rPr>
          <w:rFonts w:ascii="Times New Roman" w:eastAsia="Times New Roman" w:hAnsi="Times New Roman"/>
          <w:sz w:val="24"/>
          <w:szCs w:val="24"/>
        </w:rPr>
      </w:pPr>
    </w:p>
    <w:p w:rsidR="00CF3FDA" w:rsidRDefault="00CF3FDA" w:rsidP="00CF3FDA">
      <w:pPr>
        <w:tabs>
          <w:tab w:val="left" w:pos="3920"/>
          <w:tab w:val="left" w:pos="7740"/>
        </w:tabs>
        <w:spacing w:after="0" w:line="240" w:lineRule="auto"/>
        <w:jc w:val="both"/>
        <w:rPr>
          <w:rFonts w:ascii="Times New Roman" w:eastAsia="Times New Roman" w:hAnsi="Times New Roman"/>
          <w:sz w:val="24"/>
          <w:szCs w:val="24"/>
        </w:rPr>
      </w:pPr>
    </w:p>
    <w:p w:rsidR="00CF3FDA" w:rsidRDefault="00CF3FDA" w:rsidP="00CF3FDA">
      <w:pPr>
        <w:tabs>
          <w:tab w:val="left" w:pos="3920"/>
          <w:tab w:val="left" w:pos="77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PRITARTA</w:t>
      </w:r>
    </w:p>
    <w:p w:rsidR="00CF3FDA" w:rsidRDefault="00CF3FDA" w:rsidP="00CF3FDA">
      <w:pPr>
        <w:tabs>
          <w:tab w:val="left" w:pos="3920"/>
          <w:tab w:val="left" w:pos="77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Mokyklos tarybos 2018-01-23</w:t>
      </w:r>
    </w:p>
    <w:p w:rsidR="00CF3FDA" w:rsidRDefault="00CF3FDA" w:rsidP="00CF3FDA">
      <w:pPr>
        <w:tabs>
          <w:tab w:val="left" w:pos="3920"/>
          <w:tab w:val="left" w:pos="77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posėdžio protokolo Nr. V13-1 nutarimu</w:t>
      </w:r>
    </w:p>
    <w:p w:rsidR="00CF3FDA" w:rsidRDefault="00CF3FDA" w:rsidP="00CF3FDA">
      <w:pPr>
        <w:rPr>
          <w:rFonts w:ascii="Times New Roman" w:hAnsi="Times New Roman"/>
          <w:sz w:val="24"/>
          <w:szCs w:val="24"/>
        </w:rPr>
      </w:pPr>
    </w:p>
    <w:p w:rsidR="009F561E" w:rsidRDefault="009F561E">
      <w:bookmarkStart w:id="2" w:name="_GoBack"/>
      <w:bookmarkEnd w:id="2"/>
    </w:p>
    <w:sectPr w:rsidR="009F56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E24D5"/>
    <w:multiLevelType w:val="multilevel"/>
    <w:tmpl w:val="6A9AF62A"/>
    <w:lvl w:ilvl="0">
      <w:start w:val="22"/>
      <w:numFmt w:val="decimal"/>
      <w:lvlText w:val="%1."/>
      <w:lvlJc w:val="left"/>
      <w:pPr>
        <w:ind w:left="600" w:hanging="600"/>
      </w:pPr>
    </w:lvl>
    <w:lvl w:ilvl="1">
      <w:start w:val="18"/>
      <w:numFmt w:val="decimal"/>
      <w:lvlText w:val="%1.%2."/>
      <w:lvlJc w:val="left"/>
      <w:pPr>
        <w:ind w:left="2160" w:hanging="60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1" w15:restartNumberingAfterBreak="0">
    <w:nsid w:val="55486130"/>
    <w:multiLevelType w:val="multilevel"/>
    <w:tmpl w:val="C67E4EFC"/>
    <w:lvl w:ilvl="0">
      <w:start w:val="23"/>
      <w:numFmt w:val="decimal"/>
      <w:lvlText w:val="%1."/>
      <w:lvlJc w:val="left"/>
      <w:pPr>
        <w:ind w:left="600" w:hanging="600"/>
      </w:pPr>
    </w:lvl>
    <w:lvl w:ilvl="1">
      <w:start w:val="1"/>
      <w:numFmt w:val="decimal"/>
      <w:lvlText w:val="%1.%2."/>
      <w:lvlJc w:val="left"/>
      <w:pPr>
        <w:ind w:left="2160" w:hanging="60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2" w15:restartNumberingAfterBreak="0">
    <w:nsid w:val="61733608"/>
    <w:multiLevelType w:val="hybridMultilevel"/>
    <w:tmpl w:val="2EEC8610"/>
    <w:lvl w:ilvl="0" w:tplc="035C2880">
      <w:start w:val="1"/>
      <w:numFmt w:val="upperRoman"/>
      <w:lvlText w:val="%1."/>
      <w:lvlJc w:val="left"/>
      <w:pPr>
        <w:tabs>
          <w:tab w:val="num" w:pos="3780"/>
        </w:tabs>
        <w:ind w:left="3780" w:hanging="720"/>
      </w:p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lvl>
    <w:lvl w:ilvl="4" w:tplc="04270019">
      <w:start w:val="1"/>
      <w:numFmt w:val="lowerLetter"/>
      <w:lvlText w:val="%5."/>
      <w:lvlJc w:val="left"/>
      <w:pPr>
        <w:tabs>
          <w:tab w:val="num" w:pos="6300"/>
        </w:tabs>
        <w:ind w:left="6300" w:hanging="360"/>
      </w:pPr>
    </w:lvl>
    <w:lvl w:ilvl="5" w:tplc="0427001B">
      <w:start w:val="1"/>
      <w:numFmt w:val="lowerRoman"/>
      <w:lvlText w:val="%6."/>
      <w:lvlJc w:val="right"/>
      <w:pPr>
        <w:tabs>
          <w:tab w:val="num" w:pos="7020"/>
        </w:tabs>
        <w:ind w:left="7020" w:hanging="180"/>
      </w:pPr>
    </w:lvl>
    <w:lvl w:ilvl="6" w:tplc="0427000F">
      <w:start w:val="1"/>
      <w:numFmt w:val="decimal"/>
      <w:lvlText w:val="%7."/>
      <w:lvlJc w:val="left"/>
      <w:pPr>
        <w:tabs>
          <w:tab w:val="num" w:pos="7740"/>
        </w:tabs>
        <w:ind w:left="7740" w:hanging="360"/>
      </w:pPr>
    </w:lvl>
    <w:lvl w:ilvl="7" w:tplc="04270019">
      <w:start w:val="1"/>
      <w:numFmt w:val="lowerLetter"/>
      <w:lvlText w:val="%8."/>
      <w:lvlJc w:val="left"/>
      <w:pPr>
        <w:tabs>
          <w:tab w:val="num" w:pos="8460"/>
        </w:tabs>
        <w:ind w:left="8460" w:hanging="360"/>
      </w:pPr>
    </w:lvl>
    <w:lvl w:ilvl="8" w:tplc="0427001B">
      <w:start w:val="1"/>
      <w:numFmt w:val="lowerRoman"/>
      <w:lvlText w:val="%9."/>
      <w:lvlJc w:val="right"/>
      <w:pPr>
        <w:tabs>
          <w:tab w:val="num" w:pos="9180"/>
        </w:tabs>
        <w:ind w:left="9180" w:hanging="180"/>
      </w:pPr>
    </w:lvl>
  </w:abstractNum>
  <w:abstractNum w:abstractNumId="3"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strike w:val="0"/>
        <w:dstrike w:val="0"/>
        <w:u w:val="none"/>
        <w:effect w:val="none"/>
      </w:rPr>
    </w:lvl>
    <w:lvl w:ilvl="2">
      <w:start w:val="1"/>
      <w:numFmt w:val="decimal"/>
      <w:isLgl/>
      <w:lvlText w:val="%1.%2.%3."/>
      <w:lvlJc w:val="left"/>
      <w:pPr>
        <w:ind w:left="2421" w:hanging="720"/>
      </w:pPr>
    </w:lvl>
    <w:lvl w:ilvl="3">
      <w:start w:val="1"/>
      <w:numFmt w:val="decimal"/>
      <w:isLgl/>
      <w:lvlText w:val="%1.%2.%3.%4."/>
      <w:lvlJc w:val="left"/>
      <w:pPr>
        <w:ind w:left="2704" w:hanging="720"/>
      </w:pPr>
    </w:lvl>
    <w:lvl w:ilvl="4">
      <w:start w:val="1"/>
      <w:numFmt w:val="decimal"/>
      <w:isLgl/>
      <w:lvlText w:val="%1.%2.%3.%4.%5."/>
      <w:lvlJc w:val="left"/>
      <w:pPr>
        <w:ind w:left="3347" w:hanging="1080"/>
      </w:pPr>
    </w:lvl>
    <w:lvl w:ilvl="5">
      <w:start w:val="1"/>
      <w:numFmt w:val="decimal"/>
      <w:isLgl/>
      <w:lvlText w:val="%1.%2.%3.%4.%5.%6."/>
      <w:lvlJc w:val="left"/>
      <w:pPr>
        <w:ind w:left="3630" w:hanging="1080"/>
      </w:pPr>
    </w:lvl>
    <w:lvl w:ilvl="6">
      <w:start w:val="1"/>
      <w:numFmt w:val="decimal"/>
      <w:isLgl/>
      <w:lvlText w:val="%1.%2.%3.%4.%5.%6.%7."/>
      <w:lvlJc w:val="left"/>
      <w:pPr>
        <w:ind w:left="4273" w:hanging="1440"/>
      </w:pPr>
    </w:lvl>
    <w:lvl w:ilvl="7">
      <w:start w:val="1"/>
      <w:numFmt w:val="decimal"/>
      <w:isLgl/>
      <w:lvlText w:val="%1.%2.%3.%4.%5.%6.%7.%8."/>
      <w:lvlJc w:val="left"/>
      <w:pPr>
        <w:ind w:left="4556" w:hanging="1440"/>
      </w:pPr>
    </w:lvl>
    <w:lvl w:ilvl="8">
      <w:start w:val="1"/>
      <w:numFmt w:val="decimal"/>
      <w:isLgl/>
      <w:lvlText w:val="%1.%2.%3.%4.%5.%6.%7.%8.%9."/>
      <w:lvlJc w:val="left"/>
      <w:pPr>
        <w:ind w:left="5199" w:hanging="1800"/>
      </w:pPr>
    </w:lvl>
  </w:abstractNum>
  <w:abstractNum w:abstractNumId="4" w15:restartNumberingAfterBreak="0">
    <w:nsid w:val="69AC2FC9"/>
    <w:multiLevelType w:val="multilevel"/>
    <w:tmpl w:val="83F60BBC"/>
    <w:lvl w:ilvl="0">
      <w:start w:val="24"/>
      <w:numFmt w:val="decimal"/>
      <w:lvlText w:val="%1."/>
      <w:lvlJc w:val="left"/>
      <w:pPr>
        <w:ind w:left="600" w:hanging="600"/>
      </w:pPr>
      <w:rPr>
        <w:b w:val="0"/>
        <w:i w:val="0"/>
      </w:rPr>
    </w:lvl>
    <w:lvl w:ilvl="1">
      <w:start w:val="1"/>
      <w:numFmt w:val="decimal"/>
      <w:lvlText w:val="%1.%2."/>
      <w:lvlJc w:val="left"/>
      <w:pPr>
        <w:ind w:left="4428" w:hanging="600"/>
      </w:pPr>
      <w:rPr>
        <w:strike w:val="0"/>
        <w:dstrike w:val="0"/>
        <w:color w:val="auto"/>
        <w:u w:val="none"/>
        <w:effect w:val="none"/>
      </w:r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2"/>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DA"/>
    <w:rsid w:val="009F561E"/>
    <w:rsid w:val="00C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353C0-3150-4FCF-803F-39A644DE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3FDA"/>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3FDA"/>
    <w:pPr>
      <w:spacing w:after="0"/>
      <w:ind w:left="720"/>
      <w:contextualSpacing/>
    </w:pPr>
    <w:rPr>
      <w:rFonts w:ascii="Arial" w:eastAsia="Arial" w:hAnsi="Arial" w:cs="Arial"/>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3471</Words>
  <Characters>19790</Characters>
  <Application>Microsoft Office Word</Application>
  <DocSecurity>0</DocSecurity>
  <Lines>164</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Janulioniene</dc:creator>
  <cp:keywords/>
  <dc:description/>
  <cp:lastModifiedBy>Violeta Janulioniene</cp:lastModifiedBy>
  <cp:revision>1</cp:revision>
  <dcterms:created xsi:type="dcterms:W3CDTF">2018-09-03T08:03:00Z</dcterms:created>
  <dcterms:modified xsi:type="dcterms:W3CDTF">2018-09-03T08:05:00Z</dcterms:modified>
</cp:coreProperties>
</file>